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D18E" w14:textId="77777777" w:rsidR="007D75CF" w:rsidRPr="00A445F6" w:rsidRDefault="007D75CF" w:rsidP="002F2F1D">
      <w:pPr>
        <w:rPr>
          <w:lang w:val="sl-SI"/>
        </w:rPr>
      </w:pPr>
    </w:p>
    <w:p w14:paraId="36B4DB06" w14:textId="77777777" w:rsidR="00835D70" w:rsidRDefault="00835D70" w:rsidP="002F2F1D">
      <w:pPr>
        <w:rPr>
          <w:lang w:val="sl-SI"/>
        </w:rPr>
      </w:pPr>
    </w:p>
    <w:p w14:paraId="32EE596D" w14:textId="55B40DEB" w:rsidR="00086E4A" w:rsidRDefault="00086E4A" w:rsidP="002F2F1D">
      <w:pPr>
        <w:rPr>
          <w:lang w:val="sl-SI"/>
        </w:rPr>
      </w:pPr>
    </w:p>
    <w:p w14:paraId="74C57205" w14:textId="77777777" w:rsidR="00086E4A" w:rsidRDefault="00086E4A" w:rsidP="002F2F1D">
      <w:pPr>
        <w:rPr>
          <w:lang w:val="sl-SI"/>
        </w:rPr>
      </w:pPr>
    </w:p>
    <w:p w14:paraId="1ADCE427" w14:textId="77777777" w:rsidR="00086E4A" w:rsidRPr="00A445F6" w:rsidRDefault="00086E4A" w:rsidP="002F2F1D">
      <w:pPr>
        <w:rPr>
          <w:lang w:val="sl-SI"/>
        </w:rPr>
      </w:pPr>
    </w:p>
    <w:p w14:paraId="14A1F8B0" w14:textId="77777777" w:rsidR="00A34AD9" w:rsidRPr="00A445F6" w:rsidRDefault="00A34AD9" w:rsidP="00A34AD9">
      <w:pPr>
        <w:rPr>
          <w:lang w:val="sl-SI"/>
        </w:rPr>
      </w:pPr>
    </w:p>
    <w:p w14:paraId="132B0147" w14:textId="66544F12" w:rsidR="00A34AD9" w:rsidRDefault="00F73372" w:rsidP="00A34AD9">
      <w:pPr>
        <w:tabs>
          <w:tab w:val="left" w:pos="1701"/>
        </w:tabs>
        <w:jc w:val="center"/>
        <w:rPr>
          <w:rFonts w:cs="Arial"/>
          <w:b/>
          <w:sz w:val="32"/>
          <w:szCs w:val="32"/>
          <w:lang w:val="sl-SI" w:eastAsia="sl-SI"/>
        </w:rPr>
      </w:pPr>
      <w:r w:rsidRPr="00F73372">
        <w:rPr>
          <w:rFonts w:cs="Arial"/>
          <w:b/>
          <w:sz w:val="32"/>
          <w:szCs w:val="32"/>
          <w:lang w:val="sl-SI" w:eastAsia="sl-SI"/>
        </w:rPr>
        <w:t>FATCA</w:t>
      </w:r>
    </w:p>
    <w:p w14:paraId="534355FC" w14:textId="77777777" w:rsidR="00835D70" w:rsidRPr="00A445F6" w:rsidRDefault="00835D70" w:rsidP="002F2F1D">
      <w:pPr>
        <w:rPr>
          <w:lang w:val="sl-SI"/>
        </w:rPr>
      </w:pPr>
    </w:p>
    <w:p w14:paraId="59469876" w14:textId="77777777" w:rsidR="00835D70" w:rsidRPr="00A445F6" w:rsidRDefault="00835D70" w:rsidP="002F2F1D">
      <w:pPr>
        <w:rPr>
          <w:lang w:val="sl-SI"/>
        </w:rPr>
      </w:pPr>
    </w:p>
    <w:p w14:paraId="0453C0A3" w14:textId="77777777" w:rsidR="00835D70" w:rsidRPr="00A445F6" w:rsidRDefault="00835D70" w:rsidP="002F2F1D">
      <w:pPr>
        <w:rPr>
          <w:lang w:val="sl-SI"/>
        </w:rPr>
      </w:pPr>
    </w:p>
    <w:p w14:paraId="1C11D18F" w14:textId="77777777" w:rsidR="00835D70" w:rsidRPr="00A445F6" w:rsidRDefault="00835D70" w:rsidP="002F2F1D">
      <w:pPr>
        <w:rPr>
          <w:lang w:val="sl-SI"/>
        </w:rPr>
      </w:pPr>
    </w:p>
    <w:p w14:paraId="46805B7C" w14:textId="77777777" w:rsidR="00835D70" w:rsidRPr="00A445F6" w:rsidRDefault="00835D70" w:rsidP="00835D70">
      <w:pPr>
        <w:jc w:val="center"/>
        <w:rPr>
          <w:b/>
          <w:bCs/>
          <w:sz w:val="32"/>
          <w:szCs w:val="32"/>
          <w:lang w:val="sl-SI"/>
        </w:rPr>
      </w:pPr>
    </w:p>
    <w:p w14:paraId="59CD1FF9" w14:textId="00939B2B" w:rsidR="00F73372" w:rsidRPr="00802055" w:rsidRDefault="007834D3" w:rsidP="00802055">
      <w:pPr>
        <w:jc w:val="center"/>
        <w:rPr>
          <w:rFonts w:cs="Arial"/>
          <w:sz w:val="32"/>
          <w:szCs w:val="32"/>
          <w:lang w:val="sl-SI"/>
        </w:rPr>
      </w:pPr>
      <w:r w:rsidRPr="00802055">
        <w:rPr>
          <w:b/>
          <w:bCs/>
          <w:sz w:val="32"/>
          <w:szCs w:val="32"/>
          <w:lang w:val="sl-SI"/>
        </w:rPr>
        <w:t xml:space="preserve">Priloga k Tehničnemu </w:t>
      </w:r>
      <w:r w:rsidR="00F73372" w:rsidRPr="00802055">
        <w:rPr>
          <w:b/>
          <w:bCs/>
          <w:sz w:val="32"/>
          <w:szCs w:val="32"/>
          <w:lang w:val="sl-SI"/>
        </w:rPr>
        <w:t xml:space="preserve">protokolu za pošiljanje podatkov na FURS </w:t>
      </w:r>
      <w:r w:rsidR="00F73372" w:rsidRPr="00802055">
        <w:rPr>
          <w:rFonts w:cs="Arial"/>
          <w:b/>
          <w:bCs/>
          <w:sz w:val="32"/>
          <w:szCs w:val="32"/>
          <w:lang w:val="sl-SI"/>
        </w:rPr>
        <w:t>za namene izvajanja sporazuma FATCA</w:t>
      </w:r>
    </w:p>
    <w:p w14:paraId="2D506E7F" w14:textId="77777777" w:rsidR="00F73372" w:rsidRPr="00F73372" w:rsidRDefault="00F73372" w:rsidP="00F73372">
      <w:pPr>
        <w:rPr>
          <w:rFonts w:cs="Arial"/>
          <w:sz w:val="36"/>
          <w:szCs w:val="36"/>
          <w:lang w:val="sl-SI"/>
        </w:rPr>
      </w:pPr>
    </w:p>
    <w:p w14:paraId="01ABCC37" w14:textId="77777777" w:rsidR="00F73372" w:rsidRPr="00F73372" w:rsidRDefault="00F73372" w:rsidP="00F73372">
      <w:pPr>
        <w:rPr>
          <w:rFonts w:cs="Arial"/>
          <w:sz w:val="40"/>
          <w:szCs w:val="40"/>
          <w:lang w:val="sl-SI"/>
        </w:rPr>
      </w:pPr>
    </w:p>
    <w:p w14:paraId="36C617CC" w14:textId="39B47393" w:rsidR="00F73372" w:rsidRPr="00D52A1F" w:rsidRDefault="00F73372" w:rsidP="00F73372">
      <w:pPr>
        <w:jc w:val="center"/>
        <w:rPr>
          <w:rFonts w:cs="Arial"/>
          <w:b/>
          <w:sz w:val="32"/>
          <w:szCs w:val="32"/>
          <w:lang w:val="sl-SI"/>
        </w:rPr>
      </w:pPr>
    </w:p>
    <w:p w14:paraId="45428B39" w14:textId="4BC3D07C" w:rsidR="00835D70" w:rsidRPr="00A445F6" w:rsidRDefault="00835D70" w:rsidP="00835D70">
      <w:pPr>
        <w:jc w:val="center"/>
        <w:rPr>
          <w:b/>
          <w:bCs/>
          <w:sz w:val="32"/>
          <w:szCs w:val="32"/>
          <w:lang w:val="sl-SI"/>
        </w:rPr>
      </w:pPr>
    </w:p>
    <w:p w14:paraId="24E3E81E" w14:textId="77777777" w:rsidR="00835D70" w:rsidRPr="00A445F6" w:rsidRDefault="00835D70" w:rsidP="00835D70">
      <w:pPr>
        <w:rPr>
          <w:sz w:val="28"/>
          <w:szCs w:val="28"/>
          <w:lang w:val="sl-SI"/>
        </w:rPr>
      </w:pPr>
    </w:p>
    <w:p w14:paraId="564C9BA4" w14:textId="77777777" w:rsidR="00835D70" w:rsidRPr="00A445F6" w:rsidRDefault="00835D70" w:rsidP="00835D70">
      <w:pPr>
        <w:rPr>
          <w:sz w:val="28"/>
          <w:szCs w:val="28"/>
          <w:lang w:val="sl-SI"/>
        </w:rPr>
      </w:pPr>
    </w:p>
    <w:p w14:paraId="53FBCD20" w14:textId="77777777" w:rsidR="00835D70" w:rsidRPr="00A445F6" w:rsidRDefault="00835D70" w:rsidP="00835D70">
      <w:pPr>
        <w:jc w:val="center"/>
        <w:rPr>
          <w:b/>
          <w:sz w:val="28"/>
          <w:szCs w:val="28"/>
          <w:lang w:val="sl-SI"/>
        </w:rPr>
      </w:pPr>
      <w:r w:rsidRPr="00A445F6">
        <w:rPr>
          <w:b/>
          <w:sz w:val="28"/>
          <w:szCs w:val="28"/>
          <w:lang w:val="sl-SI"/>
        </w:rPr>
        <w:t>Seznam kod napak</w:t>
      </w:r>
    </w:p>
    <w:p w14:paraId="7DF929B3" w14:textId="77777777" w:rsidR="00835D70" w:rsidRPr="00A445F6" w:rsidRDefault="00835D70" w:rsidP="00835D70">
      <w:pPr>
        <w:jc w:val="center"/>
        <w:rPr>
          <w:sz w:val="28"/>
          <w:szCs w:val="28"/>
          <w:lang w:val="sl-SI"/>
        </w:rPr>
      </w:pPr>
    </w:p>
    <w:p w14:paraId="5AC1B981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54F65EE8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0AA3CA58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27E34909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5575B8A2" w14:textId="77777777" w:rsidR="00835D70" w:rsidRDefault="00835D70" w:rsidP="00835D70">
      <w:pPr>
        <w:jc w:val="center"/>
        <w:rPr>
          <w:sz w:val="40"/>
          <w:szCs w:val="40"/>
          <w:lang w:val="sl-SI"/>
        </w:rPr>
      </w:pPr>
    </w:p>
    <w:p w14:paraId="73DCCF04" w14:textId="77777777" w:rsidR="00A34AD9" w:rsidRDefault="00A34AD9" w:rsidP="00835D70">
      <w:pPr>
        <w:jc w:val="center"/>
        <w:rPr>
          <w:sz w:val="40"/>
          <w:szCs w:val="40"/>
          <w:lang w:val="sl-SI"/>
        </w:rPr>
      </w:pPr>
    </w:p>
    <w:p w14:paraId="70A06147" w14:textId="77777777" w:rsidR="00A34AD9" w:rsidRPr="00A445F6" w:rsidRDefault="00A34AD9" w:rsidP="00F73372">
      <w:pPr>
        <w:rPr>
          <w:sz w:val="40"/>
          <w:szCs w:val="40"/>
          <w:lang w:val="sl-SI"/>
        </w:rPr>
      </w:pPr>
    </w:p>
    <w:p w14:paraId="2038FAF1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44FFAC18" w14:textId="771007DA" w:rsidR="00835D70" w:rsidRDefault="00835D70" w:rsidP="00835D70">
      <w:pPr>
        <w:jc w:val="center"/>
        <w:rPr>
          <w:sz w:val="40"/>
          <w:szCs w:val="40"/>
          <w:lang w:val="sl-SI"/>
        </w:rPr>
      </w:pPr>
    </w:p>
    <w:p w14:paraId="3D0A3A12" w14:textId="77777777" w:rsidR="00CF3B19" w:rsidRPr="00A445F6" w:rsidRDefault="00CF3B19" w:rsidP="00835D70">
      <w:pPr>
        <w:jc w:val="center"/>
        <w:rPr>
          <w:sz w:val="40"/>
          <w:szCs w:val="40"/>
          <w:lang w:val="sl-SI"/>
        </w:rPr>
      </w:pPr>
    </w:p>
    <w:p w14:paraId="2BC3DCA7" w14:textId="77777777" w:rsidR="003B7D6D" w:rsidRDefault="003B7D6D" w:rsidP="003B7D6D">
      <w:pPr>
        <w:rPr>
          <w:b/>
          <w:sz w:val="28"/>
          <w:szCs w:val="28"/>
          <w:lang w:val="sl-SI"/>
        </w:rPr>
      </w:pPr>
    </w:p>
    <w:p w14:paraId="2268C524" w14:textId="3F709C5A" w:rsidR="00835D70" w:rsidRPr="003B7D6D" w:rsidRDefault="00A529B9" w:rsidP="003B7D6D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MAREC</w:t>
      </w:r>
      <w:r w:rsidR="000020CF" w:rsidRPr="003B7D6D">
        <w:rPr>
          <w:b/>
          <w:sz w:val="28"/>
          <w:szCs w:val="28"/>
          <w:lang w:val="sl-SI"/>
        </w:rPr>
        <w:t xml:space="preserve"> </w:t>
      </w:r>
      <w:r w:rsidR="00A87427" w:rsidRPr="003B7D6D">
        <w:rPr>
          <w:b/>
          <w:sz w:val="28"/>
          <w:szCs w:val="28"/>
          <w:lang w:val="sl-SI"/>
        </w:rPr>
        <w:t>202</w:t>
      </w:r>
      <w:r>
        <w:rPr>
          <w:b/>
          <w:sz w:val="28"/>
          <w:szCs w:val="28"/>
          <w:lang w:val="sl-SI"/>
        </w:rPr>
        <w:t>3</w:t>
      </w:r>
    </w:p>
    <w:p w14:paraId="47D6A62A" w14:textId="77777777" w:rsidR="001801D1" w:rsidRPr="00A445F6" w:rsidRDefault="001801D1" w:rsidP="00D0062D">
      <w:pPr>
        <w:rPr>
          <w:b/>
          <w:sz w:val="28"/>
          <w:szCs w:val="28"/>
          <w:lang w:val="sl-SI"/>
        </w:rPr>
      </w:pPr>
      <w:bookmarkStart w:id="0" w:name="_Toc464032002"/>
      <w:bookmarkStart w:id="1" w:name="_Toc480275553"/>
      <w:r w:rsidRPr="00A445F6">
        <w:rPr>
          <w:b/>
          <w:sz w:val="28"/>
          <w:szCs w:val="28"/>
          <w:lang w:val="sl-SI"/>
        </w:rPr>
        <w:lastRenderedPageBreak/>
        <w:t>KAZALO</w:t>
      </w:r>
    </w:p>
    <w:p w14:paraId="10B176B2" w14:textId="77777777" w:rsidR="001801D1" w:rsidRPr="00A445F6" w:rsidRDefault="001801D1" w:rsidP="00D0062D">
      <w:pPr>
        <w:rPr>
          <w:lang w:val="sl-SI"/>
        </w:rPr>
      </w:pPr>
    </w:p>
    <w:bookmarkEnd w:id="0"/>
    <w:bookmarkEnd w:id="1"/>
    <w:p w14:paraId="0323518D" w14:textId="77777777" w:rsidR="00D0062D" w:rsidRPr="00A445F6" w:rsidRDefault="00D0062D" w:rsidP="00D0062D">
      <w:pPr>
        <w:rPr>
          <w:sz w:val="28"/>
          <w:szCs w:val="28"/>
          <w:lang w:val="sl-SI"/>
        </w:rPr>
      </w:pPr>
    </w:p>
    <w:p w14:paraId="27C015F9" w14:textId="533270DF" w:rsidR="003E0E09" w:rsidRDefault="00A360E6">
      <w:pPr>
        <w:pStyle w:val="Kazalovsebine1"/>
        <w:tabs>
          <w:tab w:val="left" w:pos="400"/>
          <w:tab w:val="right" w:leader="dot" w:pos="8488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 w:rsidRPr="00A445F6">
        <w:rPr>
          <w:lang w:val="sl-SI" w:eastAsia="sl-SI"/>
        </w:rPr>
        <w:fldChar w:fldCharType="begin"/>
      </w:r>
      <w:r w:rsidRPr="00A445F6">
        <w:rPr>
          <w:lang w:val="sl-SI" w:eastAsia="sl-SI"/>
        </w:rPr>
        <w:instrText xml:space="preserve"> TOC \o "1-3" \h \z \u </w:instrText>
      </w:r>
      <w:r w:rsidRPr="00A445F6">
        <w:rPr>
          <w:lang w:val="sl-SI" w:eastAsia="sl-SI"/>
        </w:rPr>
        <w:fldChar w:fldCharType="separate"/>
      </w:r>
      <w:hyperlink w:anchor="_Toc129077679" w:history="1">
        <w:r w:rsidR="003E0E09" w:rsidRPr="001835A8">
          <w:rPr>
            <w:rStyle w:val="Hiperpovezava"/>
            <w:noProof/>
          </w:rPr>
          <w:t>1</w:t>
        </w:r>
        <w:r w:rsidR="003E0E09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3E0E09" w:rsidRPr="001835A8">
          <w:rPr>
            <w:rStyle w:val="Hiperpovezava"/>
            <w:noProof/>
          </w:rPr>
          <w:t>UVOD</w:t>
        </w:r>
        <w:r w:rsidR="003E0E09">
          <w:rPr>
            <w:noProof/>
            <w:webHidden/>
          </w:rPr>
          <w:tab/>
        </w:r>
        <w:r w:rsidR="003E0E09">
          <w:rPr>
            <w:noProof/>
            <w:webHidden/>
          </w:rPr>
          <w:fldChar w:fldCharType="begin"/>
        </w:r>
        <w:r w:rsidR="003E0E09">
          <w:rPr>
            <w:noProof/>
            <w:webHidden/>
          </w:rPr>
          <w:instrText xml:space="preserve"> PAGEREF _Toc129077679 \h </w:instrText>
        </w:r>
        <w:r w:rsidR="003E0E09">
          <w:rPr>
            <w:noProof/>
            <w:webHidden/>
          </w:rPr>
        </w:r>
        <w:r w:rsidR="003E0E09">
          <w:rPr>
            <w:noProof/>
            <w:webHidden/>
          </w:rPr>
          <w:fldChar w:fldCharType="separate"/>
        </w:r>
        <w:r w:rsidR="00D60A90">
          <w:rPr>
            <w:noProof/>
            <w:webHidden/>
          </w:rPr>
          <w:t>3</w:t>
        </w:r>
        <w:r w:rsidR="003E0E09">
          <w:rPr>
            <w:noProof/>
            <w:webHidden/>
          </w:rPr>
          <w:fldChar w:fldCharType="end"/>
        </w:r>
      </w:hyperlink>
    </w:p>
    <w:p w14:paraId="0F17B81E" w14:textId="3A9BAFC2" w:rsidR="003E0E09" w:rsidRDefault="00000000">
      <w:pPr>
        <w:pStyle w:val="Kazalovsebine1"/>
        <w:tabs>
          <w:tab w:val="left" w:pos="400"/>
          <w:tab w:val="right" w:leader="dot" w:pos="8488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29077680" w:history="1">
        <w:r w:rsidR="003E0E09" w:rsidRPr="001835A8">
          <w:rPr>
            <w:rStyle w:val="Hiperpovezava"/>
            <w:noProof/>
          </w:rPr>
          <w:t>2</w:t>
        </w:r>
        <w:r w:rsidR="003E0E09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3E0E09" w:rsidRPr="001835A8">
          <w:rPr>
            <w:rStyle w:val="Hiperpovezava"/>
            <w:noProof/>
          </w:rPr>
          <w:t>VALIDACIJA FURS – KODE NAPAK</w:t>
        </w:r>
        <w:r w:rsidR="003E0E09">
          <w:rPr>
            <w:noProof/>
            <w:webHidden/>
          </w:rPr>
          <w:tab/>
        </w:r>
        <w:r w:rsidR="003E0E09">
          <w:rPr>
            <w:noProof/>
            <w:webHidden/>
          </w:rPr>
          <w:fldChar w:fldCharType="begin"/>
        </w:r>
        <w:r w:rsidR="003E0E09">
          <w:rPr>
            <w:noProof/>
            <w:webHidden/>
          </w:rPr>
          <w:instrText xml:space="preserve"> PAGEREF _Toc129077680 \h </w:instrText>
        </w:r>
        <w:r w:rsidR="003E0E09">
          <w:rPr>
            <w:noProof/>
            <w:webHidden/>
          </w:rPr>
        </w:r>
        <w:r w:rsidR="003E0E09">
          <w:rPr>
            <w:noProof/>
            <w:webHidden/>
          </w:rPr>
          <w:fldChar w:fldCharType="separate"/>
        </w:r>
        <w:r w:rsidR="00D60A90">
          <w:rPr>
            <w:noProof/>
            <w:webHidden/>
          </w:rPr>
          <w:t>4</w:t>
        </w:r>
        <w:r w:rsidR="003E0E09">
          <w:rPr>
            <w:noProof/>
            <w:webHidden/>
          </w:rPr>
          <w:fldChar w:fldCharType="end"/>
        </w:r>
      </w:hyperlink>
    </w:p>
    <w:p w14:paraId="61CFED20" w14:textId="1BFF1564" w:rsidR="00A360E6" w:rsidRPr="00A445F6" w:rsidRDefault="00A360E6" w:rsidP="00CC321F">
      <w:pPr>
        <w:spacing w:line="360" w:lineRule="auto"/>
        <w:rPr>
          <w:lang w:val="sl-SI" w:eastAsia="sl-SI"/>
        </w:rPr>
      </w:pPr>
      <w:r w:rsidRPr="00A445F6">
        <w:rPr>
          <w:lang w:val="sl-SI" w:eastAsia="sl-SI"/>
        </w:rPr>
        <w:fldChar w:fldCharType="end"/>
      </w:r>
    </w:p>
    <w:p w14:paraId="00C8D339" w14:textId="77777777" w:rsidR="00A360E6" w:rsidRPr="00A445F6" w:rsidRDefault="00A360E6" w:rsidP="00A360E6">
      <w:pPr>
        <w:rPr>
          <w:lang w:val="sl-SI" w:eastAsia="sl-SI"/>
        </w:rPr>
      </w:pPr>
    </w:p>
    <w:p w14:paraId="335BE915" w14:textId="77777777" w:rsidR="00A360E6" w:rsidRPr="00A445F6" w:rsidRDefault="00A360E6" w:rsidP="00A360E6">
      <w:pPr>
        <w:rPr>
          <w:lang w:val="sl-SI" w:eastAsia="sl-SI"/>
        </w:rPr>
      </w:pPr>
    </w:p>
    <w:p w14:paraId="68098705" w14:textId="77777777" w:rsidR="00A360E6" w:rsidRPr="00A445F6" w:rsidRDefault="00A360E6" w:rsidP="00A360E6">
      <w:pPr>
        <w:rPr>
          <w:lang w:val="sl-SI" w:eastAsia="sl-SI"/>
        </w:rPr>
      </w:pPr>
    </w:p>
    <w:p w14:paraId="508DBF97" w14:textId="77777777" w:rsidR="00A360E6" w:rsidRPr="00A445F6" w:rsidRDefault="00A360E6" w:rsidP="00A360E6">
      <w:pPr>
        <w:rPr>
          <w:lang w:val="sl-SI" w:eastAsia="sl-SI"/>
        </w:rPr>
      </w:pPr>
    </w:p>
    <w:p w14:paraId="68FBF43F" w14:textId="77777777" w:rsidR="00A360E6" w:rsidRPr="00A445F6" w:rsidRDefault="00A360E6" w:rsidP="00A360E6">
      <w:pPr>
        <w:rPr>
          <w:lang w:val="sl-SI" w:eastAsia="sl-SI"/>
        </w:rPr>
      </w:pPr>
    </w:p>
    <w:p w14:paraId="24D60069" w14:textId="77777777" w:rsidR="00A360E6" w:rsidRPr="00A445F6" w:rsidRDefault="00A360E6" w:rsidP="00A360E6">
      <w:pPr>
        <w:rPr>
          <w:lang w:val="sl-SI" w:eastAsia="sl-SI"/>
        </w:rPr>
      </w:pPr>
    </w:p>
    <w:p w14:paraId="40DA88B9" w14:textId="77777777" w:rsidR="00A360E6" w:rsidRPr="00A445F6" w:rsidRDefault="00A360E6" w:rsidP="00A360E6">
      <w:pPr>
        <w:rPr>
          <w:lang w:val="sl-SI" w:eastAsia="sl-SI"/>
        </w:rPr>
      </w:pPr>
    </w:p>
    <w:p w14:paraId="1ABBED1D" w14:textId="77777777" w:rsidR="00A360E6" w:rsidRPr="00A445F6" w:rsidRDefault="00A360E6" w:rsidP="00A360E6">
      <w:pPr>
        <w:rPr>
          <w:lang w:val="sl-SI" w:eastAsia="sl-SI"/>
        </w:rPr>
      </w:pPr>
    </w:p>
    <w:p w14:paraId="36842516" w14:textId="77777777" w:rsidR="00A360E6" w:rsidRPr="00A445F6" w:rsidRDefault="00A360E6" w:rsidP="00A360E6">
      <w:pPr>
        <w:rPr>
          <w:lang w:val="sl-SI" w:eastAsia="sl-SI"/>
        </w:rPr>
      </w:pPr>
    </w:p>
    <w:p w14:paraId="068F95A3" w14:textId="77777777" w:rsidR="00A360E6" w:rsidRPr="00A445F6" w:rsidRDefault="00A360E6" w:rsidP="00A360E6">
      <w:pPr>
        <w:rPr>
          <w:lang w:val="sl-SI" w:eastAsia="sl-SI"/>
        </w:rPr>
      </w:pPr>
    </w:p>
    <w:p w14:paraId="4D6C3D1F" w14:textId="77777777" w:rsidR="00A360E6" w:rsidRPr="00A445F6" w:rsidRDefault="00A360E6" w:rsidP="00A360E6">
      <w:pPr>
        <w:rPr>
          <w:lang w:val="sl-SI" w:eastAsia="sl-SI"/>
        </w:rPr>
      </w:pPr>
    </w:p>
    <w:p w14:paraId="4C719CDC" w14:textId="77777777" w:rsidR="00A360E6" w:rsidRPr="00A445F6" w:rsidRDefault="00A360E6" w:rsidP="00A360E6">
      <w:pPr>
        <w:rPr>
          <w:lang w:val="sl-SI" w:eastAsia="sl-SI"/>
        </w:rPr>
      </w:pPr>
    </w:p>
    <w:p w14:paraId="3D9B9284" w14:textId="77777777" w:rsidR="00A360E6" w:rsidRPr="00A445F6" w:rsidRDefault="00A360E6" w:rsidP="00A360E6">
      <w:pPr>
        <w:rPr>
          <w:lang w:val="sl-SI" w:eastAsia="sl-SI"/>
        </w:rPr>
      </w:pPr>
    </w:p>
    <w:p w14:paraId="1450AFB1" w14:textId="77777777" w:rsidR="00A360E6" w:rsidRPr="00A445F6" w:rsidRDefault="00A360E6" w:rsidP="00A360E6">
      <w:pPr>
        <w:rPr>
          <w:lang w:val="sl-SI" w:eastAsia="sl-SI"/>
        </w:rPr>
      </w:pPr>
    </w:p>
    <w:p w14:paraId="7670D5B1" w14:textId="77777777" w:rsidR="00A360E6" w:rsidRPr="00A445F6" w:rsidRDefault="00A360E6" w:rsidP="00A360E6">
      <w:pPr>
        <w:rPr>
          <w:lang w:val="sl-SI" w:eastAsia="sl-SI"/>
        </w:rPr>
      </w:pPr>
    </w:p>
    <w:p w14:paraId="61C2D093" w14:textId="77777777" w:rsidR="00A360E6" w:rsidRPr="00A445F6" w:rsidRDefault="00A360E6" w:rsidP="00A360E6">
      <w:pPr>
        <w:rPr>
          <w:lang w:val="sl-SI" w:eastAsia="sl-SI"/>
        </w:rPr>
      </w:pPr>
    </w:p>
    <w:p w14:paraId="09C87930" w14:textId="77777777" w:rsidR="00A360E6" w:rsidRPr="00A445F6" w:rsidRDefault="00A360E6" w:rsidP="00A360E6">
      <w:pPr>
        <w:rPr>
          <w:lang w:val="sl-SI" w:eastAsia="sl-SI"/>
        </w:rPr>
      </w:pPr>
    </w:p>
    <w:p w14:paraId="6ADDDB7C" w14:textId="77777777" w:rsidR="00A360E6" w:rsidRPr="00A445F6" w:rsidRDefault="00A360E6" w:rsidP="00A360E6">
      <w:pPr>
        <w:rPr>
          <w:lang w:val="sl-SI" w:eastAsia="sl-SI"/>
        </w:rPr>
      </w:pPr>
    </w:p>
    <w:p w14:paraId="5C3A14F6" w14:textId="77777777" w:rsidR="007A73D9" w:rsidRPr="00A445F6" w:rsidRDefault="007A73D9" w:rsidP="00A360E6">
      <w:pPr>
        <w:rPr>
          <w:lang w:val="sl-SI" w:eastAsia="sl-SI"/>
        </w:rPr>
      </w:pPr>
    </w:p>
    <w:p w14:paraId="3B431761" w14:textId="77777777" w:rsidR="007A73D9" w:rsidRPr="00A445F6" w:rsidRDefault="007A73D9" w:rsidP="00A360E6">
      <w:pPr>
        <w:rPr>
          <w:lang w:val="sl-SI" w:eastAsia="sl-SI"/>
        </w:rPr>
      </w:pPr>
    </w:p>
    <w:p w14:paraId="17E4C14D" w14:textId="77777777" w:rsidR="007A73D9" w:rsidRPr="00A445F6" w:rsidRDefault="007A73D9" w:rsidP="00A360E6">
      <w:pPr>
        <w:rPr>
          <w:lang w:val="sl-SI" w:eastAsia="sl-SI"/>
        </w:rPr>
      </w:pPr>
    </w:p>
    <w:p w14:paraId="3DD87160" w14:textId="77777777" w:rsidR="007A73D9" w:rsidRPr="00A445F6" w:rsidRDefault="007A73D9" w:rsidP="00A360E6">
      <w:pPr>
        <w:rPr>
          <w:lang w:val="sl-SI" w:eastAsia="sl-SI"/>
        </w:rPr>
      </w:pPr>
    </w:p>
    <w:p w14:paraId="338257E0" w14:textId="77777777" w:rsidR="007A73D9" w:rsidRPr="00A445F6" w:rsidRDefault="007A73D9" w:rsidP="00A360E6">
      <w:pPr>
        <w:rPr>
          <w:lang w:val="sl-SI" w:eastAsia="sl-SI"/>
        </w:rPr>
      </w:pPr>
    </w:p>
    <w:p w14:paraId="2A720AB6" w14:textId="77777777" w:rsidR="007A73D9" w:rsidRPr="00A445F6" w:rsidRDefault="007A73D9" w:rsidP="00A360E6">
      <w:pPr>
        <w:rPr>
          <w:lang w:val="sl-SI" w:eastAsia="sl-SI"/>
        </w:rPr>
      </w:pPr>
    </w:p>
    <w:p w14:paraId="7411B5E4" w14:textId="77777777" w:rsidR="00A360E6" w:rsidRPr="00A445F6" w:rsidRDefault="00A360E6" w:rsidP="00A360E6">
      <w:pPr>
        <w:rPr>
          <w:lang w:val="sl-SI" w:eastAsia="sl-SI"/>
        </w:rPr>
      </w:pPr>
    </w:p>
    <w:p w14:paraId="667BDA7F" w14:textId="77777777" w:rsidR="00A360E6" w:rsidRPr="00A445F6" w:rsidRDefault="00A360E6" w:rsidP="00A360E6">
      <w:pPr>
        <w:rPr>
          <w:lang w:val="sl-SI" w:eastAsia="sl-SI"/>
        </w:rPr>
      </w:pPr>
    </w:p>
    <w:p w14:paraId="387A1EEB" w14:textId="77777777" w:rsidR="00A360E6" w:rsidRPr="00A445F6" w:rsidRDefault="00A360E6" w:rsidP="00A360E6">
      <w:pPr>
        <w:rPr>
          <w:lang w:val="sl-SI" w:eastAsia="sl-SI"/>
        </w:rPr>
      </w:pPr>
    </w:p>
    <w:p w14:paraId="4000DC9C" w14:textId="77777777" w:rsidR="00A360E6" w:rsidRPr="00A445F6" w:rsidRDefault="00A360E6" w:rsidP="00A360E6">
      <w:pPr>
        <w:rPr>
          <w:lang w:val="sl-SI" w:eastAsia="sl-SI"/>
        </w:rPr>
      </w:pPr>
    </w:p>
    <w:p w14:paraId="7C1C3232" w14:textId="77777777" w:rsidR="00A360E6" w:rsidRPr="00A445F6" w:rsidRDefault="00A360E6" w:rsidP="00A360E6">
      <w:pPr>
        <w:rPr>
          <w:lang w:val="sl-SI" w:eastAsia="sl-SI"/>
        </w:rPr>
      </w:pPr>
    </w:p>
    <w:p w14:paraId="60BEAD16" w14:textId="77777777" w:rsidR="00A360E6" w:rsidRPr="00A445F6" w:rsidRDefault="00A360E6" w:rsidP="00A360E6">
      <w:pPr>
        <w:rPr>
          <w:lang w:val="sl-SI" w:eastAsia="sl-SI"/>
        </w:rPr>
      </w:pPr>
    </w:p>
    <w:p w14:paraId="0E0307D3" w14:textId="77777777" w:rsidR="00A360E6" w:rsidRPr="00A445F6" w:rsidRDefault="00A360E6" w:rsidP="00A360E6">
      <w:pPr>
        <w:rPr>
          <w:lang w:val="sl-SI" w:eastAsia="sl-SI"/>
        </w:rPr>
      </w:pPr>
    </w:p>
    <w:p w14:paraId="254FF389" w14:textId="77777777" w:rsidR="00A360E6" w:rsidRPr="00A445F6" w:rsidRDefault="00A360E6" w:rsidP="00A360E6">
      <w:pPr>
        <w:rPr>
          <w:lang w:val="sl-SI" w:eastAsia="sl-SI"/>
        </w:rPr>
      </w:pPr>
    </w:p>
    <w:p w14:paraId="073E85FF" w14:textId="77777777" w:rsidR="00A360E6" w:rsidRPr="00A445F6" w:rsidRDefault="00A360E6" w:rsidP="00A360E6">
      <w:pPr>
        <w:rPr>
          <w:lang w:val="sl-SI" w:eastAsia="sl-SI"/>
        </w:rPr>
      </w:pPr>
    </w:p>
    <w:p w14:paraId="04A73619" w14:textId="77777777" w:rsidR="001801D1" w:rsidRDefault="001801D1" w:rsidP="00A360E6">
      <w:pPr>
        <w:rPr>
          <w:lang w:val="sl-SI" w:eastAsia="sl-SI"/>
        </w:rPr>
      </w:pPr>
    </w:p>
    <w:p w14:paraId="3CCCD902" w14:textId="77777777" w:rsidR="0082053F" w:rsidRPr="00A445F6" w:rsidRDefault="0082053F" w:rsidP="00A360E6">
      <w:pPr>
        <w:rPr>
          <w:lang w:val="sl-SI" w:eastAsia="sl-SI"/>
        </w:rPr>
      </w:pPr>
    </w:p>
    <w:p w14:paraId="1DD301E0" w14:textId="77777777" w:rsidR="00A360E6" w:rsidRDefault="00A360E6" w:rsidP="00A360E6">
      <w:pPr>
        <w:rPr>
          <w:lang w:val="sl-SI" w:eastAsia="sl-SI"/>
        </w:rPr>
      </w:pPr>
    </w:p>
    <w:p w14:paraId="2D281944" w14:textId="77777777" w:rsidR="00C71D25" w:rsidRDefault="00C71D25" w:rsidP="00A360E6">
      <w:pPr>
        <w:rPr>
          <w:lang w:val="sl-SI" w:eastAsia="sl-SI"/>
        </w:rPr>
      </w:pPr>
    </w:p>
    <w:p w14:paraId="16C88B31" w14:textId="77777777" w:rsidR="00714CF2" w:rsidRDefault="00714CF2" w:rsidP="00A360E6">
      <w:pPr>
        <w:rPr>
          <w:lang w:val="sl-SI" w:eastAsia="sl-SI"/>
        </w:rPr>
      </w:pPr>
    </w:p>
    <w:p w14:paraId="26909CA3" w14:textId="77777777" w:rsidR="00714CF2" w:rsidRDefault="00714CF2" w:rsidP="00A360E6">
      <w:pPr>
        <w:rPr>
          <w:lang w:val="sl-SI" w:eastAsia="sl-SI"/>
        </w:rPr>
      </w:pPr>
    </w:p>
    <w:p w14:paraId="64E3750F" w14:textId="77777777" w:rsidR="00B941ED" w:rsidRDefault="00B941ED" w:rsidP="00A360E6">
      <w:pPr>
        <w:rPr>
          <w:lang w:val="sl-SI" w:eastAsia="sl-SI"/>
        </w:rPr>
      </w:pPr>
    </w:p>
    <w:p w14:paraId="050EA1B6" w14:textId="215D14B3" w:rsidR="00B941ED" w:rsidRDefault="00B941ED" w:rsidP="00A360E6">
      <w:pPr>
        <w:rPr>
          <w:lang w:val="sl-SI" w:eastAsia="sl-SI"/>
        </w:rPr>
      </w:pPr>
    </w:p>
    <w:p w14:paraId="0AEFE196" w14:textId="77777777" w:rsidR="00E47866" w:rsidRPr="00A445F6" w:rsidRDefault="00E47866" w:rsidP="00A360E6">
      <w:pPr>
        <w:rPr>
          <w:lang w:val="sl-SI" w:eastAsia="sl-SI"/>
        </w:rPr>
      </w:pPr>
    </w:p>
    <w:p w14:paraId="42FBA8F8" w14:textId="77777777" w:rsidR="00A360E6" w:rsidRPr="00A445F6" w:rsidRDefault="00A360E6" w:rsidP="00A360E6">
      <w:pPr>
        <w:rPr>
          <w:lang w:val="sl-SI" w:eastAsia="sl-SI"/>
        </w:rPr>
      </w:pPr>
    </w:p>
    <w:p w14:paraId="23ABDEA7" w14:textId="0AAB6EA0" w:rsidR="007834D3" w:rsidRPr="00A445F6" w:rsidRDefault="00C71D25" w:rsidP="00C71D25">
      <w:pPr>
        <w:pStyle w:val="naslov10"/>
      </w:pPr>
      <w:bookmarkStart w:id="2" w:name="_Toc129077679"/>
      <w:r>
        <w:lastRenderedPageBreak/>
        <w:t>UVOD</w:t>
      </w:r>
      <w:bookmarkEnd w:id="2"/>
    </w:p>
    <w:p w14:paraId="13897820" w14:textId="77777777" w:rsidR="007834D3" w:rsidRPr="00A445F6" w:rsidRDefault="007834D3" w:rsidP="007834D3">
      <w:pPr>
        <w:jc w:val="both"/>
        <w:rPr>
          <w:rFonts w:cs="Arial"/>
          <w:szCs w:val="20"/>
          <w:lang w:val="sl-SI"/>
        </w:rPr>
      </w:pPr>
    </w:p>
    <w:p w14:paraId="2A4E2756" w14:textId="77777777" w:rsidR="000A5FF4" w:rsidRDefault="000A5FF4" w:rsidP="005C1893">
      <w:pPr>
        <w:jc w:val="both"/>
        <w:rPr>
          <w:rFonts w:cs="Arial"/>
          <w:szCs w:val="20"/>
          <w:lang w:val="sl-SI"/>
        </w:rPr>
      </w:pPr>
    </w:p>
    <w:p w14:paraId="1FF4CF64" w14:textId="7B5455AC" w:rsidR="00697772" w:rsidRDefault="005C1893" w:rsidP="005C1893">
      <w:pPr>
        <w:jc w:val="both"/>
        <w:rPr>
          <w:rFonts w:cs="Arial"/>
          <w:szCs w:val="20"/>
          <w:lang w:val="sl-SI"/>
        </w:rPr>
      </w:pPr>
      <w:r w:rsidRPr="00847DEE">
        <w:rPr>
          <w:rFonts w:cs="Arial"/>
          <w:szCs w:val="20"/>
          <w:lang w:val="sl-SI"/>
        </w:rPr>
        <w:t xml:space="preserve">Po prejemu </w:t>
      </w:r>
      <w:r w:rsidR="00F73372">
        <w:rPr>
          <w:rFonts w:cs="Arial"/>
          <w:szCs w:val="20"/>
          <w:lang w:val="sl-SI"/>
        </w:rPr>
        <w:t>FATCA sporočila s strani poročevalske finančne instituci</w:t>
      </w:r>
      <w:r w:rsidR="00B941ED">
        <w:rPr>
          <w:rFonts w:cs="Arial"/>
          <w:szCs w:val="20"/>
          <w:lang w:val="sl-SI"/>
        </w:rPr>
        <w:t>je (v nadaljevanju: poročevalske</w:t>
      </w:r>
      <w:r w:rsidR="00F73372">
        <w:rPr>
          <w:rFonts w:cs="Arial"/>
          <w:szCs w:val="20"/>
          <w:lang w:val="sl-SI"/>
        </w:rPr>
        <w:t xml:space="preserve"> FI) </w:t>
      </w:r>
      <w:r w:rsidRPr="00847DEE">
        <w:rPr>
          <w:rFonts w:cs="Arial"/>
          <w:szCs w:val="20"/>
          <w:lang w:val="sl-SI"/>
        </w:rPr>
        <w:t xml:space="preserve">bo Finančna uprava Republike Slovenije (v nadaljevanju: FURS) </w:t>
      </w:r>
      <w:proofErr w:type="spellStart"/>
      <w:r w:rsidRPr="00847DEE">
        <w:rPr>
          <w:rFonts w:cs="Arial"/>
          <w:szCs w:val="20"/>
          <w:lang w:val="sl-SI"/>
        </w:rPr>
        <w:t>validirala</w:t>
      </w:r>
      <w:proofErr w:type="spellEnd"/>
      <w:r w:rsidRPr="00847DEE">
        <w:rPr>
          <w:rFonts w:cs="Arial"/>
          <w:szCs w:val="20"/>
          <w:lang w:val="sl-SI"/>
        </w:rPr>
        <w:t xml:space="preserve"> oziroma preverila </w:t>
      </w:r>
      <w:r w:rsidR="003835DE">
        <w:rPr>
          <w:rFonts w:cs="Arial"/>
          <w:szCs w:val="20"/>
          <w:lang w:val="sl-SI"/>
        </w:rPr>
        <w:t xml:space="preserve">tehnično </w:t>
      </w:r>
      <w:r w:rsidRPr="00847DEE">
        <w:rPr>
          <w:rFonts w:cs="Arial"/>
          <w:szCs w:val="20"/>
          <w:lang w:val="sl-SI"/>
        </w:rPr>
        <w:t>veljavnost prejetega</w:t>
      </w:r>
      <w:r w:rsidR="00F73372">
        <w:rPr>
          <w:rFonts w:cs="Arial"/>
          <w:szCs w:val="20"/>
          <w:lang w:val="sl-SI"/>
        </w:rPr>
        <w:t xml:space="preserve"> FATCA</w:t>
      </w:r>
      <w:r w:rsidRPr="00847DEE">
        <w:rPr>
          <w:rFonts w:cs="Arial"/>
          <w:szCs w:val="20"/>
          <w:lang w:val="sl-SI"/>
        </w:rPr>
        <w:t xml:space="preserve"> </w:t>
      </w:r>
      <w:r w:rsidR="00F73372">
        <w:rPr>
          <w:rFonts w:cs="Arial"/>
          <w:szCs w:val="20"/>
          <w:lang w:val="sl-SI"/>
        </w:rPr>
        <w:t>s</w:t>
      </w:r>
      <w:r w:rsidRPr="00847DEE">
        <w:rPr>
          <w:rFonts w:cs="Arial"/>
          <w:szCs w:val="20"/>
          <w:lang w:val="sl-SI"/>
        </w:rPr>
        <w:t>poročila</w:t>
      </w:r>
      <w:r w:rsidR="00B941ED">
        <w:rPr>
          <w:rFonts w:cs="Arial"/>
          <w:szCs w:val="20"/>
          <w:lang w:val="sl-SI"/>
        </w:rPr>
        <w:t xml:space="preserve"> </w:t>
      </w:r>
      <w:r w:rsidRPr="00847DEE">
        <w:rPr>
          <w:rFonts w:cs="Arial"/>
          <w:szCs w:val="20"/>
          <w:lang w:val="sl-SI"/>
        </w:rPr>
        <w:t xml:space="preserve">in </w:t>
      </w:r>
      <w:r w:rsidR="00F73372">
        <w:rPr>
          <w:rFonts w:cs="Arial"/>
          <w:szCs w:val="20"/>
          <w:lang w:val="sl-SI"/>
        </w:rPr>
        <w:t>poročevalski FI</w:t>
      </w:r>
      <w:r w:rsidRPr="00847DEE">
        <w:rPr>
          <w:rFonts w:cs="Arial"/>
          <w:szCs w:val="20"/>
          <w:lang w:val="sl-SI"/>
        </w:rPr>
        <w:t xml:space="preserve"> pripravila ustrezno povratno informacijo v obliki </w:t>
      </w:r>
      <w:r w:rsidR="00714CF2">
        <w:rPr>
          <w:rFonts w:cs="Arial"/>
          <w:szCs w:val="20"/>
          <w:lang w:val="sl-SI"/>
        </w:rPr>
        <w:t xml:space="preserve">tehničnega </w:t>
      </w:r>
      <w:r w:rsidRPr="00847DEE">
        <w:rPr>
          <w:rFonts w:cs="Arial"/>
          <w:szCs w:val="20"/>
          <w:lang w:val="sl-SI"/>
        </w:rPr>
        <w:t xml:space="preserve">statusnega sporočila. </w:t>
      </w:r>
    </w:p>
    <w:p w14:paraId="2758243B" w14:textId="77777777" w:rsidR="003727D2" w:rsidRPr="003727D2" w:rsidRDefault="003727D2" w:rsidP="003727D2">
      <w:pPr>
        <w:spacing w:line="240" w:lineRule="auto"/>
        <w:rPr>
          <w:rFonts w:eastAsiaTheme="minorEastAsia" w:cs="Arial"/>
          <w:b/>
          <w:szCs w:val="20"/>
          <w:lang w:val="sl-SI" w:eastAsia="sl-SI"/>
        </w:rPr>
      </w:pPr>
    </w:p>
    <w:p w14:paraId="7A38677C" w14:textId="7D71ADE1" w:rsidR="003B6DED" w:rsidRDefault="00E73A9E" w:rsidP="003B6DED">
      <w:pPr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  <w:r>
        <w:rPr>
          <w:rFonts w:cs="Arial"/>
          <w:szCs w:val="20"/>
          <w:lang w:val="sl-SI"/>
        </w:rPr>
        <w:t>Celoten p</w:t>
      </w:r>
      <w:r w:rsidR="003727D2">
        <w:rPr>
          <w:rFonts w:cs="Arial"/>
          <w:szCs w:val="20"/>
          <w:lang w:val="sl-SI"/>
        </w:rPr>
        <w:t xml:space="preserve">roces </w:t>
      </w:r>
      <w:r w:rsidR="003727D2" w:rsidRPr="0019050E">
        <w:rPr>
          <w:rFonts w:cs="Arial"/>
          <w:szCs w:val="20"/>
          <w:lang w:val="sl-SI"/>
        </w:rPr>
        <w:t>validacij</w:t>
      </w:r>
      <w:r w:rsidR="003727D2">
        <w:rPr>
          <w:rFonts w:cs="Arial"/>
          <w:szCs w:val="20"/>
          <w:lang w:val="sl-SI"/>
        </w:rPr>
        <w:t>e se</w:t>
      </w:r>
      <w:r w:rsidR="00194EC3">
        <w:rPr>
          <w:rFonts w:cs="Arial"/>
          <w:szCs w:val="20"/>
          <w:lang w:val="sl-SI"/>
        </w:rPr>
        <w:t xml:space="preserve"> sicer</w:t>
      </w:r>
      <w:r w:rsidR="003727D2">
        <w:rPr>
          <w:rFonts w:cs="Arial"/>
          <w:szCs w:val="20"/>
          <w:lang w:val="sl-SI"/>
        </w:rPr>
        <w:t xml:space="preserve"> </w:t>
      </w:r>
      <w:r w:rsidR="003727D2" w:rsidRPr="0019050E">
        <w:rPr>
          <w:rFonts w:cs="Arial"/>
          <w:szCs w:val="20"/>
          <w:lang w:val="sl-SI"/>
        </w:rPr>
        <w:t xml:space="preserve">opravi na dveh ravneh, in sicer na </w:t>
      </w:r>
      <w:r w:rsidR="00F9217F">
        <w:rPr>
          <w:rFonts w:cs="Arial"/>
          <w:szCs w:val="20"/>
          <w:lang w:val="sl-SI"/>
        </w:rPr>
        <w:t xml:space="preserve">ravni </w:t>
      </w:r>
      <w:r w:rsidR="003727D2">
        <w:rPr>
          <w:rFonts w:cs="Arial"/>
          <w:szCs w:val="20"/>
          <w:lang w:val="sl-SI"/>
        </w:rPr>
        <w:t xml:space="preserve">(1) tehnične validacije FURS in (2) vsebinske validacije </w:t>
      </w:r>
      <w:r w:rsidR="00D6664C" w:rsidRPr="00DF3343">
        <w:rPr>
          <w:rFonts w:cs="Arial"/>
          <w:szCs w:val="20"/>
          <w:lang w:val="sl-SI"/>
        </w:rPr>
        <w:t>Urada za notranje prihodke ZDA (IRS – »</w:t>
      </w:r>
      <w:proofErr w:type="spellStart"/>
      <w:r w:rsidR="00D6664C" w:rsidRPr="00DF3343">
        <w:rPr>
          <w:rFonts w:cs="Arial"/>
          <w:szCs w:val="20"/>
          <w:lang w:val="sl-SI"/>
        </w:rPr>
        <w:t>Internal</w:t>
      </w:r>
      <w:proofErr w:type="spellEnd"/>
      <w:r w:rsidR="00D6664C" w:rsidRPr="00DF3343">
        <w:rPr>
          <w:rFonts w:cs="Arial"/>
          <w:szCs w:val="20"/>
          <w:lang w:val="sl-SI"/>
        </w:rPr>
        <w:t xml:space="preserve"> </w:t>
      </w:r>
      <w:proofErr w:type="spellStart"/>
      <w:r w:rsidR="00D6664C" w:rsidRPr="00DF3343">
        <w:rPr>
          <w:rFonts w:cs="Arial"/>
          <w:szCs w:val="20"/>
          <w:lang w:val="sl-SI"/>
        </w:rPr>
        <w:t>Revenue</w:t>
      </w:r>
      <w:proofErr w:type="spellEnd"/>
      <w:r w:rsidR="00D6664C" w:rsidRPr="00DF3343">
        <w:rPr>
          <w:rFonts w:cs="Arial"/>
          <w:szCs w:val="20"/>
          <w:lang w:val="sl-SI"/>
        </w:rPr>
        <w:t xml:space="preserve"> </w:t>
      </w:r>
      <w:proofErr w:type="spellStart"/>
      <w:r w:rsidR="00D6664C" w:rsidRPr="00DF3343">
        <w:rPr>
          <w:rFonts w:cs="Arial"/>
          <w:szCs w:val="20"/>
          <w:lang w:val="sl-SI"/>
        </w:rPr>
        <w:t>Service</w:t>
      </w:r>
      <w:proofErr w:type="spellEnd"/>
      <w:r w:rsidR="00D6664C" w:rsidRPr="00DF3343">
        <w:rPr>
          <w:rFonts w:cs="Arial"/>
          <w:szCs w:val="20"/>
          <w:lang w:val="sl-SI"/>
        </w:rPr>
        <w:t>«)</w:t>
      </w:r>
      <w:r w:rsidR="00D6664C">
        <w:rPr>
          <w:rFonts w:cs="Arial"/>
          <w:szCs w:val="20"/>
          <w:lang w:val="sl-SI"/>
        </w:rPr>
        <w:t>.</w:t>
      </w:r>
      <w:r w:rsidR="00F9217F">
        <w:rPr>
          <w:rFonts w:cs="Arial"/>
          <w:szCs w:val="20"/>
          <w:lang w:val="sl-SI"/>
        </w:rPr>
        <w:t xml:space="preserve"> </w:t>
      </w:r>
      <w:r w:rsidR="00E92D05" w:rsidRPr="00847DEE">
        <w:rPr>
          <w:rFonts w:cs="Arial"/>
          <w:szCs w:val="20"/>
          <w:lang w:val="sl-SI"/>
        </w:rPr>
        <w:t>FURS v procesu validacije preveri</w:t>
      </w:r>
      <w:r w:rsidR="00E92D05">
        <w:rPr>
          <w:rFonts w:cs="Arial"/>
          <w:szCs w:val="20"/>
          <w:lang w:val="sl-SI"/>
        </w:rPr>
        <w:t>,</w:t>
      </w:r>
      <w:r w:rsidR="00E92D05" w:rsidRPr="00847DEE">
        <w:rPr>
          <w:rFonts w:cs="Arial"/>
          <w:szCs w:val="20"/>
          <w:lang w:val="sl-SI"/>
        </w:rPr>
        <w:t xml:space="preserve"> ali prejeta sporočila ustrezajo </w:t>
      </w:r>
      <w:hyperlink r:id="rId11" w:history="1">
        <w:r w:rsidR="00E92D05">
          <w:rPr>
            <w:rStyle w:val="Hiperpovezava"/>
            <w:rFonts w:cs="Arial"/>
            <w:szCs w:val="20"/>
            <w:u w:val="none"/>
            <w:lang w:val="sl-SI"/>
          </w:rPr>
          <w:t xml:space="preserve">FATCA </w:t>
        </w:r>
        <w:r w:rsidR="00E92D05" w:rsidRPr="00BD689E">
          <w:rPr>
            <w:rStyle w:val="Hiperpovezava"/>
            <w:rFonts w:cs="Arial"/>
            <w:szCs w:val="20"/>
            <w:u w:val="none"/>
            <w:lang w:val="sl-SI"/>
          </w:rPr>
          <w:t>XML shemi</w:t>
        </w:r>
      </w:hyperlink>
      <w:r w:rsidR="00E92D05" w:rsidRPr="00847DEE">
        <w:rPr>
          <w:rFonts w:cs="Arial"/>
          <w:szCs w:val="20"/>
          <w:lang w:val="sl-SI"/>
        </w:rPr>
        <w:t xml:space="preserve"> in ali podatki v sporočilu ustrezajo pravilom in vrednostim, kot so določena z Navodilom</w:t>
      </w:r>
      <w:r w:rsidR="00E92D05">
        <w:rPr>
          <w:rFonts w:cs="Arial"/>
          <w:szCs w:val="20"/>
          <w:lang w:val="sl-SI"/>
        </w:rPr>
        <w:t xml:space="preserve"> za dostavo informacij v skladu s Sporazumom med Vlado Republike Slovenije in Vlado Združenih držav Amerike o izboljšanju spoštovanja davčnih predpisov na mednarodni ravni in izvajanju FATCA </w:t>
      </w:r>
      <w:r w:rsidR="00E92D05" w:rsidRPr="00847DEE">
        <w:rPr>
          <w:rFonts w:cs="Arial"/>
          <w:szCs w:val="20"/>
          <w:lang w:val="sl-SI"/>
        </w:rPr>
        <w:t>(v nadaljevanju</w:t>
      </w:r>
      <w:r w:rsidR="00E92D05">
        <w:rPr>
          <w:rFonts w:cs="Arial"/>
          <w:szCs w:val="20"/>
          <w:lang w:val="sl-SI"/>
        </w:rPr>
        <w:t>: Navodilo za</w:t>
      </w:r>
      <w:r w:rsidR="00E92D05" w:rsidRPr="00847DEE">
        <w:rPr>
          <w:rFonts w:cs="Arial"/>
          <w:szCs w:val="20"/>
          <w:lang w:val="sl-SI"/>
        </w:rPr>
        <w:t xml:space="preserve"> dostav</w:t>
      </w:r>
      <w:r w:rsidR="00E92D05">
        <w:rPr>
          <w:rFonts w:cs="Arial"/>
          <w:szCs w:val="20"/>
          <w:lang w:val="sl-SI"/>
        </w:rPr>
        <w:t>o)</w:t>
      </w:r>
      <w:r w:rsidR="00E92D05" w:rsidRPr="00847DEE">
        <w:rPr>
          <w:rFonts w:cs="Arial"/>
          <w:szCs w:val="20"/>
          <w:lang w:val="sl-SI"/>
        </w:rPr>
        <w:t>, objavljen</w:t>
      </w:r>
      <w:r w:rsidR="00E92D05">
        <w:rPr>
          <w:rFonts w:cs="Arial"/>
          <w:szCs w:val="20"/>
          <w:lang w:val="sl-SI"/>
        </w:rPr>
        <w:t>im</w:t>
      </w:r>
      <w:r w:rsidR="00E92D05" w:rsidRPr="00847DEE">
        <w:rPr>
          <w:rFonts w:cs="Arial"/>
          <w:szCs w:val="20"/>
          <w:lang w:val="sl-SI"/>
        </w:rPr>
        <w:t xml:space="preserve"> </w:t>
      </w:r>
      <w:r w:rsidR="00BF1ADB">
        <w:rPr>
          <w:rFonts w:cs="Arial"/>
          <w:szCs w:val="20"/>
          <w:lang w:val="sl-SI"/>
        </w:rPr>
        <w:t xml:space="preserve">v </w:t>
      </w:r>
      <w:hyperlink r:id="rId12" w:history="1">
        <w:r w:rsidR="003B6DED" w:rsidRPr="003B6DED">
          <w:rPr>
            <w:rStyle w:val="Hiperpovezava"/>
            <w:rFonts w:cs="Arial"/>
            <w:shd w:val="clear" w:color="auto" w:fill="FFFFFF"/>
            <w:lang w:val="sl-SI"/>
          </w:rPr>
          <w:t>Prilogi 18</w:t>
        </w:r>
      </w:hyperlink>
      <w:r w:rsidR="003B6DED" w:rsidRPr="003B6DED">
        <w:rPr>
          <w:rFonts w:cs="Arial"/>
          <w:color w:val="000000"/>
          <w:szCs w:val="20"/>
          <w:shd w:val="clear" w:color="auto" w:fill="FFFFFF"/>
          <w:lang w:val="sl-SI"/>
        </w:rPr>
        <w:t xml:space="preserve"> </w:t>
      </w:r>
      <w:hyperlink r:id="rId13" w:history="1">
        <w:r w:rsidR="003B6DED" w:rsidRPr="003B6DED">
          <w:rPr>
            <w:rStyle w:val="Hiperpovezava"/>
            <w:rFonts w:cs="Arial"/>
            <w:shd w:val="clear" w:color="auto" w:fill="FFFFFF"/>
            <w:lang w:val="sl-SI"/>
          </w:rPr>
          <w:t>Pravilnika o izvajanju Zakona o davčnem postopku − ZDavP-2</w:t>
        </w:r>
      </w:hyperlink>
      <w:r w:rsidR="003B6DED" w:rsidRPr="003B6DED">
        <w:rPr>
          <w:rFonts w:cs="Arial"/>
          <w:szCs w:val="20"/>
          <w:lang w:val="sl-SI"/>
        </w:rPr>
        <w:t xml:space="preserve"> (</w:t>
      </w:r>
      <w:r w:rsidR="003B6DED" w:rsidRPr="003B6DED">
        <w:rPr>
          <w:rFonts w:cs="Arial"/>
          <w:color w:val="000000"/>
          <w:szCs w:val="20"/>
          <w:shd w:val="clear" w:color="auto" w:fill="FFFFFF"/>
          <w:lang w:val="sl-SI"/>
        </w:rPr>
        <w:t>Uradni list RS, št. 30/17 in 80/19 - sprememba)</w:t>
      </w:r>
      <w:r w:rsidR="003B6DED">
        <w:rPr>
          <w:rFonts w:cs="Arial"/>
          <w:color w:val="000000"/>
          <w:szCs w:val="20"/>
          <w:shd w:val="clear" w:color="auto" w:fill="FFFFFF"/>
          <w:lang w:val="sl-SI"/>
        </w:rPr>
        <w:t>.</w:t>
      </w:r>
    </w:p>
    <w:p w14:paraId="00288179" w14:textId="77777777" w:rsidR="003B6DED" w:rsidRPr="003B6DED" w:rsidRDefault="003B6DED" w:rsidP="003B6DED">
      <w:pPr>
        <w:jc w:val="both"/>
        <w:rPr>
          <w:rFonts w:cs="Arial"/>
          <w:szCs w:val="20"/>
          <w:lang w:val="sl-SI"/>
        </w:rPr>
      </w:pPr>
    </w:p>
    <w:p w14:paraId="480E27A6" w14:textId="60E6FE4D" w:rsidR="008E377E" w:rsidRPr="00A21C53" w:rsidRDefault="00440F98" w:rsidP="008E377E">
      <w:pPr>
        <w:jc w:val="both"/>
        <w:rPr>
          <w:rStyle w:val="Hiperpovezava"/>
          <w:rFonts w:cs="Arial"/>
          <w:color w:val="auto"/>
          <w:szCs w:val="20"/>
          <w:u w:val="none"/>
          <w:lang w:val="sl-SI"/>
        </w:rPr>
      </w:pPr>
      <w:r w:rsidRPr="00EA747C">
        <w:rPr>
          <w:rFonts w:cs="Arial"/>
          <w:szCs w:val="20"/>
          <w:lang w:val="sl-SI"/>
        </w:rPr>
        <w:t>Tehnično s</w:t>
      </w:r>
      <w:r w:rsidR="005C1893" w:rsidRPr="00EA747C">
        <w:rPr>
          <w:rFonts w:cs="Arial"/>
          <w:szCs w:val="20"/>
          <w:lang w:val="sl-SI"/>
        </w:rPr>
        <w:t>tatusno sporočilo</w:t>
      </w:r>
      <w:r w:rsidRPr="00EA747C">
        <w:rPr>
          <w:rFonts w:cs="Arial"/>
          <w:szCs w:val="20"/>
          <w:lang w:val="sl-SI"/>
        </w:rPr>
        <w:t xml:space="preserve"> FURS</w:t>
      </w:r>
      <w:r w:rsidR="005C1893" w:rsidRPr="00847DEE">
        <w:rPr>
          <w:rFonts w:cs="Arial"/>
          <w:szCs w:val="20"/>
          <w:lang w:val="sl-SI"/>
        </w:rPr>
        <w:t xml:space="preserve"> </w:t>
      </w:r>
      <w:r w:rsidR="004E5A86">
        <w:rPr>
          <w:rFonts w:cs="Arial"/>
          <w:szCs w:val="20"/>
          <w:lang w:val="sl-SI"/>
        </w:rPr>
        <w:t>vsebuje</w:t>
      </w:r>
      <w:r w:rsidR="004E5A86" w:rsidRPr="00847DEE">
        <w:rPr>
          <w:rFonts w:cs="Arial"/>
          <w:szCs w:val="20"/>
          <w:lang w:val="sl-SI"/>
        </w:rPr>
        <w:t xml:space="preserve"> </w:t>
      </w:r>
      <w:r w:rsidR="005C1893" w:rsidRPr="00847DEE">
        <w:rPr>
          <w:rFonts w:cs="Arial"/>
          <w:szCs w:val="20"/>
          <w:lang w:val="sl-SI"/>
        </w:rPr>
        <w:t xml:space="preserve">informacijo o </w:t>
      </w:r>
      <w:r w:rsidR="007A472A">
        <w:rPr>
          <w:rFonts w:cs="Arial"/>
          <w:szCs w:val="20"/>
          <w:lang w:val="sl-SI"/>
        </w:rPr>
        <w:t xml:space="preserve">tehnični </w:t>
      </w:r>
      <w:r w:rsidR="005C1893" w:rsidRPr="00847DEE">
        <w:rPr>
          <w:rFonts w:cs="Arial"/>
          <w:szCs w:val="20"/>
          <w:lang w:val="sl-SI"/>
        </w:rPr>
        <w:t xml:space="preserve">potrditvi ali </w:t>
      </w:r>
      <w:r w:rsidR="007A472A">
        <w:rPr>
          <w:rFonts w:cs="Arial"/>
          <w:szCs w:val="20"/>
          <w:lang w:val="sl-SI"/>
        </w:rPr>
        <w:t>tehnični zavrnitvi prejete FATCA datoteke. Tehnično z</w:t>
      </w:r>
      <w:r w:rsidR="005C1893" w:rsidRPr="00847DEE">
        <w:rPr>
          <w:rFonts w:cs="Arial"/>
          <w:szCs w:val="20"/>
          <w:lang w:val="sl-SI"/>
        </w:rPr>
        <w:t xml:space="preserve">avrnitveno statusno sporočilo </w:t>
      </w:r>
      <w:r w:rsidR="004E5A86">
        <w:rPr>
          <w:rFonts w:cs="Arial"/>
          <w:szCs w:val="20"/>
          <w:lang w:val="sl-SI"/>
        </w:rPr>
        <w:t xml:space="preserve">vsebuje </w:t>
      </w:r>
      <w:r w:rsidR="005C1893" w:rsidRPr="00847DEE">
        <w:rPr>
          <w:rFonts w:cs="Arial"/>
          <w:szCs w:val="20"/>
          <w:lang w:val="sl-SI"/>
        </w:rPr>
        <w:t>seznam kod napak ter opis posameznih napak, ki so navedene</w:t>
      </w:r>
      <w:r w:rsidR="00E92D05">
        <w:rPr>
          <w:rFonts w:cs="Arial"/>
          <w:szCs w:val="20"/>
          <w:lang w:val="sl-SI"/>
        </w:rPr>
        <w:t xml:space="preserve"> v nadaljevanju tega dokumenta.</w:t>
      </w:r>
      <w:r w:rsidR="007404C5">
        <w:rPr>
          <w:rFonts w:cs="Arial"/>
          <w:szCs w:val="20"/>
          <w:lang w:val="sl-SI"/>
        </w:rPr>
        <w:t xml:space="preserve"> </w:t>
      </w:r>
      <w:r w:rsidR="008E377E">
        <w:rPr>
          <w:lang w:val="sl-SI"/>
        </w:rPr>
        <w:t>Pri tem je treba upoštevati, da prazne vrednosti ali presledki niso dovoljeni. Hkrati FURS preverja tudi prisotnost vrednosti opcijskih elementov in atributov, kar pomeni, da če so le-ti poročani, ne smejo imeti prazne oziroma nepravilne vrednosti.</w:t>
      </w:r>
      <w:r w:rsidR="008E377E" w:rsidRPr="00EA747C">
        <w:rPr>
          <w:rFonts w:cs="Arial"/>
          <w:szCs w:val="20"/>
          <w:lang w:val="sl-SI"/>
        </w:rPr>
        <w:t xml:space="preserve"> </w:t>
      </w:r>
      <w:r w:rsidR="008E377E" w:rsidRPr="004663BE">
        <w:rPr>
          <w:rFonts w:cs="Arial"/>
          <w:szCs w:val="20"/>
          <w:lang w:val="sl-SI"/>
        </w:rPr>
        <w:t xml:space="preserve">Statusno sporočilo </w:t>
      </w:r>
      <w:r w:rsidR="004E5A86" w:rsidRPr="004663BE">
        <w:rPr>
          <w:rFonts w:cs="Arial"/>
          <w:szCs w:val="20"/>
          <w:lang w:val="sl-SI"/>
        </w:rPr>
        <w:t xml:space="preserve">je </w:t>
      </w:r>
      <w:r w:rsidR="008E377E" w:rsidRPr="004663BE">
        <w:rPr>
          <w:rFonts w:cs="Arial"/>
          <w:szCs w:val="20"/>
          <w:lang w:val="sl-SI"/>
        </w:rPr>
        <w:t>generirano v</w:t>
      </w:r>
      <w:r w:rsidR="004E5A86" w:rsidRPr="004663BE">
        <w:rPr>
          <w:rFonts w:cs="Arial"/>
          <w:szCs w:val="20"/>
          <w:lang w:val="sl-SI"/>
        </w:rPr>
        <w:t xml:space="preserve"> </w:t>
      </w:r>
      <w:r w:rsidR="008E377E" w:rsidRPr="004663BE">
        <w:rPr>
          <w:rFonts w:cs="Arial"/>
          <w:szCs w:val="20"/>
          <w:lang w:val="sl-SI"/>
        </w:rPr>
        <w:t xml:space="preserve">skladu z </w:t>
      </w:r>
      <w:hyperlink r:id="rId14" w:history="1">
        <w:r w:rsidR="008E377E" w:rsidRPr="004663BE">
          <w:rPr>
            <w:rStyle w:val="Hiperpovezava"/>
            <w:rFonts w:cs="Arial"/>
            <w:color w:val="auto"/>
            <w:szCs w:val="20"/>
            <w:u w:val="none"/>
            <w:lang w:val="sl-SI"/>
          </w:rPr>
          <w:t>FATCA XML shemo za statusna sporočila</w:t>
        </w:r>
      </w:hyperlink>
      <w:r w:rsidR="000C6565" w:rsidRPr="004663BE">
        <w:rPr>
          <w:rStyle w:val="Hiperpovezava"/>
          <w:rFonts w:cs="Arial"/>
          <w:color w:val="auto"/>
          <w:szCs w:val="20"/>
          <w:u w:val="none"/>
          <w:lang w:val="sl-SI"/>
        </w:rPr>
        <w:t>:</w:t>
      </w:r>
      <w:r w:rsidR="008E377E" w:rsidRPr="00A21C53">
        <w:rPr>
          <w:rStyle w:val="Hiperpovezava"/>
          <w:rFonts w:cs="Arial"/>
          <w:color w:val="auto"/>
          <w:szCs w:val="20"/>
          <w:u w:val="none"/>
          <w:lang w:val="sl-SI"/>
        </w:rPr>
        <w:t xml:space="preserve"> </w:t>
      </w:r>
    </w:p>
    <w:p w14:paraId="1EF7E024" w14:textId="23DB6568" w:rsidR="00205264" w:rsidRDefault="00205264" w:rsidP="00485BA3">
      <w:pPr>
        <w:jc w:val="both"/>
        <w:rPr>
          <w:rFonts w:cs="Arial"/>
          <w:szCs w:val="20"/>
          <w:lang w:val="sl-SI"/>
        </w:rPr>
      </w:pPr>
    </w:p>
    <w:p w14:paraId="61A02BED" w14:textId="74319AA0" w:rsidR="000C6565" w:rsidRPr="00197486" w:rsidRDefault="000C6565" w:rsidP="00A21C53">
      <w:pPr>
        <w:pStyle w:val="Odstavekseznama"/>
        <w:numPr>
          <w:ilvl w:val="0"/>
          <w:numId w:val="53"/>
        </w:numPr>
        <w:tabs>
          <w:tab w:val="left" w:pos="6033"/>
        </w:tabs>
        <w:jc w:val="both"/>
        <w:rPr>
          <w:rFonts w:cs="Arial"/>
          <w:szCs w:val="20"/>
          <w:lang w:val="sl-SI"/>
        </w:rPr>
      </w:pPr>
      <w:r w:rsidRPr="00197486">
        <w:rPr>
          <w:rFonts w:cs="Arial"/>
          <w:szCs w:val="20"/>
          <w:lang w:val="sl-SI"/>
        </w:rPr>
        <w:t xml:space="preserve">V kolikor je FATCA sporočilo tehnično veljavno, FURS preko B2B kanala vrne poročevalski FI potrditveno statusno sporočilo. V elementu </w:t>
      </w:r>
      <w:proofErr w:type="spellStart"/>
      <w:r w:rsidRPr="00D21B03">
        <w:rPr>
          <w:rFonts w:cs="Arial"/>
          <w:i/>
          <w:szCs w:val="20"/>
          <w:lang w:val="sl-SI"/>
        </w:rPr>
        <w:t>NotificationContentTx</w:t>
      </w:r>
      <w:r w:rsidR="00D21B03" w:rsidRPr="00D21B03">
        <w:rPr>
          <w:rFonts w:cs="Arial"/>
          <w:i/>
          <w:szCs w:val="20"/>
          <w:lang w:val="sl-SI"/>
        </w:rPr>
        <w:t>t</w:t>
      </w:r>
      <w:proofErr w:type="spellEnd"/>
      <w:r w:rsidRPr="00197486">
        <w:rPr>
          <w:rFonts w:cs="Arial"/>
          <w:szCs w:val="20"/>
          <w:lang w:val="sl-SI"/>
        </w:rPr>
        <w:t xml:space="preserve"> je navedeno besedilo: »Sporočilo je tehnično veljavno in bo posredovano na IRS«. Sporočilo posamezne FI nato FURS posreduje na IRS, ki opravi vsebinsko preveritev sporočila. IRS v zvezi s tem vrne na FURS vsebinsko statusno sporočilo. FURS pa to sporočilo posreduje naprej poročevalski FI na enak način kot tehnično statusno sporočilo preko B2B kanala.</w:t>
      </w:r>
    </w:p>
    <w:p w14:paraId="58C21A75" w14:textId="77777777" w:rsidR="000C6565" w:rsidRPr="00197486" w:rsidRDefault="000C6565" w:rsidP="00A21C53">
      <w:pPr>
        <w:jc w:val="both"/>
        <w:rPr>
          <w:rFonts w:cs="Arial"/>
          <w:szCs w:val="20"/>
          <w:lang w:val="sl-SI"/>
        </w:rPr>
      </w:pPr>
    </w:p>
    <w:p w14:paraId="27DBE671" w14:textId="01543958" w:rsidR="00A21C53" w:rsidRPr="00A21C53" w:rsidRDefault="000C6565" w:rsidP="00A21C53">
      <w:pPr>
        <w:pStyle w:val="Odstavekseznama"/>
        <w:numPr>
          <w:ilvl w:val="0"/>
          <w:numId w:val="53"/>
        </w:numPr>
        <w:jc w:val="both"/>
        <w:rPr>
          <w:rFonts w:cs="Arial"/>
          <w:szCs w:val="20"/>
          <w:lang w:val="sl-SI"/>
        </w:rPr>
      </w:pPr>
      <w:r w:rsidRPr="00A21C53">
        <w:rPr>
          <w:rFonts w:cs="Arial"/>
          <w:szCs w:val="20"/>
          <w:lang w:val="sl-SI"/>
        </w:rPr>
        <w:t xml:space="preserve">V kolikor pa FATCA sporočilo ni tehnično veljavno, FURS preko B2B kanala vrne poročevalski FI zavrnitveno statusno sporočilo. V sklopu </w:t>
      </w:r>
      <w:proofErr w:type="spellStart"/>
      <w:r w:rsidRPr="0060268B">
        <w:rPr>
          <w:rFonts w:cs="Arial"/>
          <w:i/>
          <w:szCs w:val="20"/>
          <w:lang w:val="sl-SI"/>
        </w:rPr>
        <w:t>F</w:t>
      </w:r>
      <w:r w:rsidRPr="00D21B03">
        <w:rPr>
          <w:rFonts w:cs="Arial"/>
          <w:i/>
          <w:szCs w:val="20"/>
          <w:lang w:val="sl-SI"/>
        </w:rPr>
        <w:t>ATCARecordErrorGrp</w:t>
      </w:r>
      <w:proofErr w:type="spellEnd"/>
      <w:r w:rsidRPr="00A21C53">
        <w:rPr>
          <w:rFonts w:cs="Arial"/>
          <w:szCs w:val="20"/>
          <w:lang w:val="sl-SI"/>
        </w:rPr>
        <w:t xml:space="preserve"> sta naveden</w:t>
      </w:r>
      <w:r w:rsidR="00A21C53" w:rsidRPr="00A21C53">
        <w:rPr>
          <w:rFonts w:cs="Arial"/>
          <w:szCs w:val="20"/>
          <w:lang w:val="sl-SI"/>
        </w:rPr>
        <w:t>i</w:t>
      </w:r>
      <w:r w:rsidRPr="00A21C53">
        <w:rPr>
          <w:rFonts w:cs="Arial"/>
          <w:szCs w:val="20"/>
          <w:lang w:val="sl-SI"/>
        </w:rPr>
        <w:t xml:space="preserve"> koda in ime napake</w:t>
      </w:r>
      <w:r w:rsidR="00FA5878" w:rsidRPr="00A21C53">
        <w:rPr>
          <w:rFonts w:cs="Arial"/>
          <w:szCs w:val="20"/>
          <w:lang w:val="sl-SI"/>
        </w:rPr>
        <w:t>, navedene v nadaljevanju tega dokumenta, v</w:t>
      </w:r>
      <w:r w:rsidRPr="00A21C53">
        <w:rPr>
          <w:rFonts w:cs="Arial"/>
          <w:szCs w:val="20"/>
          <w:lang w:val="sl-SI"/>
        </w:rPr>
        <w:t xml:space="preserve"> elementu </w:t>
      </w:r>
      <w:r w:rsidRPr="00D21B03">
        <w:rPr>
          <w:rFonts w:cs="Arial"/>
          <w:i/>
          <w:szCs w:val="20"/>
          <w:lang w:val="sl-SI"/>
        </w:rPr>
        <w:t>»</w:t>
      </w:r>
      <w:proofErr w:type="spellStart"/>
      <w:r w:rsidRPr="00D21B03">
        <w:rPr>
          <w:rFonts w:cs="Arial"/>
          <w:i/>
          <w:szCs w:val="20"/>
          <w:lang w:val="sl-SI"/>
        </w:rPr>
        <w:t>ActionRequestedTxt</w:t>
      </w:r>
      <w:proofErr w:type="spellEnd"/>
      <w:r w:rsidRPr="00A21C53">
        <w:rPr>
          <w:rFonts w:cs="Arial"/>
          <w:szCs w:val="20"/>
          <w:lang w:val="sl-SI"/>
        </w:rPr>
        <w:t xml:space="preserve">« pa je navedeno besedilo: »Potrebna je ponovna priprava datoteke in ponovno pošiljanje«. V primeru napak se torej FATCA sporočilo zavrne in </w:t>
      </w:r>
      <w:r w:rsidR="00A21C53">
        <w:rPr>
          <w:rFonts w:cs="Arial"/>
          <w:szCs w:val="20"/>
          <w:lang w:val="sl-SI"/>
        </w:rPr>
        <w:t xml:space="preserve">se </w:t>
      </w:r>
      <w:r w:rsidRPr="00A21C53">
        <w:rPr>
          <w:rFonts w:cs="Arial"/>
          <w:szCs w:val="20"/>
          <w:lang w:val="sl-SI"/>
        </w:rPr>
        <w:t>ne posreduje na IRS. Poročevalska FI mora pripraviti in posredovati novo sporočilo</w:t>
      </w:r>
      <w:r w:rsidR="00FA5878" w:rsidRPr="00A21C53">
        <w:rPr>
          <w:rFonts w:cs="Arial"/>
          <w:szCs w:val="20"/>
          <w:lang w:val="sl-SI"/>
        </w:rPr>
        <w:t xml:space="preserve"> na FURS, dokler ne prejme potrditvenega statusnega sporočila</w:t>
      </w:r>
      <w:r w:rsidRPr="00A21C53">
        <w:rPr>
          <w:rFonts w:cs="Arial"/>
          <w:szCs w:val="20"/>
          <w:lang w:val="sl-SI"/>
        </w:rPr>
        <w:t>.</w:t>
      </w:r>
    </w:p>
    <w:p w14:paraId="4DB3B586" w14:textId="77777777" w:rsidR="004E4214" w:rsidRPr="00F54B4C" w:rsidRDefault="004E4214" w:rsidP="00F54B4C">
      <w:pPr>
        <w:jc w:val="both"/>
        <w:rPr>
          <w:rFonts w:cs="Arial"/>
          <w:szCs w:val="20"/>
          <w:lang w:val="sl-SI"/>
        </w:rPr>
      </w:pPr>
    </w:p>
    <w:p w14:paraId="5AD8B3E6" w14:textId="0CC04FD4" w:rsidR="00134FEA" w:rsidRDefault="00134FEA" w:rsidP="00134FEA">
      <w:pPr>
        <w:jc w:val="both"/>
        <w:rPr>
          <w:rFonts w:cs="Arial"/>
          <w:szCs w:val="20"/>
          <w:lang w:val="sl-SI"/>
        </w:rPr>
      </w:pPr>
      <w:r w:rsidRPr="000A3392">
        <w:rPr>
          <w:rFonts w:cs="Arial"/>
          <w:szCs w:val="20"/>
          <w:lang w:val="sl-SI"/>
        </w:rPr>
        <w:t>Tehnično statusno sporočilo FURS zavezanci pridobijo s klicem metode »</w:t>
      </w:r>
      <w:proofErr w:type="spellStart"/>
      <w:r w:rsidRPr="000A3392">
        <w:rPr>
          <w:rFonts w:cs="Arial"/>
          <w:szCs w:val="20"/>
          <w:lang w:val="sl-SI"/>
        </w:rPr>
        <w:t>ReceivePackage</w:t>
      </w:r>
      <w:proofErr w:type="spellEnd"/>
      <w:r w:rsidRPr="000A3392">
        <w:rPr>
          <w:rFonts w:cs="Arial"/>
          <w:szCs w:val="20"/>
          <w:lang w:val="sl-SI"/>
        </w:rPr>
        <w:t>«</w:t>
      </w:r>
      <w:r w:rsidR="008E67F4">
        <w:rPr>
          <w:rFonts w:cs="Arial"/>
          <w:b/>
          <w:szCs w:val="20"/>
          <w:lang w:val="sl-SI"/>
        </w:rPr>
        <w:t>,</w:t>
      </w:r>
      <w:r w:rsidRPr="006D4344">
        <w:rPr>
          <w:rFonts w:cs="Arial"/>
          <w:b/>
          <w:szCs w:val="20"/>
          <w:lang w:val="sl-SI"/>
        </w:rPr>
        <w:t xml:space="preserve"> </w:t>
      </w:r>
      <w:r w:rsidRPr="00F54B4C">
        <w:rPr>
          <w:rFonts w:cs="Arial"/>
          <w:szCs w:val="20"/>
          <w:lang w:val="sl-SI"/>
        </w:rPr>
        <w:t xml:space="preserve">sprejem </w:t>
      </w:r>
      <w:r w:rsidR="008E67F4" w:rsidRPr="00F54B4C">
        <w:rPr>
          <w:rFonts w:cs="Arial"/>
          <w:szCs w:val="20"/>
          <w:lang w:val="sl-SI"/>
        </w:rPr>
        <w:t xml:space="preserve">sporočila pa </w:t>
      </w:r>
      <w:r w:rsidRPr="00F54B4C">
        <w:rPr>
          <w:rFonts w:cs="Arial"/>
          <w:szCs w:val="20"/>
          <w:lang w:val="sl-SI"/>
        </w:rPr>
        <w:t>potrdijo z metodo »</w:t>
      </w:r>
      <w:proofErr w:type="spellStart"/>
      <w:r w:rsidRPr="00F54B4C">
        <w:rPr>
          <w:rFonts w:cs="Arial"/>
          <w:szCs w:val="20"/>
          <w:lang w:val="sl-SI"/>
        </w:rPr>
        <w:t>AckPackage</w:t>
      </w:r>
      <w:proofErr w:type="spellEnd"/>
      <w:r w:rsidRPr="00F54B4C">
        <w:rPr>
          <w:rFonts w:cs="Arial"/>
          <w:szCs w:val="20"/>
          <w:lang w:val="sl-SI"/>
        </w:rPr>
        <w:t>«.</w:t>
      </w:r>
      <w:r w:rsidRPr="000A3392">
        <w:rPr>
          <w:rFonts w:cs="Arial"/>
          <w:szCs w:val="20"/>
          <w:lang w:val="sl-SI"/>
        </w:rPr>
        <w:t xml:space="preserve"> </w:t>
      </w:r>
    </w:p>
    <w:p w14:paraId="0247A495" w14:textId="77777777" w:rsidR="004E4214" w:rsidRDefault="004E4214" w:rsidP="0097417D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1181A5DF" w14:textId="77777777" w:rsidR="004E4214" w:rsidRDefault="004E4214" w:rsidP="0097417D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35C52944" w14:textId="77777777" w:rsidR="004E4214" w:rsidRDefault="004E4214" w:rsidP="0097417D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67CCEA98" w14:textId="77777777" w:rsidR="004E4214" w:rsidRDefault="004E4214" w:rsidP="0097417D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3B50C1B4" w14:textId="77777777" w:rsidR="004E4214" w:rsidRDefault="004E4214" w:rsidP="0097417D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0316A8B1" w14:textId="77777777" w:rsidR="00D67DC7" w:rsidRDefault="00D67DC7" w:rsidP="0097417D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6E5391BB" w14:textId="77777777" w:rsidR="0016357B" w:rsidRDefault="0016357B" w:rsidP="0097417D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170A964B" w14:textId="77777777" w:rsidR="0016357B" w:rsidRDefault="0016357B" w:rsidP="0097417D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0C346955" w14:textId="77777777" w:rsidR="0016357B" w:rsidRDefault="0016357B" w:rsidP="0097417D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1B2B8CF8" w14:textId="6A75F2C6" w:rsidR="00B44B63" w:rsidRPr="005C33CE" w:rsidRDefault="002A3897" w:rsidP="00F41668">
      <w:pPr>
        <w:pStyle w:val="naslov10"/>
      </w:pPr>
      <w:bookmarkStart w:id="3" w:name="_Toc129077680"/>
      <w:r w:rsidRPr="002A3897">
        <w:lastRenderedPageBreak/>
        <w:t xml:space="preserve">VALIDACIJA </w:t>
      </w:r>
      <w:r w:rsidR="00B76703">
        <w:t>FURS</w:t>
      </w:r>
      <w:r w:rsidR="00C71D25">
        <w:t xml:space="preserve"> – KODE NAPAK</w:t>
      </w:r>
      <w:bookmarkEnd w:id="3"/>
    </w:p>
    <w:p w14:paraId="164336C1" w14:textId="77777777" w:rsidR="000A5FF4" w:rsidRPr="00A445F6" w:rsidRDefault="000A5FF4" w:rsidP="00B44B63">
      <w:pPr>
        <w:rPr>
          <w:lang w:val="sl-SI"/>
        </w:rPr>
      </w:pPr>
    </w:p>
    <w:tbl>
      <w:tblPr>
        <w:tblStyle w:val="Tabelamre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4678"/>
      </w:tblGrid>
      <w:tr w:rsidR="005C1893" w:rsidRPr="00880116" w14:paraId="347D5E83" w14:textId="77777777" w:rsidTr="00D60A90">
        <w:trPr>
          <w:trHeight w:val="61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0CBC09C" w14:textId="77777777" w:rsidR="005C1893" w:rsidRPr="001732D1" w:rsidRDefault="005C1893" w:rsidP="005B32BC">
            <w:pPr>
              <w:rPr>
                <w:rFonts w:cs="Arial"/>
                <w:szCs w:val="20"/>
                <w:lang w:val="sl-SI"/>
              </w:rPr>
            </w:pPr>
            <w:r w:rsidRPr="001732D1">
              <w:rPr>
                <w:rFonts w:cs="Arial"/>
                <w:b/>
                <w:szCs w:val="20"/>
                <w:lang w:val="sl-SI"/>
              </w:rPr>
              <w:t>Koda napake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A91B8E" w14:textId="2CA7DF0E" w:rsidR="005C1893" w:rsidRPr="001732D1" w:rsidRDefault="00560F6A" w:rsidP="005B32BC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445F6">
              <w:rPr>
                <w:rFonts w:cs="Arial"/>
                <w:b/>
                <w:szCs w:val="20"/>
                <w:lang w:val="sl-SI"/>
              </w:rPr>
              <w:t>Ime napake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2EC3B" w14:textId="77777777" w:rsidR="005C1893" w:rsidRPr="004668A0" w:rsidRDefault="005C1893" w:rsidP="005B32BC">
            <w:pPr>
              <w:jc w:val="center"/>
              <w:rPr>
                <w:rFonts w:cs="Arial"/>
                <w:szCs w:val="20"/>
                <w:lang w:val="sl-SI"/>
              </w:rPr>
            </w:pPr>
            <w:r w:rsidRPr="004668A0">
              <w:rPr>
                <w:rFonts w:cs="Arial"/>
                <w:b/>
                <w:szCs w:val="20"/>
                <w:lang w:val="sl-SI"/>
              </w:rPr>
              <w:t>Opis napake ter zahtevano dejanje</w:t>
            </w:r>
          </w:p>
        </w:tc>
      </w:tr>
      <w:tr w:rsidR="005C1893" w:rsidRPr="00E47866" w14:paraId="30FB5528" w14:textId="77777777" w:rsidTr="00D60A90">
        <w:trPr>
          <w:trHeight w:val="619"/>
        </w:trPr>
        <w:tc>
          <w:tcPr>
            <w:tcW w:w="1418" w:type="dxa"/>
            <w:noWrap/>
          </w:tcPr>
          <w:p w14:paraId="27CB050E" w14:textId="4A3AA669" w:rsidR="005C1893" w:rsidRPr="00E47866" w:rsidRDefault="00A137F8" w:rsidP="005B32BC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402" w:type="dxa"/>
            <w:noWrap/>
          </w:tcPr>
          <w:p w14:paraId="328DBE4E" w14:textId="001E68C4" w:rsidR="005C1893" w:rsidRPr="00E47866" w:rsidRDefault="005C1893" w:rsidP="005B32BC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Neuspešna validacija sheme</w:t>
            </w:r>
            <w:r w:rsidR="009D2DB3" w:rsidRPr="00E47866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678" w:type="dxa"/>
          </w:tcPr>
          <w:p w14:paraId="02CA9679" w14:textId="6DACCDD9" w:rsidR="005C1893" w:rsidRPr="00E47866" w:rsidRDefault="005C1893" w:rsidP="000A5FF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bookmarkStart w:id="4" w:name="OLE_LINK1"/>
            <w:bookmarkStart w:id="5" w:name="OLE_LINK2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Datoteka ni bila uspešno </w:t>
            </w:r>
            <w:proofErr w:type="spellStart"/>
            <w:r w:rsidRPr="00E47866">
              <w:rPr>
                <w:rFonts w:cs="Arial"/>
                <w:sz w:val="18"/>
                <w:szCs w:val="18"/>
                <w:lang w:val="sl-SI"/>
              </w:rPr>
              <w:t>validirana</w:t>
            </w:r>
            <w:proofErr w:type="spellEnd"/>
            <w:r w:rsidR="006601E5" w:rsidRPr="00E47866">
              <w:rPr>
                <w:rFonts w:cs="Arial"/>
                <w:sz w:val="18"/>
                <w:szCs w:val="18"/>
                <w:lang w:val="sl-SI"/>
              </w:rPr>
              <w:t xml:space="preserve"> glede na FATCA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XML shemo</w:t>
            </w:r>
            <w:r w:rsidR="000A5FF4" w:rsidRPr="00E47866">
              <w:rPr>
                <w:rFonts w:cs="Arial"/>
                <w:sz w:val="18"/>
                <w:szCs w:val="18"/>
                <w:lang w:val="sl-SI"/>
              </w:rPr>
              <w:t>.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801A93" w:rsidRPr="00E47866">
              <w:rPr>
                <w:rFonts w:cs="Arial"/>
                <w:sz w:val="18"/>
                <w:szCs w:val="18"/>
                <w:lang w:val="sl-SI"/>
              </w:rPr>
              <w:t xml:space="preserve">Zahteva se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odprava ugotovljenih napak in ponovna predložitev datoteke.</w:t>
            </w:r>
            <w:bookmarkEnd w:id="4"/>
            <w:bookmarkEnd w:id="5"/>
          </w:p>
        </w:tc>
      </w:tr>
      <w:tr w:rsidR="0082053F" w:rsidRPr="00E47866" w14:paraId="59CD062A" w14:textId="77777777" w:rsidTr="00D60A90">
        <w:trPr>
          <w:trHeight w:val="619"/>
        </w:trPr>
        <w:tc>
          <w:tcPr>
            <w:tcW w:w="1418" w:type="dxa"/>
            <w:noWrap/>
          </w:tcPr>
          <w:p w14:paraId="7D49F65E" w14:textId="538B01E6" w:rsidR="0082053F" w:rsidRPr="00E47866" w:rsidRDefault="0082053F" w:rsidP="0082053F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402" w:type="dxa"/>
            <w:noWrap/>
          </w:tcPr>
          <w:p w14:paraId="197D818A" w14:textId="16D4C2A1" w:rsidR="0082053F" w:rsidRPr="00E47866" w:rsidRDefault="0082053F" w:rsidP="0082053F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Oznaka vrste sporočila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MessageType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mora biti poročana.</w:t>
            </w:r>
          </w:p>
        </w:tc>
        <w:tc>
          <w:tcPr>
            <w:tcW w:w="4678" w:type="dxa"/>
          </w:tcPr>
          <w:p w14:paraId="7EDF5BAD" w14:textId="7B3B4771" w:rsidR="0082053F" w:rsidRPr="00E47866" w:rsidRDefault="0082053F" w:rsidP="0082053F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Zahteva se poročanje vrednosti »FATCA«.</w:t>
            </w:r>
          </w:p>
        </w:tc>
      </w:tr>
      <w:tr w:rsidR="0082053F" w:rsidRPr="00E47866" w14:paraId="20768E67" w14:textId="77777777" w:rsidTr="00D60A90">
        <w:trPr>
          <w:trHeight w:val="619"/>
        </w:trPr>
        <w:tc>
          <w:tcPr>
            <w:tcW w:w="1418" w:type="dxa"/>
            <w:noWrap/>
          </w:tcPr>
          <w:p w14:paraId="2FA18388" w14:textId="2C30B9A8" w:rsidR="0082053F" w:rsidRPr="00E47866" w:rsidRDefault="0082053F" w:rsidP="0082053F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402" w:type="dxa"/>
            <w:noWrap/>
          </w:tcPr>
          <w:p w14:paraId="623FD025" w14:textId="644F2265" w:rsidR="0082053F" w:rsidRPr="00E47866" w:rsidRDefault="0082053F" w:rsidP="0082053F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Časovni žig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Timestamp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ne ustreza predpisani strukturi.</w:t>
            </w:r>
          </w:p>
        </w:tc>
        <w:tc>
          <w:tcPr>
            <w:tcW w:w="4678" w:type="dxa"/>
          </w:tcPr>
          <w:p w14:paraId="4521102E" w14:textId="4AE757A7" w:rsidR="0082053F" w:rsidRPr="00E47866" w:rsidRDefault="0082053F" w:rsidP="0082053F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Poročana vrednost ne ustreza predpisani strukturi v Navodilu za dostavo. Zahteva se odprava napake in ponovno poročanje.</w:t>
            </w:r>
          </w:p>
        </w:tc>
      </w:tr>
      <w:tr w:rsidR="0082053F" w:rsidRPr="00E47866" w14:paraId="431FC7EF" w14:textId="77777777" w:rsidTr="00D60A90">
        <w:trPr>
          <w:trHeight w:val="619"/>
        </w:trPr>
        <w:tc>
          <w:tcPr>
            <w:tcW w:w="1418" w:type="dxa"/>
            <w:noWrap/>
          </w:tcPr>
          <w:p w14:paraId="5D1E3878" w14:textId="4F9E24D2" w:rsidR="0082053F" w:rsidRPr="00E47866" w:rsidRDefault="0082053F" w:rsidP="0082053F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402" w:type="dxa"/>
            <w:noWrap/>
          </w:tcPr>
          <w:p w14:paraId="6B6932FA" w14:textId="00F76C47" w:rsidR="0082053F" w:rsidRPr="00E47866" w:rsidRDefault="0082053F" w:rsidP="0082053F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 w:eastAsia="sl-SI"/>
              </w:rPr>
              <w:t>Nepravilna struktura elementa Obdobje poročanja (</w:t>
            </w:r>
            <w:proofErr w:type="spellStart"/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>ReportingPeriod</w:t>
            </w:r>
            <w:proofErr w:type="spellEnd"/>
            <w:r w:rsidRPr="00E47866">
              <w:rPr>
                <w:sz w:val="18"/>
                <w:szCs w:val="18"/>
                <w:lang w:val="sl-SI" w:eastAsia="sl-SI"/>
              </w:rPr>
              <w:t>).</w:t>
            </w:r>
          </w:p>
        </w:tc>
        <w:tc>
          <w:tcPr>
            <w:tcW w:w="4678" w:type="dxa"/>
          </w:tcPr>
          <w:p w14:paraId="3DD5836D" w14:textId="2F01870F" w:rsidR="0082053F" w:rsidRPr="00E47866" w:rsidRDefault="0082053F" w:rsidP="0082053F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 w:eastAsia="sl-SI"/>
              </w:rPr>
              <w:t>Element Obdobje poročanja (</w:t>
            </w:r>
            <w:proofErr w:type="spellStart"/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>ReportingPeriod</w:t>
            </w:r>
            <w:proofErr w:type="spellEnd"/>
            <w:r w:rsidRPr="00E47866">
              <w:rPr>
                <w:sz w:val="18"/>
                <w:szCs w:val="18"/>
                <w:lang w:val="sl-SI" w:eastAsia="sl-SI"/>
              </w:rPr>
              <w:t>) mora ustrezati strukturi LLLL-MM-DD.</w:t>
            </w:r>
          </w:p>
        </w:tc>
      </w:tr>
      <w:tr w:rsidR="0082053F" w:rsidRPr="00E47866" w14:paraId="5A6F3995" w14:textId="77777777" w:rsidTr="00D60A90">
        <w:trPr>
          <w:trHeight w:val="619"/>
        </w:trPr>
        <w:tc>
          <w:tcPr>
            <w:tcW w:w="1418" w:type="dxa"/>
            <w:noWrap/>
          </w:tcPr>
          <w:p w14:paraId="55F1DF1B" w14:textId="01D7797E" w:rsidR="0082053F" w:rsidRPr="00E47866" w:rsidRDefault="0082053F" w:rsidP="0082053F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402" w:type="dxa"/>
            <w:noWrap/>
          </w:tcPr>
          <w:p w14:paraId="3B08E5A7" w14:textId="425C8A40" w:rsidR="0082053F" w:rsidRPr="00E47866" w:rsidRDefault="0082053F" w:rsidP="0082053F">
            <w:pPr>
              <w:rPr>
                <w:sz w:val="18"/>
                <w:szCs w:val="18"/>
                <w:lang w:val="sl-SI" w:eastAsia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Napačno oddano Ničelno poročilo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NilReport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5F5EFF26" w14:textId="73308AEC" w:rsidR="0082053F" w:rsidRPr="00E47866" w:rsidRDefault="0082053F" w:rsidP="0082053F">
            <w:pPr>
              <w:jc w:val="both"/>
              <w:rPr>
                <w:sz w:val="18"/>
                <w:szCs w:val="18"/>
                <w:lang w:val="sl-SI" w:eastAsia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V primeru ničelnega poročila je treba poleg sklopa »</w:t>
            </w:r>
            <w:proofErr w:type="spellStart"/>
            <w:r w:rsidRPr="00E47866">
              <w:rPr>
                <w:rFonts w:cs="Arial"/>
                <w:sz w:val="18"/>
                <w:szCs w:val="18"/>
                <w:lang w:val="sl-SI"/>
              </w:rPr>
              <w:t>ReportingFI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«, dodatno izpolniti še sklop Ničelno poročilo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NilReport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in sicer znotraj njega element Ni računa za poročanje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NoAccountToReport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z vrednostjo »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yes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«. </w:t>
            </w:r>
          </w:p>
        </w:tc>
      </w:tr>
      <w:tr w:rsidR="0082053F" w:rsidRPr="00E47866" w14:paraId="52D9F915" w14:textId="77777777" w:rsidTr="00D60A90">
        <w:trPr>
          <w:trHeight w:val="619"/>
        </w:trPr>
        <w:tc>
          <w:tcPr>
            <w:tcW w:w="1418" w:type="dxa"/>
            <w:noWrap/>
          </w:tcPr>
          <w:p w14:paraId="7F7B4160" w14:textId="284E7021" w:rsidR="0082053F" w:rsidRPr="00E47866" w:rsidRDefault="0082053F" w:rsidP="0082053F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402" w:type="dxa"/>
            <w:noWrap/>
          </w:tcPr>
          <w:p w14:paraId="3687EB2C" w14:textId="64306725" w:rsidR="0082053F" w:rsidRPr="00E47866" w:rsidRDefault="0082053F" w:rsidP="0082053F">
            <w:pPr>
              <w:rPr>
                <w:sz w:val="18"/>
                <w:szCs w:val="18"/>
                <w:lang w:val="sl-SI" w:eastAsia="sl-SI"/>
              </w:rPr>
            </w:pPr>
            <w:r w:rsidRPr="00E47866">
              <w:rPr>
                <w:sz w:val="18"/>
                <w:szCs w:val="18"/>
                <w:lang w:val="sl-SI"/>
              </w:rPr>
              <w:t>Nedovoljena vrednost elementa Račun zaprt (</w:t>
            </w:r>
            <w:proofErr w:type="spellStart"/>
            <w:r w:rsidRPr="00E47866">
              <w:rPr>
                <w:i/>
                <w:iCs/>
                <w:sz w:val="18"/>
                <w:szCs w:val="18"/>
                <w:lang w:val="sl-SI"/>
              </w:rPr>
              <w:t>AccountClosed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1755D506" w14:textId="2FF1E962" w:rsidR="0082053F" w:rsidRPr="00E47866" w:rsidRDefault="0082053F" w:rsidP="0082053F">
            <w:pPr>
              <w:jc w:val="both"/>
              <w:rPr>
                <w:sz w:val="18"/>
                <w:szCs w:val="18"/>
                <w:lang w:val="sl-SI" w:eastAsia="sl-SI"/>
              </w:rPr>
            </w:pPr>
            <w:r w:rsidRPr="00E47866">
              <w:rPr>
                <w:sz w:val="18"/>
                <w:szCs w:val="18"/>
                <w:lang w:val="sl-SI"/>
              </w:rPr>
              <w:t>Če gre za zaprt račun, je dovoljena vrednosti »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true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«. V primeru, da ne gre za zaprt račun, je dovoljena vrednost »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false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« oz. se v tem primeru element ne poroča.</w:t>
            </w:r>
          </w:p>
        </w:tc>
      </w:tr>
      <w:tr w:rsidR="00F03548" w:rsidRPr="00E47866" w14:paraId="355D4713" w14:textId="77777777" w:rsidTr="00D60A90">
        <w:trPr>
          <w:trHeight w:val="619"/>
        </w:trPr>
        <w:tc>
          <w:tcPr>
            <w:tcW w:w="1418" w:type="dxa"/>
            <w:noWrap/>
          </w:tcPr>
          <w:p w14:paraId="72CDA0CE" w14:textId="31936B16" w:rsidR="00F03548" w:rsidRPr="00E47866" w:rsidRDefault="00F03548" w:rsidP="00F03548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402" w:type="dxa"/>
            <w:noWrap/>
          </w:tcPr>
          <w:p w14:paraId="559EFC91" w14:textId="7F7FE821" w:rsidR="00F03548" w:rsidRPr="00E47866" w:rsidRDefault="00F03548" w:rsidP="00F03548">
            <w:pPr>
              <w:rPr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Napačna vrednost atributa Vrsta plačila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Type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678" w:type="dxa"/>
          </w:tcPr>
          <w:p w14:paraId="68F94295" w14:textId="77777777" w:rsidR="00F03548" w:rsidRPr="00E47866" w:rsidRDefault="00F03548" w:rsidP="00F03548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V elementu Plačilo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Payment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so vrednosti atributa  Vrsta plačila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Type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) lahko sledeče:: </w:t>
            </w:r>
          </w:p>
          <w:p w14:paraId="3D7C2D10" w14:textId="77777777" w:rsidR="00F03548" w:rsidRPr="00E47866" w:rsidRDefault="00F03548" w:rsidP="00F03548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»FATCA501« – dividende;</w:t>
            </w:r>
          </w:p>
          <w:p w14:paraId="5FD99DF8" w14:textId="77777777" w:rsidR="00F03548" w:rsidRPr="00E47866" w:rsidRDefault="00F03548" w:rsidP="00F03548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»FATCA502« – obresti;</w:t>
            </w:r>
          </w:p>
          <w:p w14:paraId="3A8E2729" w14:textId="77777777" w:rsidR="00F03548" w:rsidRPr="00E47866" w:rsidRDefault="00F03548" w:rsidP="00F03548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»FATCA503« – iztržek od prodaje;</w:t>
            </w:r>
          </w:p>
          <w:p w14:paraId="4F4C18B9" w14:textId="62244077" w:rsidR="00F03548" w:rsidRPr="00E47866" w:rsidRDefault="00F03548" w:rsidP="00F03548">
            <w:pPr>
              <w:pStyle w:val="Odstavekseznama"/>
              <w:numPr>
                <w:ilvl w:val="0"/>
                <w:numId w:val="46"/>
              </w:numPr>
              <w:jc w:val="both"/>
              <w:rPr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»FATCA504« – ostalo.</w:t>
            </w:r>
          </w:p>
        </w:tc>
      </w:tr>
      <w:tr w:rsidR="00F03548" w:rsidRPr="00E47866" w14:paraId="2AD48F77" w14:textId="77777777" w:rsidTr="00D60A90">
        <w:trPr>
          <w:trHeight w:val="619"/>
        </w:trPr>
        <w:tc>
          <w:tcPr>
            <w:tcW w:w="1418" w:type="dxa"/>
            <w:noWrap/>
          </w:tcPr>
          <w:p w14:paraId="7B474554" w14:textId="34DC92C3" w:rsidR="00F03548" w:rsidRPr="00E47866" w:rsidRDefault="00F03548" w:rsidP="00F03548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402" w:type="dxa"/>
            <w:noWrap/>
          </w:tcPr>
          <w:p w14:paraId="0CF70F1F" w14:textId="77777777" w:rsidR="00F03548" w:rsidRPr="00E47866" w:rsidRDefault="00F03548" w:rsidP="00F03548">
            <w:pPr>
              <w:rPr>
                <w:rFonts w:ascii="Calibri" w:hAnsi="Calibri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 xml:space="preserve">Napačna vrednost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atributa Vrsta številke računa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AcctNumberType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).</w:t>
            </w:r>
          </w:p>
          <w:p w14:paraId="783BB487" w14:textId="77777777" w:rsidR="00F03548" w:rsidRPr="00E47866" w:rsidRDefault="00F03548" w:rsidP="00F03548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4678" w:type="dxa"/>
          </w:tcPr>
          <w:p w14:paraId="7D0BC84A" w14:textId="77777777" w:rsidR="00F03548" w:rsidRPr="00E47866" w:rsidRDefault="00F03548" w:rsidP="00F03548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V elementu Številka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AccountNumber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so vrednosti atributa Vrsta številke računa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AcctNumberType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lahko sledeče:</w:t>
            </w:r>
          </w:p>
          <w:p w14:paraId="480FA948" w14:textId="77777777" w:rsidR="00F03548" w:rsidRPr="00E47866" w:rsidRDefault="00F03548" w:rsidP="00F03548">
            <w:pPr>
              <w:pStyle w:val="Odstavekseznama"/>
              <w:numPr>
                <w:ilvl w:val="0"/>
                <w:numId w:val="46"/>
              </w:numPr>
              <w:ind w:left="56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»OECD601« -  v primeru IBAN;</w:t>
            </w:r>
          </w:p>
          <w:p w14:paraId="1BDE064D" w14:textId="77777777" w:rsidR="00F03548" w:rsidRPr="00E47866" w:rsidRDefault="00F03548" w:rsidP="00F03548">
            <w:pPr>
              <w:pStyle w:val="Odstavekseznama"/>
              <w:numPr>
                <w:ilvl w:val="0"/>
                <w:numId w:val="46"/>
              </w:numPr>
              <w:ind w:left="56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»OECD602« - v primeru OBAN;</w:t>
            </w:r>
          </w:p>
          <w:p w14:paraId="2FA474F7" w14:textId="77777777" w:rsidR="00F03548" w:rsidRPr="00E47866" w:rsidRDefault="00F03548" w:rsidP="00F03548">
            <w:pPr>
              <w:pStyle w:val="Odstavekseznama"/>
              <w:numPr>
                <w:ilvl w:val="0"/>
                <w:numId w:val="46"/>
              </w:numPr>
              <w:ind w:left="56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»OECD603« - v primeru ISIN;</w:t>
            </w:r>
          </w:p>
          <w:p w14:paraId="5327FC06" w14:textId="77777777" w:rsidR="00F03548" w:rsidRPr="00E47866" w:rsidRDefault="00F03548" w:rsidP="00F03548">
            <w:pPr>
              <w:pStyle w:val="Odstavekseznama"/>
              <w:numPr>
                <w:ilvl w:val="0"/>
                <w:numId w:val="46"/>
              </w:numPr>
              <w:ind w:left="56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»OECD604« - v primeru OSIN;</w:t>
            </w:r>
          </w:p>
          <w:p w14:paraId="2589998D" w14:textId="7D2C6025" w:rsidR="00F03548" w:rsidRPr="00E47866" w:rsidRDefault="00F03548" w:rsidP="00F03548">
            <w:pPr>
              <w:pStyle w:val="Odstavekseznama"/>
              <w:numPr>
                <w:ilvl w:val="0"/>
                <w:numId w:val="46"/>
              </w:numPr>
              <w:ind w:left="567"/>
              <w:jc w:val="both"/>
              <w:rPr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»OECD605« - v primeru drugih vrst številk računa (npr. zavarovalna pogodba).</w:t>
            </w:r>
          </w:p>
        </w:tc>
      </w:tr>
      <w:tr w:rsidR="004708C5" w:rsidRPr="00E47866" w14:paraId="0CF5A5FF" w14:textId="77777777" w:rsidTr="00D60A90">
        <w:trPr>
          <w:trHeight w:val="619"/>
        </w:trPr>
        <w:tc>
          <w:tcPr>
            <w:tcW w:w="1418" w:type="dxa"/>
            <w:noWrap/>
          </w:tcPr>
          <w:p w14:paraId="7BA5FB78" w14:textId="31C7378D" w:rsidR="004708C5" w:rsidRPr="00E47866" w:rsidRDefault="004708C5" w:rsidP="004708C5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402" w:type="dxa"/>
            <w:noWrap/>
          </w:tcPr>
          <w:p w14:paraId="29AD1F2F" w14:textId="42AAF131" w:rsidR="004708C5" w:rsidRPr="00E47866" w:rsidRDefault="004708C5" w:rsidP="004708C5">
            <w:pPr>
              <w:rPr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>Koda države (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CountryCode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) je obvezna v sklopu »</w:t>
            </w:r>
            <w:proofErr w:type="spellStart"/>
            <w:r w:rsidRPr="00E47866">
              <w:rPr>
                <w:sz w:val="18"/>
                <w:szCs w:val="18"/>
                <w:lang w:val="sl-SI"/>
              </w:rPr>
              <w:t>PersonParty_Type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« za podatke o posamezniku</w:t>
            </w:r>
            <w:r w:rsidRPr="00E47866">
              <w:rPr>
                <w:i/>
                <w:sz w:val="18"/>
                <w:szCs w:val="18"/>
                <w:lang w:val="sl-SI"/>
              </w:rPr>
              <w:t xml:space="preserve"> (</w:t>
            </w:r>
            <w:r w:rsidRPr="00E47866" w:rsidDel="00D34FEC">
              <w:rPr>
                <w:i/>
                <w:sz w:val="18"/>
                <w:szCs w:val="18"/>
                <w:lang w:val="sl-SI"/>
              </w:rPr>
              <w:t>»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Individual</w:t>
            </w:r>
            <w:proofErr w:type="spellEnd"/>
            <w:r w:rsidRPr="00E47866" w:rsidDel="00D34FEC">
              <w:rPr>
                <w:i/>
                <w:sz w:val="18"/>
                <w:szCs w:val="18"/>
                <w:lang w:val="sl-SI"/>
              </w:rPr>
              <w:t>«</w:t>
            </w:r>
            <w:r w:rsidRPr="00E47866">
              <w:rPr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sz w:val="18"/>
                <w:szCs w:val="18"/>
                <w:lang w:val="sl-SI"/>
              </w:rPr>
              <w:t>oziroma v sklopu »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OrganisationParty_Type</w:t>
            </w:r>
            <w:proofErr w:type="spellEnd"/>
            <w:r w:rsidRPr="00E47866">
              <w:rPr>
                <w:i/>
                <w:sz w:val="18"/>
                <w:szCs w:val="18"/>
                <w:lang w:val="sl-SI"/>
              </w:rPr>
              <w:t>«</w:t>
            </w:r>
            <w:r w:rsidRPr="00E47866">
              <w:rPr>
                <w:sz w:val="18"/>
                <w:szCs w:val="18"/>
                <w:lang w:val="sl-SI"/>
              </w:rPr>
              <w:t xml:space="preserve"> za podatke o Subjektu </w:t>
            </w:r>
            <w:r w:rsidRPr="00E47866">
              <w:rPr>
                <w:i/>
                <w:sz w:val="18"/>
                <w:szCs w:val="18"/>
                <w:lang w:val="sl-SI"/>
              </w:rPr>
              <w:t>(</w:t>
            </w:r>
            <w:r w:rsidRPr="00E47866" w:rsidDel="00D34FEC">
              <w:rPr>
                <w:i/>
                <w:sz w:val="18"/>
                <w:szCs w:val="18"/>
                <w:lang w:val="sl-SI"/>
              </w:rPr>
              <w:t>»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Organisation</w:t>
            </w:r>
            <w:proofErr w:type="spellEnd"/>
            <w:r w:rsidRPr="00E47866" w:rsidDel="00D34FEC">
              <w:rPr>
                <w:i/>
                <w:sz w:val="18"/>
                <w:szCs w:val="18"/>
                <w:lang w:val="sl-SI"/>
              </w:rPr>
              <w:t>«</w:t>
            </w:r>
            <w:r w:rsidRPr="00E47866">
              <w:rPr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719219D3" w14:textId="32F3BDE4" w:rsidR="004708C5" w:rsidRPr="00E47866" w:rsidRDefault="004708C5" w:rsidP="004708C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>Koda države (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CountryCode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) je obvezna v sklopu »</w:t>
            </w:r>
            <w:proofErr w:type="spellStart"/>
            <w:r w:rsidRPr="00E47866">
              <w:rPr>
                <w:sz w:val="18"/>
                <w:szCs w:val="18"/>
                <w:lang w:val="sl-SI"/>
              </w:rPr>
              <w:t>PersonParty_Type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« za podatke o posamezniku</w:t>
            </w:r>
            <w:r w:rsidRPr="00E47866">
              <w:rPr>
                <w:i/>
                <w:sz w:val="18"/>
                <w:szCs w:val="18"/>
                <w:lang w:val="sl-SI"/>
              </w:rPr>
              <w:t xml:space="preserve"> (</w:t>
            </w:r>
            <w:r w:rsidRPr="00E47866" w:rsidDel="00D34FEC">
              <w:rPr>
                <w:i/>
                <w:sz w:val="18"/>
                <w:szCs w:val="18"/>
                <w:lang w:val="sl-SI"/>
              </w:rPr>
              <w:t>»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Individual</w:t>
            </w:r>
            <w:proofErr w:type="spellEnd"/>
            <w:r w:rsidRPr="00E47866" w:rsidDel="00D34FEC">
              <w:rPr>
                <w:i/>
                <w:sz w:val="18"/>
                <w:szCs w:val="18"/>
                <w:lang w:val="sl-SI"/>
              </w:rPr>
              <w:t>«</w:t>
            </w:r>
            <w:r w:rsidRPr="00E47866">
              <w:rPr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sz w:val="18"/>
                <w:szCs w:val="18"/>
                <w:lang w:val="sl-SI"/>
              </w:rPr>
              <w:t>oziroma v sklopu »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OrganisationParty_Type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 xml:space="preserve">« za podatke o Subjektu </w:t>
            </w:r>
            <w:r w:rsidRPr="00E47866">
              <w:rPr>
                <w:i/>
                <w:sz w:val="18"/>
                <w:szCs w:val="18"/>
                <w:lang w:val="sl-SI"/>
              </w:rPr>
              <w:t>(</w:t>
            </w:r>
            <w:r w:rsidRPr="00E47866" w:rsidDel="00D34FEC">
              <w:rPr>
                <w:i/>
                <w:sz w:val="18"/>
                <w:szCs w:val="18"/>
                <w:lang w:val="sl-SI"/>
              </w:rPr>
              <w:t>»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Organisation</w:t>
            </w:r>
            <w:proofErr w:type="spellEnd"/>
            <w:r w:rsidRPr="00E47866" w:rsidDel="00D34FEC">
              <w:rPr>
                <w:i/>
                <w:sz w:val="18"/>
                <w:szCs w:val="18"/>
                <w:lang w:val="sl-SI"/>
              </w:rPr>
              <w:t>«</w:t>
            </w:r>
            <w:r w:rsidRPr="00E47866">
              <w:rPr>
                <w:i/>
                <w:sz w:val="18"/>
                <w:szCs w:val="18"/>
                <w:lang w:val="sl-SI"/>
              </w:rPr>
              <w:t>).</w:t>
            </w:r>
          </w:p>
        </w:tc>
      </w:tr>
      <w:tr w:rsidR="004708C5" w:rsidRPr="00E47866" w14:paraId="7D957565" w14:textId="77777777" w:rsidTr="00D60A90">
        <w:trPr>
          <w:trHeight w:val="619"/>
        </w:trPr>
        <w:tc>
          <w:tcPr>
            <w:tcW w:w="1418" w:type="dxa"/>
            <w:noWrap/>
          </w:tcPr>
          <w:p w14:paraId="2F32CDA8" w14:textId="0F1B9799" w:rsidR="004708C5" w:rsidRPr="00E47866" w:rsidRDefault="004708C5" w:rsidP="004708C5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50008</w:t>
            </w:r>
          </w:p>
        </w:tc>
        <w:tc>
          <w:tcPr>
            <w:tcW w:w="3402" w:type="dxa"/>
            <w:noWrap/>
          </w:tcPr>
          <w:p w14:paraId="4B087AC6" w14:textId="30D0F270" w:rsidR="004708C5" w:rsidRPr="00E47866" w:rsidRDefault="004708C5" w:rsidP="004708C5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Enolična oznaka sporočila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ni pravilne strukture.</w:t>
            </w:r>
          </w:p>
        </w:tc>
        <w:tc>
          <w:tcPr>
            <w:tcW w:w="4678" w:type="dxa"/>
          </w:tcPr>
          <w:p w14:paraId="7FD8C434" w14:textId="5A30E27A" w:rsidR="004708C5" w:rsidRPr="00E47866" w:rsidRDefault="004708C5" w:rsidP="004708C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bookmarkStart w:id="6" w:name="OLE_LINK3"/>
            <w:bookmarkStart w:id="7" w:name="OLE_LINK4"/>
            <w:r w:rsidRPr="00E47866">
              <w:rPr>
                <w:rFonts w:cs="Arial"/>
                <w:sz w:val="18"/>
                <w:szCs w:val="18"/>
                <w:lang w:val="sl-SI"/>
              </w:rPr>
              <w:t>Enolična oznaka sporočila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) ne ustreza strukturi predpisani v Navodilu za dostavo oz. Tehničnem protokolu. </w:t>
            </w:r>
            <w:bookmarkEnd w:id="6"/>
            <w:bookmarkEnd w:id="7"/>
            <w:r w:rsidRPr="00E47866">
              <w:rPr>
                <w:rFonts w:cs="Arial"/>
                <w:sz w:val="18"/>
                <w:szCs w:val="18"/>
                <w:lang w:val="sl-SI"/>
              </w:rPr>
              <w:t>Vrednost elementa mora ustrezati naslednji obliki: [GIIN_FI].[NAKLJU</w:t>
            </w:r>
            <w:r w:rsidR="005929CA" w:rsidRPr="00E47866">
              <w:rPr>
                <w:rFonts w:cs="Arial"/>
                <w:sz w:val="18"/>
                <w:szCs w:val="18"/>
                <w:lang w:val="sl-SI"/>
              </w:rPr>
              <w:t>Č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EN_NIZ]. </w:t>
            </w:r>
          </w:p>
          <w:p w14:paraId="39EBF820" w14:textId="55D3D5F3" w:rsidR="004708C5" w:rsidRPr="00E47866" w:rsidRDefault="004708C5" w:rsidP="004708C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  <w:p w14:paraId="00E9C752" w14:textId="3F265C95" w:rsidR="004708C5" w:rsidRPr="00E47866" w:rsidRDefault="004708C5" w:rsidP="004708C5">
            <w:pPr>
              <w:pStyle w:val="Odstavekseznama"/>
              <w:numPr>
                <w:ilvl w:val="0"/>
                <w:numId w:val="47"/>
              </w:numPr>
              <w:ind w:left="414" w:hanging="35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GIIN_FI – Vpiše se GIIN poročevalske FI. V primeru Sponzorjev, ki poročajo sklade, se vpiše GIIN tipa. SP.</w:t>
            </w:r>
            <w:r w:rsidRPr="00E47866" w:rsidDel="00AE2FCB"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  <w:p w14:paraId="723C7E59" w14:textId="05CE2E8E" w:rsidR="004708C5" w:rsidRPr="00E47866" w:rsidRDefault="004708C5" w:rsidP="004708C5">
            <w:pPr>
              <w:pStyle w:val="Odstavekseznama"/>
              <w:numPr>
                <w:ilvl w:val="0"/>
                <w:numId w:val="47"/>
              </w:numPr>
              <w:ind w:left="414" w:hanging="35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Znak »pika«. </w:t>
            </w:r>
          </w:p>
          <w:p w14:paraId="1F5AE87B" w14:textId="1BBAAAC6" w:rsidR="004708C5" w:rsidRPr="00E47866" w:rsidRDefault="004708C5" w:rsidP="004708C5">
            <w:pPr>
              <w:pStyle w:val="Odstavekseznama"/>
              <w:numPr>
                <w:ilvl w:val="0"/>
                <w:numId w:val="47"/>
              </w:numPr>
              <w:ind w:left="414" w:hanging="35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NAKLJU</w:t>
            </w:r>
            <w:r w:rsidR="005929CA" w:rsidRPr="00E47866">
              <w:rPr>
                <w:rFonts w:cs="Arial"/>
                <w:sz w:val="18"/>
                <w:szCs w:val="18"/>
                <w:lang w:val="sl-SI"/>
              </w:rPr>
              <w:t>Č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EN_NIZ – naključno zaporedje alfa numeričnih znakov. Priporočena je uporaba GUID postopka, vendar lahko poročevalske FI uporabijo tudi druge postopke (npr.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timestamp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priprave dokumenta). Vsebina elementa ne sme vsebovati več kot 200 znakov.  </w:t>
            </w:r>
          </w:p>
        </w:tc>
      </w:tr>
      <w:tr w:rsidR="004708C5" w:rsidRPr="00E47866" w14:paraId="58E4AA85" w14:textId="77777777" w:rsidTr="00D60A90">
        <w:trPr>
          <w:trHeight w:val="421"/>
        </w:trPr>
        <w:tc>
          <w:tcPr>
            <w:tcW w:w="1418" w:type="dxa"/>
            <w:noWrap/>
          </w:tcPr>
          <w:p w14:paraId="69C5A52A" w14:textId="0749F028" w:rsidR="004708C5" w:rsidRPr="00E47866" w:rsidRDefault="004708C5" w:rsidP="004708C5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lastRenderedPageBreak/>
              <w:t>50009</w:t>
            </w:r>
          </w:p>
        </w:tc>
        <w:tc>
          <w:tcPr>
            <w:tcW w:w="3402" w:type="dxa"/>
            <w:noWrap/>
          </w:tcPr>
          <w:p w14:paraId="5E5E37AA" w14:textId="1761BB97" w:rsidR="004708C5" w:rsidRPr="00E47866" w:rsidRDefault="004708C5" w:rsidP="004708C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Enolična oznaka sporočila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je bila že uporabljena. </w:t>
            </w:r>
          </w:p>
        </w:tc>
        <w:tc>
          <w:tcPr>
            <w:tcW w:w="4678" w:type="dxa"/>
          </w:tcPr>
          <w:p w14:paraId="5F8A54D0" w14:textId="6452D6FE" w:rsidR="004708C5" w:rsidRPr="00E47866" w:rsidRDefault="004708C5" w:rsidP="004708C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bookmarkStart w:id="8" w:name="OLE_LINK5"/>
            <w:bookmarkStart w:id="9" w:name="OLE_LINK6"/>
            <w:r w:rsidRPr="00E47866">
              <w:rPr>
                <w:rFonts w:cs="Arial"/>
                <w:sz w:val="18"/>
                <w:szCs w:val="18"/>
                <w:lang w:val="sl-SI"/>
              </w:rPr>
              <w:t>Enolična oznaka sporočila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je bila že uporabljena v eni izmed predhodnih datotek. Zahteva se odprava napake in ponovna predložitev datoteke.</w:t>
            </w:r>
            <w:bookmarkEnd w:id="8"/>
            <w:bookmarkEnd w:id="9"/>
          </w:p>
        </w:tc>
      </w:tr>
      <w:tr w:rsidR="00AE7C69" w:rsidRPr="00E47866" w14:paraId="42B18DF4" w14:textId="77777777" w:rsidTr="00D60A90">
        <w:trPr>
          <w:trHeight w:val="421"/>
        </w:trPr>
        <w:tc>
          <w:tcPr>
            <w:tcW w:w="1418" w:type="dxa"/>
            <w:noWrap/>
          </w:tcPr>
          <w:p w14:paraId="511A91FF" w14:textId="04DA8CA0" w:rsidR="00AE7C69" w:rsidRPr="00E47866" w:rsidRDefault="00AE7C69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50013</w:t>
            </w:r>
          </w:p>
        </w:tc>
        <w:tc>
          <w:tcPr>
            <w:tcW w:w="3402" w:type="dxa"/>
            <w:noWrap/>
          </w:tcPr>
          <w:p w14:paraId="4F519810" w14:textId="77777777" w:rsidR="00AE7C69" w:rsidRPr="00E47866" w:rsidRDefault="00AE7C69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Napačna verzija sporočila </w:t>
            </w:r>
          </w:p>
          <w:p w14:paraId="035FCB32" w14:textId="084371A9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(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FATCA_OECD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Version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678" w:type="dxa"/>
          </w:tcPr>
          <w:p w14:paraId="0D02E255" w14:textId="1E6C1DB0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Vpiše se različica sheme, v kateri se informacije poročajo. Vpiše se numerična vrednost, in sicer dve številki, ki sta ločeni s piko. </w:t>
            </w:r>
          </w:p>
        </w:tc>
      </w:tr>
      <w:tr w:rsidR="00AE7C69" w:rsidRPr="00E47866" w14:paraId="21EE2F05" w14:textId="77777777" w:rsidTr="00D60A90">
        <w:trPr>
          <w:trHeight w:val="421"/>
        </w:trPr>
        <w:tc>
          <w:tcPr>
            <w:tcW w:w="1418" w:type="dxa"/>
            <w:noWrap/>
          </w:tcPr>
          <w:p w14:paraId="7CB22A6E" w14:textId="0DE5FC34" w:rsidR="00AE7C69" w:rsidRPr="00E47866" w:rsidRDefault="00AE7C69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60005</w:t>
            </w:r>
          </w:p>
        </w:tc>
        <w:tc>
          <w:tcPr>
            <w:tcW w:w="3402" w:type="dxa"/>
            <w:noWrap/>
          </w:tcPr>
          <w:p w14:paraId="5A12C6C7" w14:textId="4B092258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Napačna koda države imetnika računa subjekta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/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Organisation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/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ResCountryCode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1D60B436" w14:textId="38776070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Pri vnosu elementa Vrsta imetnika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AcctHolderType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z vrednostjo »FATCA103« ali »FATCA104« je edina dovoljena vrednost Kode države rezidentstva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ResCountryCode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imetnika računa subjekta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Organisation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vrednost  »US«.</w:t>
            </w:r>
          </w:p>
        </w:tc>
      </w:tr>
      <w:tr w:rsidR="00AE7C69" w:rsidRPr="00E47866" w14:paraId="56497C8E" w14:textId="77777777" w:rsidTr="00D60A90">
        <w:trPr>
          <w:trHeight w:val="421"/>
        </w:trPr>
        <w:tc>
          <w:tcPr>
            <w:tcW w:w="1418" w:type="dxa"/>
            <w:noWrap/>
          </w:tcPr>
          <w:p w14:paraId="5161BB2B" w14:textId="5D05CC50" w:rsidR="00AE7C69" w:rsidRPr="00E47866" w:rsidRDefault="00AE7C69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60006</w:t>
            </w:r>
          </w:p>
        </w:tc>
        <w:tc>
          <w:tcPr>
            <w:tcW w:w="3402" w:type="dxa"/>
            <w:noWrap/>
          </w:tcPr>
          <w:p w14:paraId="2D56409B" w14:textId="427BF06E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Sklop Pretežni lastnik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 w:rsidDel="000B6BFE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je obvezen.</w:t>
            </w:r>
          </w:p>
        </w:tc>
        <w:tc>
          <w:tcPr>
            <w:tcW w:w="4678" w:type="dxa"/>
          </w:tcPr>
          <w:p w14:paraId="60F947EF" w14:textId="27C37DDC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Pri vnosu elementa Vrsta imetnika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AcctHolderType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z vrednostjo »FATCA101« ali »FATCA102« je obvezen vnos sklopa Pretežni lastnik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),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ki identificira lastnike imetnika računa ali prejemnike plačil in pretežne lastnike ZDA. Elementi so v shemi organizirani v sklopu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PersonParty_Type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.</w:t>
            </w:r>
          </w:p>
        </w:tc>
      </w:tr>
      <w:tr w:rsidR="00AE7C69" w:rsidRPr="00E47866" w14:paraId="0A52F5D0" w14:textId="77777777" w:rsidTr="00D60A90">
        <w:trPr>
          <w:trHeight w:val="421"/>
        </w:trPr>
        <w:tc>
          <w:tcPr>
            <w:tcW w:w="1418" w:type="dxa"/>
            <w:noWrap/>
          </w:tcPr>
          <w:p w14:paraId="1CD54E30" w14:textId="595E4E54" w:rsidR="00AE7C69" w:rsidRPr="00E47866" w:rsidRDefault="00AE7C69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60016</w:t>
            </w:r>
          </w:p>
        </w:tc>
        <w:tc>
          <w:tcPr>
            <w:tcW w:w="3402" w:type="dxa"/>
            <w:noWrap/>
          </w:tcPr>
          <w:p w14:paraId="3E2543AE" w14:textId="11EFCBD4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Podan mora biti element Vrsta poročevalca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FilerCategory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36A2458D" w14:textId="376B394A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Vrsta poročevalca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FilerCategory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je obvezen.</w:t>
            </w:r>
          </w:p>
        </w:tc>
      </w:tr>
      <w:tr w:rsidR="00AE7C69" w:rsidRPr="00E47866" w14:paraId="1A46D060" w14:textId="77777777" w:rsidTr="00D60A90">
        <w:trPr>
          <w:trHeight w:val="421"/>
        </w:trPr>
        <w:tc>
          <w:tcPr>
            <w:tcW w:w="1418" w:type="dxa"/>
            <w:noWrap/>
          </w:tcPr>
          <w:p w14:paraId="5B50D8F2" w14:textId="39C94DFE" w:rsidR="00AE7C69" w:rsidRPr="00E47866" w:rsidRDefault="00AE7C69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60017</w:t>
            </w:r>
          </w:p>
        </w:tc>
        <w:tc>
          <w:tcPr>
            <w:tcW w:w="3402" w:type="dxa"/>
            <w:noWrap/>
          </w:tcPr>
          <w:p w14:paraId="479FABB5" w14:textId="7AC1DE17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Podana je napačna vrednost elementa Vrsta poročevalca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FilerCategory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7A7209DE" w14:textId="77777777" w:rsidR="00AE7C69" w:rsidRPr="00E47866" w:rsidRDefault="00AE7C69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Poročevalska FI, ki podatke poroča po modelu 1 IGA, v element Vrsta poročevalca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FilerCategory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vnese vrednost »FATCA602« (GIIN poročevalske FI v elementu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ReportingFI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/TIN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vsebuje končnico .LE, .SL, .ME, ali .BR). To je edina dovoljena vrednost.</w:t>
            </w:r>
          </w:p>
          <w:p w14:paraId="03F1910C" w14:textId="77777777" w:rsidR="00AE7C69" w:rsidRPr="00E47866" w:rsidRDefault="00AE7C69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  <w:p w14:paraId="538B18E4" w14:textId="65563586" w:rsidR="00AE7C69" w:rsidRPr="00E47866" w:rsidRDefault="00AE7C69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Sponzor, ki poroča podatke za sklade, v sklopu elementa Poročevalska finančna institucija, Sponzor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ReportingFI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/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Sponsor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, v element Vrsta poročevalca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FilerCategory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E47866" w:rsidDel="00395AC3">
              <w:rPr>
                <w:rFonts w:cs="Arial"/>
                <w:sz w:val="18"/>
                <w:szCs w:val="18"/>
                <w:lang w:val="sl-SI"/>
              </w:rPr>
              <w:t>vnes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e vrednost »FATCA607«. To je edina dovoljena vrednost.</w:t>
            </w:r>
          </w:p>
        </w:tc>
      </w:tr>
      <w:tr w:rsidR="00AE7C69" w:rsidRPr="00E47866" w14:paraId="7B0BB501" w14:textId="77777777" w:rsidTr="00D60A90">
        <w:trPr>
          <w:trHeight w:val="421"/>
        </w:trPr>
        <w:tc>
          <w:tcPr>
            <w:tcW w:w="1418" w:type="dxa"/>
            <w:noWrap/>
          </w:tcPr>
          <w:p w14:paraId="1AEE12FA" w14:textId="5F100192" w:rsidR="00AE7C69" w:rsidRPr="00E47866" w:rsidRDefault="00AE7C69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70000</w:t>
            </w:r>
          </w:p>
        </w:tc>
        <w:tc>
          <w:tcPr>
            <w:tcW w:w="3402" w:type="dxa"/>
            <w:noWrap/>
          </w:tcPr>
          <w:p w14:paraId="3A5AC30F" w14:textId="041925AB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Vrednost elementa Enolična oznaka sporočila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ne sme biti prazna.</w:t>
            </w:r>
          </w:p>
        </w:tc>
        <w:tc>
          <w:tcPr>
            <w:tcW w:w="4678" w:type="dxa"/>
          </w:tcPr>
          <w:p w14:paraId="46F9DFCE" w14:textId="53C6CC9D" w:rsidR="00AE7C69" w:rsidRPr="00E47866" w:rsidRDefault="00AE7C69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Vrednost elementa Enolična oznaka sporočila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ne sme biti prazna. Vpisati jo je treba v skladu z strukturo predpisano v Navodilu za dostavo oz. Tehničnem protokolu. Zahteva se odprava napake in ponovna predložitev datoteke.</w:t>
            </w:r>
          </w:p>
        </w:tc>
      </w:tr>
      <w:tr w:rsidR="00AE7C69" w:rsidRPr="00E47866" w14:paraId="64475B37" w14:textId="77777777" w:rsidTr="00D60A90">
        <w:trPr>
          <w:trHeight w:val="421"/>
        </w:trPr>
        <w:tc>
          <w:tcPr>
            <w:tcW w:w="1418" w:type="dxa"/>
            <w:noWrap/>
          </w:tcPr>
          <w:p w14:paraId="7AC48583" w14:textId="16A5A94D" w:rsidR="00AE7C69" w:rsidRPr="00E47866" w:rsidRDefault="00AE7C69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70001</w:t>
            </w:r>
          </w:p>
        </w:tc>
        <w:tc>
          <w:tcPr>
            <w:tcW w:w="3402" w:type="dxa"/>
            <w:noWrap/>
          </w:tcPr>
          <w:p w14:paraId="6042F590" w14:textId="6C5CBDA5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Nepravilna struktura elementa »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« v element</w:t>
            </w:r>
            <w:r w:rsidRPr="00E47866" w:rsidDel="00894584">
              <w:rPr>
                <w:rFonts w:cs="Arial"/>
                <w:sz w:val="18"/>
                <w:szCs w:val="18"/>
                <w:lang w:val="sl-SI"/>
              </w:rPr>
              <w:t>ih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Imetnik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oziroma elementu Pretežni lastnik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3CE45881" w14:textId="77777777" w:rsidR="00AE7C69" w:rsidRPr="00E47866" w:rsidRDefault="00AE7C69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Struktura TIN je v elementu Imetnik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oziroma elementu Pretežni lastnik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lahko sledeča: </w:t>
            </w:r>
          </w:p>
          <w:p w14:paraId="1F24268E" w14:textId="77777777" w:rsidR="00AE7C69" w:rsidRPr="00E47866" w:rsidRDefault="00AE7C69" w:rsidP="00AE7C69">
            <w:pPr>
              <w:pStyle w:val="Odstavekseznama"/>
              <w:numPr>
                <w:ilvl w:val="0"/>
                <w:numId w:val="46"/>
              </w:numPr>
              <w:ind w:left="470" w:hanging="35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devet zaporednih številk brez presledkov (npr. 123456789), </w:t>
            </w:r>
          </w:p>
          <w:p w14:paraId="48E7D952" w14:textId="77777777" w:rsidR="00AE7C69" w:rsidRPr="00E47866" w:rsidRDefault="00AE7C69" w:rsidP="00AE7C69">
            <w:pPr>
              <w:pStyle w:val="Odstavekseznama"/>
              <w:numPr>
                <w:ilvl w:val="0"/>
                <w:numId w:val="46"/>
              </w:numPr>
              <w:ind w:left="470" w:hanging="35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devet številk z dvema vezajema (npr. 123-45-6789), </w:t>
            </w:r>
          </w:p>
          <w:p w14:paraId="096150E0" w14:textId="77777777" w:rsidR="00AE7C69" w:rsidRPr="00E47866" w:rsidRDefault="00AE7C69" w:rsidP="00AE7C69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devet številk z vezajem za drugo številko (npr. 12-3456789).</w:t>
            </w:r>
          </w:p>
          <w:p w14:paraId="1A2AF208" w14:textId="77777777" w:rsidR="00990CC8" w:rsidRPr="00E47866" w:rsidRDefault="00990CC8" w:rsidP="00990CC8">
            <w:pPr>
              <w:rPr>
                <w:rFonts w:eastAsiaTheme="minorHAnsi" w:cs="Arial"/>
                <w:sz w:val="18"/>
                <w:szCs w:val="18"/>
                <w:lang w:val="sl-SI"/>
              </w:rPr>
            </w:pPr>
          </w:p>
          <w:p w14:paraId="7C93CC2F" w14:textId="69E5C4EA" w:rsidR="00990CC8" w:rsidRPr="00E47866" w:rsidRDefault="00990CC8" w:rsidP="004A6A0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Za poročevalska obdobja od 2017 do 2020 je bil dovoljen vnos 9 velikih tiskanih črk A (AAAAAAAAA), v kolikor poročevalska FI ni pridobila identifikacijske številke ZDA. </w:t>
            </w:r>
          </w:p>
          <w:p w14:paraId="4D0D1884" w14:textId="77777777" w:rsidR="00990CC8" w:rsidRPr="00E47866" w:rsidRDefault="00990CC8" w:rsidP="004A6A0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  <w:p w14:paraId="7D4A0C2B" w14:textId="77777777" w:rsidR="009E5648" w:rsidRPr="00E47866" w:rsidRDefault="00990CC8" w:rsidP="004A6A05">
            <w:pPr>
              <w:jc w:val="both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Za poročevalsk</w:t>
            </w:r>
            <w:r w:rsidR="003B2BF5" w:rsidRPr="00E47866">
              <w:rPr>
                <w:rFonts w:cs="Arial"/>
                <w:sz w:val="18"/>
                <w:szCs w:val="18"/>
                <w:lang w:val="sl-SI"/>
              </w:rPr>
              <w:t xml:space="preserve">i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obdobj</w:t>
            </w:r>
            <w:r w:rsidR="003B2BF5" w:rsidRPr="00E47866">
              <w:rPr>
                <w:rFonts w:cs="Arial"/>
                <w:sz w:val="18"/>
                <w:szCs w:val="18"/>
                <w:lang w:val="sl-SI"/>
              </w:rPr>
              <w:t>i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2021</w:t>
            </w:r>
            <w:r w:rsidR="003B2BF5" w:rsidRPr="00E47866">
              <w:rPr>
                <w:rFonts w:cs="Arial"/>
                <w:sz w:val="18"/>
                <w:szCs w:val="18"/>
                <w:lang w:val="sl-SI"/>
              </w:rPr>
              <w:t xml:space="preserve"> in 2022 (prehodno obdobje)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se v primeru, da poročevalska FI ne pridobi identifikacijske številke ZDA, vnese </w:t>
            </w:r>
            <w:r w:rsidR="009E5648" w:rsidRPr="00E47866">
              <w:rPr>
                <w:rFonts w:cs="Arial"/>
                <w:sz w:val="18"/>
                <w:szCs w:val="18"/>
                <w:lang w:val="sl-SI"/>
              </w:rPr>
              <w:t xml:space="preserve">vrednosti 222222222, </w:t>
            </w:r>
            <w:r w:rsidR="009E564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>333333333, 444444444, 555555555, 666666666, 777777777.</w:t>
            </w:r>
          </w:p>
          <w:p w14:paraId="5FF711E6" w14:textId="42777ED8" w:rsidR="00990CC8" w:rsidRPr="00E47866" w:rsidRDefault="009E5648" w:rsidP="004A6A05">
            <w:pPr>
              <w:jc w:val="both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 w:eastAsia="sl-SI"/>
              </w:rPr>
              <w:t xml:space="preserve"> </w:t>
            </w:r>
          </w:p>
          <w:p w14:paraId="27AF0BF9" w14:textId="4F303A02" w:rsidR="003B2BF5" w:rsidRPr="00E47866" w:rsidRDefault="003B2BF5" w:rsidP="003B2BF5">
            <w:pPr>
              <w:jc w:val="both"/>
              <w:rPr>
                <w:rFonts w:cs="Arial"/>
                <w:sz w:val="18"/>
                <w:szCs w:val="18"/>
                <w:lang w:val="sl-SI" w:eastAsia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Za poročevalska obdobja 2023 in 2024  se v primeru, da poročevalska FI ne pridobi identifikacijske številke ZDA, vnese </w:t>
            </w:r>
            <w:r w:rsidR="009E5648" w:rsidRPr="00E47866">
              <w:rPr>
                <w:rFonts w:cs="Arial"/>
                <w:sz w:val="18"/>
                <w:szCs w:val="18"/>
                <w:lang w:val="sl-SI"/>
              </w:rPr>
              <w:t xml:space="preserve">vrednosti 222222222, </w:t>
            </w:r>
            <w:r w:rsidR="009E564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000222111, 333333333, 444444444, 555555555, 666666666, 777777777, </w:t>
            </w:r>
            <w:r w:rsidR="009E5648" w:rsidRPr="00E47866">
              <w:rPr>
                <w:rFonts w:cs="Arial"/>
                <w:sz w:val="18"/>
                <w:szCs w:val="18"/>
                <w:lang w:val="sl-SI" w:eastAsia="sl-SI"/>
              </w:rPr>
              <w:t>999999999.</w:t>
            </w:r>
          </w:p>
          <w:p w14:paraId="082E2F94" w14:textId="6EE3F3DD" w:rsidR="000063DD" w:rsidRPr="00E47866" w:rsidRDefault="000063DD" w:rsidP="003B2BF5">
            <w:pPr>
              <w:jc w:val="both"/>
              <w:rPr>
                <w:rFonts w:cs="Arial"/>
                <w:sz w:val="18"/>
                <w:szCs w:val="18"/>
                <w:lang w:val="sl-SI" w:eastAsia="sl-SI"/>
              </w:rPr>
            </w:pPr>
          </w:p>
          <w:p w14:paraId="3A0F60D8" w14:textId="37671A87" w:rsidR="000063DD" w:rsidRPr="00E47866" w:rsidRDefault="000063DD" w:rsidP="003B2BF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 w:eastAsia="sl-SI"/>
              </w:rPr>
              <w:t xml:space="preserve">Dodatne informacije glede opisa posameznih vrednosti so objavljene na spletni strani </w:t>
            </w:r>
            <w:hyperlink r:id="rId15" w:anchor="c4665" w:history="1">
              <w:r w:rsidRPr="00E47866">
                <w:rPr>
                  <w:rStyle w:val="Hiperpovezava"/>
                  <w:rFonts w:cs="Arial"/>
                  <w:sz w:val="18"/>
                  <w:szCs w:val="18"/>
                  <w:lang w:val="sl-SI" w:eastAsia="sl-SI"/>
                </w:rPr>
                <w:t>FURS FATCA</w:t>
              </w:r>
              <w:r w:rsidR="00BC442D" w:rsidRPr="00E47866">
                <w:rPr>
                  <w:rStyle w:val="Hiperpovezava"/>
                  <w:rFonts w:cs="Arial"/>
                  <w:sz w:val="18"/>
                  <w:szCs w:val="18"/>
                  <w:lang w:val="sl-SI" w:eastAsia="sl-SI"/>
                </w:rPr>
                <w:t xml:space="preserve"> - rubrika </w:t>
              </w:r>
              <w:r w:rsidR="002A20AB" w:rsidRPr="00E47866">
                <w:rPr>
                  <w:rStyle w:val="Hiperpovezava"/>
                  <w:rFonts w:cs="Arial"/>
                  <w:sz w:val="18"/>
                  <w:szCs w:val="18"/>
                  <w:lang w:val="sl-SI" w:eastAsia="sl-SI"/>
                </w:rPr>
                <w:t>»</w:t>
              </w:r>
              <w:r w:rsidR="00BC442D" w:rsidRPr="00E47866">
                <w:rPr>
                  <w:rStyle w:val="Hiperpovezava"/>
                  <w:rFonts w:cs="Arial"/>
                  <w:sz w:val="18"/>
                  <w:szCs w:val="18"/>
                  <w:lang w:val="sl-SI" w:eastAsia="sl-SI"/>
                </w:rPr>
                <w:t>Novosti v poročanju (za davčno leto)</w:t>
              </w:r>
              <w:r w:rsidR="002A20AB" w:rsidRPr="00E47866">
                <w:rPr>
                  <w:rStyle w:val="Hiperpovezava"/>
                  <w:rFonts w:cs="Arial"/>
                  <w:sz w:val="18"/>
                  <w:szCs w:val="18"/>
                  <w:lang w:val="sl-SI" w:eastAsia="sl-SI"/>
                </w:rPr>
                <w:t>«</w:t>
              </w:r>
              <w:r w:rsidRPr="00E47866">
                <w:rPr>
                  <w:rStyle w:val="Hiperpovezava"/>
                  <w:rFonts w:cs="Arial"/>
                  <w:sz w:val="18"/>
                  <w:szCs w:val="18"/>
                  <w:lang w:val="sl-SI" w:eastAsia="sl-SI"/>
                </w:rPr>
                <w:t>.</w:t>
              </w:r>
            </w:hyperlink>
          </w:p>
          <w:p w14:paraId="2A4156E3" w14:textId="77777777" w:rsidR="003B2BF5" w:rsidRPr="00E47866" w:rsidRDefault="003B2BF5" w:rsidP="004A6A05">
            <w:pPr>
              <w:jc w:val="both"/>
              <w:rPr>
                <w:rFonts w:cs="Arial"/>
                <w:color w:val="000000"/>
                <w:sz w:val="18"/>
                <w:szCs w:val="18"/>
                <w:lang w:val="sl-SI"/>
              </w:rPr>
            </w:pPr>
          </w:p>
          <w:p w14:paraId="03D382A3" w14:textId="3FC2E3A9" w:rsidR="00990CC8" w:rsidRPr="00E47866" w:rsidRDefault="00A04CA8" w:rsidP="004A6A0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V</w:t>
            </w:r>
            <w:r w:rsidR="00990CC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 kolikor</w:t>
            </w:r>
            <w:r w:rsidR="00990CC8" w:rsidRPr="00E47866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990CC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poročevalska finančna institucija potrjuje, da </w:t>
            </w:r>
            <w:r w:rsidR="004B1ADB" w:rsidRPr="00E47866">
              <w:rPr>
                <w:rFonts w:cs="Arial"/>
                <w:sz w:val="18"/>
                <w:szCs w:val="18"/>
                <w:lang w:val="sl-SI"/>
              </w:rPr>
              <w:t>identifikacijsk</w:t>
            </w:r>
            <w:r w:rsidR="007E4327" w:rsidRPr="00E47866">
              <w:rPr>
                <w:rFonts w:cs="Arial"/>
                <w:sz w:val="18"/>
                <w:szCs w:val="18"/>
                <w:lang w:val="sl-SI"/>
              </w:rPr>
              <w:t>e</w:t>
            </w:r>
            <w:r w:rsidR="004B1ADB" w:rsidRPr="00E47866">
              <w:rPr>
                <w:rFonts w:cs="Arial"/>
                <w:sz w:val="18"/>
                <w:szCs w:val="18"/>
                <w:lang w:val="sl-SI"/>
              </w:rPr>
              <w:t xml:space="preserve"> številk</w:t>
            </w:r>
            <w:r w:rsidR="007E4327" w:rsidRPr="00E47866">
              <w:rPr>
                <w:rFonts w:cs="Arial"/>
                <w:sz w:val="18"/>
                <w:szCs w:val="18"/>
                <w:lang w:val="sl-SI"/>
              </w:rPr>
              <w:t>e</w:t>
            </w:r>
            <w:r w:rsidR="00990CC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 ZDA s strani imetnika računa in/ali pretežnega lastnika ni treba pridobiti, se v element </w:t>
            </w:r>
            <w:r w:rsidR="00081223" w:rsidRPr="00E47866">
              <w:rPr>
                <w:rFonts w:cs="Arial"/>
                <w:sz w:val="18"/>
                <w:szCs w:val="18"/>
                <w:lang w:val="sl-SI"/>
              </w:rPr>
              <w:t>»</w:t>
            </w:r>
            <w:r w:rsidR="00081223" w:rsidRPr="00E47866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="00081223" w:rsidRPr="00E47866">
              <w:rPr>
                <w:rFonts w:cs="Arial"/>
                <w:sz w:val="18"/>
                <w:szCs w:val="18"/>
                <w:lang w:val="sl-SI"/>
              </w:rPr>
              <w:t xml:space="preserve">« </w:t>
            </w:r>
            <w:r w:rsidR="00990CC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vnese slovensko davčno številko ali oznako »NA«, kar pomeni »ni na voljo« (»Not </w:t>
            </w:r>
            <w:proofErr w:type="spellStart"/>
            <w:r w:rsidR="00990CC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>Available</w:t>
            </w:r>
            <w:proofErr w:type="spellEnd"/>
            <w:r w:rsidR="00990CC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«) in obvezno izpolni tudi element izdajatelj identifikacijske številke (TIN </w:t>
            </w:r>
            <w:proofErr w:type="spellStart"/>
            <w:r w:rsidR="00990CC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>IssuedBy</w:t>
            </w:r>
            <w:proofErr w:type="spellEnd"/>
            <w:r w:rsidR="00990CC8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>) z ISO kodo jurisdikcije, ki je izdala identifikacijsko številko, torej »SI«.</w:t>
            </w:r>
          </w:p>
        </w:tc>
      </w:tr>
      <w:tr w:rsidR="00A44123" w:rsidRPr="00E47866" w14:paraId="24253308" w14:textId="77777777" w:rsidTr="00D60A90">
        <w:trPr>
          <w:trHeight w:val="421"/>
        </w:trPr>
        <w:tc>
          <w:tcPr>
            <w:tcW w:w="1418" w:type="dxa"/>
            <w:shd w:val="clear" w:color="auto" w:fill="auto"/>
            <w:noWrap/>
          </w:tcPr>
          <w:p w14:paraId="5A140D42" w14:textId="750B76FA" w:rsidR="00A44123" w:rsidRPr="00E47866" w:rsidRDefault="00A44123" w:rsidP="00AE7C69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lastRenderedPageBreak/>
              <w:t>70006</w:t>
            </w:r>
          </w:p>
        </w:tc>
        <w:tc>
          <w:tcPr>
            <w:tcW w:w="3402" w:type="dxa"/>
            <w:shd w:val="clear" w:color="auto" w:fill="auto"/>
            <w:noWrap/>
          </w:tcPr>
          <w:p w14:paraId="4E4D8C05" w14:textId="53E03D92" w:rsidR="00A44123" w:rsidRPr="00E47866" w:rsidRDefault="00A44123" w:rsidP="00AE7C6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»TIN« je pri sklopih Imetnik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oziroma Pretežni lastnik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obvezen.</w:t>
            </w:r>
          </w:p>
        </w:tc>
        <w:tc>
          <w:tcPr>
            <w:tcW w:w="4678" w:type="dxa"/>
            <w:shd w:val="clear" w:color="auto" w:fill="auto"/>
          </w:tcPr>
          <w:p w14:paraId="10017D00" w14:textId="1C66F98A" w:rsidR="00A44123" w:rsidRPr="00E47866" w:rsidRDefault="00A44123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Element »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« je pri sklopu Imetnik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oziroma Pretežni lastnik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obvezen. </w:t>
            </w:r>
          </w:p>
        </w:tc>
      </w:tr>
      <w:tr w:rsidR="00AB4D14" w:rsidRPr="00E47866" w14:paraId="5E98C095" w14:textId="77777777" w:rsidTr="00D60A90">
        <w:trPr>
          <w:trHeight w:val="421"/>
        </w:trPr>
        <w:tc>
          <w:tcPr>
            <w:tcW w:w="1418" w:type="dxa"/>
            <w:shd w:val="clear" w:color="auto" w:fill="auto"/>
            <w:noWrap/>
          </w:tcPr>
          <w:p w14:paraId="1FECB427" w14:textId="6BAA3CE2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70012</w:t>
            </w:r>
          </w:p>
        </w:tc>
        <w:tc>
          <w:tcPr>
            <w:tcW w:w="3402" w:type="dxa"/>
            <w:shd w:val="clear" w:color="auto" w:fill="auto"/>
            <w:noWrap/>
          </w:tcPr>
          <w:p w14:paraId="56C7F663" w14:textId="7CEEAC06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Naziv (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Name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) je pri sklopih Imetnik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oziroma Pretežni lastnik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obvezen.</w:t>
            </w:r>
          </w:p>
        </w:tc>
        <w:tc>
          <w:tcPr>
            <w:tcW w:w="4678" w:type="dxa"/>
            <w:shd w:val="clear" w:color="auto" w:fill="auto"/>
          </w:tcPr>
          <w:p w14:paraId="504412F9" w14:textId="6B4A612E" w:rsidR="00AB4D14" w:rsidRPr="00E47866" w:rsidRDefault="00AB4D14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je obvezen. </w:t>
            </w:r>
            <w:r w:rsidRPr="00E47866">
              <w:rPr>
                <w:sz w:val="18"/>
                <w:szCs w:val="18"/>
                <w:lang w:val="sl-SI"/>
              </w:rPr>
              <w:t>Zahteva se poročanje vrednosti, ki ni prazna in ne vsebuje samo presledkov.</w:t>
            </w:r>
          </w:p>
        </w:tc>
      </w:tr>
      <w:tr w:rsidR="00AB4D14" w:rsidRPr="00E47866" w14:paraId="14E6F3CD" w14:textId="77777777" w:rsidTr="00D60A90">
        <w:trPr>
          <w:trHeight w:val="421"/>
        </w:trPr>
        <w:tc>
          <w:tcPr>
            <w:tcW w:w="1418" w:type="dxa"/>
            <w:shd w:val="clear" w:color="auto" w:fill="auto"/>
            <w:noWrap/>
          </w:tcPr>
          <w:p w14:paraId="295DE152" w14:textId="54714EB7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70013 </w:t>
            </w:r>
          </w:p>
        </w:tc>
        <w:tc>
          <w:tcPr>
            <w:tcW w:w="3402" w:type="dxa"/>
            <w:shd w:val="clear" w:color="auto" w:fill="auto"/>
            <w:noWrap/>
          </w:tcPr>
          <w:p w14:paraId="1199DBB0" w14:textId="19E59B20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Mesto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City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se mora poročati, če je Naslov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Address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poročan v Strukturiranem formatu.</w:t>
            </w:r>
          </w:p>
        </w:tc>
        <w:tc>
          <w:tcPr>
            <w:tcW w:w="4678" w:type="dxa"/>
            <w:shd w:val="clear" w:color="auto" w:fill="auto"/>
          </w:tcPr>
          <w:p w14:paraId="187CC988" w14:textId="77777777" w:rsidR="00AB4D14" w:rsidRPr="00E47866" w:rsidRDefault="00AB4D14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je obvezen, če se naslov Imetnika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oziroma Pretežnega lastnika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) poroča v strukturiranem formatu. Zahteva se poročanje </w:t>
            </w:r>
            <w:r w:rsidRPr="00E47866">
              <w:rPr>
                <w:sz w:val="18"/>
                <w:szCs w:val="18"/>
                <w:lang w:val="sl-SI"/>
              </w:rPr>
              <w:t>vrednosti, ki ni prazna in ne vsebuje samo presledkov.</w:t>
            </w:r>
          </w:p>
          <w:p w14:paraId="568DB1B3" w14:textId="77777777" w:rsidR="00AB4D14" w:rsidRPr="00E47866" w:rsidRDefault="00AB4D14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AB4D14" w:rsidRPr="00E47866" w14:paraId="7F2D1BA0" w14:textId="77777777" w:rsidTr="00D60A90">
        <w:trPr>
          <w:trHeight w:val="421"/>
        </w:trPr>
        <w:tc>
          <w:tcPr>
            <w:tcW w:w="1418" w:type="dxa"/>
            <w:shd w:val="clear" w:color="auto" w:fill="auto"/>
            <w:noWrap/>
          </w:tcPr>
          <w:p w14:paraId="5A6952E5" w14:textId="1C7E150F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70014</w:t>
            </w:r>
          </w:p>
        </w:tc>
        <w:tc>
          <w:tcPr>
            <w:tcW w:w="3402" w:type="dxa"/>
            <w:shd w:val="clear" w:color="auto" w:fill="auto"/>
            <w:noWrap/>
          </w:tcPr>
          <w:p w14:paraId="159DFAE1" w14:textId="2BFAB4D2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Naslov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Address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mora biti poročan v vsaj enem od obeh formatov oz. oblik in sicer v Strukturiranem formatu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AddressFix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in/ali Prostem formatu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AddressFree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  <w:shd w:val="clear" w:color="auto" w:fill="auto"/>
          </w:tcPr>
          <w:p w14:paraId="68AE3B7D" w14:textId="4BF7A3FF" w:rsidR="00AB4D14" w:rsidRPr="00E47866" w:rsidRDefault="00AB4D14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je obvezen, zahteva se poročanje v vsaj enem izmed obeh formatov. </w:t>
            </w:r>
          </w:p>
        </w:tc>
      </w:tr>
      <w:tr w:rsidR="00AB4D14" w:rsidRPr="00E47866" w14:paraId="71C88CF5" w14:textId="77777777" w:rsidTr="00D60A90">
        <w:trPr>
          <w:trHeight w:val="421"/>
        </w:trPr>
        <w:tc>
          <w:tcPr>
            <w:tcW w:w="1418" w:type="dxa"/>
            <w:shd w:val="clear" w:color="auto" w:fill="auto"/>
            <w:noWrap/>
          </w:tcPr>
          <w:p w14:paraId="786E8F36" w14:textId="13A92E24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70015</w:t>
            </w:r>
          </w:p>
        </w:tc>
        <w:tc>
          <w:tcPr>
            <w:tcW w:w="3402" w:type="dxa"/>
            <w:shd w:val="clear" w:color="auto" w:fill="auto"/>
            <w:noWrap/>
          </w:tcPr>
          <w:p w14:paraId="4478F816" w14:textId="5C5BE7BA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TIN v sklopu Poročevalska finančna institucija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ReportingFI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je obvezen.</w:t>
            </w:r>
          </w:p>
        </w:tc>
        <w:tc>
          <w:tcPr>
            <w:tcW w:w="4678" w:type="dxa"/>
            <w:shd w:val="clear" w:color="auto" w:fill="auto"/>
          </w:tcPr>
          <w:p w14:paraId="6FD24C5D" w14:textId="4CD5C3CE" w:rsidR="00AB4D14" w:rsidRPr="00E47866" w:rsidRDefault="00AB4D14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TIN v sklopu Poročevalska finančna institucija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ReportingFI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je obvezen. Vnesti je treba veljavno GIIN številko poročevalske FI. V primeru poročanja skladov, se vnese GIIN sklada (GIIN s kratico .SF).</w:t>
            </w:r>
          </w:p>
        </w:tc>
      </w:tr>
      <w:tr w:rsidR="00AB4D14" w:rsidRPr="00E47866" w14:paraId="755B17CC" w14:textId="77777777" w:rsidTr="00D60A90">
        <w:trPr>
          <w:trHeight w:val="421"/>
        </w:trPr>
        <w:tc>
          <w:tcPr>
            <w:tcW w:w="1418" w:type="dxa"/>
            <w:shd w:val="clear" w:color="auto" w:fill="auto"/>
            <w:noWrap/>
          </w:tcPr>
          <w:p w14:paraId="42C64708" w14:textId="199D598B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70016</w:t>
            </w:r>
          </w:p>
        </w:tc>
        <w:tc>
          <w:tcPr>
            <w:tcW w:w="3402" w:type="dxa"/>
            <w:shd w:val="clear" w:color="auto" w:fill="auto"/>
            <w:noWrap/>
          </w:tcPr>
          <w:p w14:paraId="4B9FC803" w14:textId="4480E631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Naziv (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Name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) poročevalske FI mora biti poročan.</w:t>
            </w:r>
          </w:p>
        </w:tc>
        <w:tc>
          <w:tcPr>
            <w:tcW w:w="4678" w:type="dxa"/>
            <w:shd w:val="clear" w:color="auto" w:fill="auto"/>
          </w:tcPr>
          <w:p w14:paraId="4BC8E737" w14:textId="200BB53A" w:rsidR="00AB4D14" w:rsidRPr="00E47866" w:rsidRDefault="00AB4D14" w:rsidP="005929C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Element je obvezen.</w:t>
            </w:r>
            <w:r w:rsidRPr="00E47866" w:rsidDel="00894584">
              <w:rPr>
                <w:rFonts w:cs="Arial"/>
                <w:sz w:val="18"/>
                <w:szCs w:val="18"/>
                <w:lang w:val="sl-SI"/>
              </w:rPr>
              <w:t xml:space="preserve"> Zahteva se poročanje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E47866">
              <w:rPr>
                <w:sz w:val="18"/>
                <w:szCs w:val="18"/>
                <w:lang w:val="sl-SI"/>
              </w:rPr>
              <w:t>vrednosti, ki ni prazna in ne vsebuje samo presledkov.</w:t>
            </w:r>
          </w:p>
        </w:tc>
      </w:tr>
      <w:tr w:rsidR="00AB4D14" w:rsidRPr="00E47866" w14:paraId="6E5C0660" w14:textId="77777777" w:rsidTr="00D60A90">
        <w:trPr>
          <w:trHeight w:val="421"/>
        </w:trPr>
        <w:tc>
          <w:tcPr>
            <w:tcW w:w="1418" w:type="dxa"/>
            <w:shd w:val="clear" w:color="auto" w:fill="auto"/>
            <w:noWrap/>
          </w:tcPr>
          <w:p w14:paraId="11378F1E" w14:textId="4AC54D32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lastRenderedPageBreak/>
              <w:t>70017</w:t>
            </w:r>
          </w:p>
        </w:tc>
        <w:tc>
          <w:tcPr>
            <w:tcW w:w="3402" w:type="dxa"/>
            <w:shd w:val="clear" w:color="auto" w:fill="auto"/>
            <w:noWrap/>
          </w:tcPr>
          <w:p w14:paraId="1B7A2F91" w14:textId="0E2F483D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Mesto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City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se mora poročati, če je Naslov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Address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poročan v Strukturiranem formatu.</w:t>
            </w:r>
          </w:p>
        </w:tc>
        <w:tc>
          <w:tcPr>
            <w:tcW w:w="4678" w:type="dxa"/>
            <w:shd w:val="clear" w:color="auto" w:fill="auto"/>
          </w:tcPr>
          <w:p w14:paraId="397F93F6" w14:textId="14F5F195" w:rsidR="00AB4D14" w:rsidRPr="00E47866" w:rsidRDefault="00AB4D14" w:rsidP="0038594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je obvezen, če se naslov Poročevalske finančne institucije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ReportingFI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poroča v strukturiranem formatu. Zahteva se poročanje </w:t>
            </w:r>
            <w:r w:rsidRPr="00E47866">
              <w:rPr>
                <w:sz w:val="18"/>
                <w:szCs w:val="18"/>
                <w:lang w:val="sl-SI"/>
              </w:rPr>
              <w:t>vrednosti, ki ni prazna in ne vsebuje samo presledkov.</w:t>
            </w:r>
          </w:p>
        </w:tc>
      </w:tr>
      <w:tr w:rsidR="00940601" w:rsidRPr="00E47866" w14:paraId="17FCFF55" w14:textId="77777777" w:rsidTr="00D60A90">
        <w:trPr>
          <w:trHeight w:val="558"/>
        </w:trPr>
        <w:tc>
          <w:tcPr>
            <w:tcW w:w="1418" w:type="dxa"/>
            <w:noWrap/>
          </w:tcPr>
          <w:p w14:paraId="50A38FA8" w14:textId="77777777" w:rsidR="00940601" w:rsidRPr="00E47866" w:rsidRDefault="00940601" w:rsidP="004019CE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70020</w:t>
            </w:r>
          </w:p>
        </w:tc>
        <w:tc>
          <w:tcPr>
            <w:tcW w:w="3402" w:type="dxa"/>
            <w:noWrap/>
          </w:tcPr>
          <w:p w14:paraId="2DCB0962" w14:textId="77777777" w:rsidR="00940601" w:rsidRPr="00E47866" w:rsidRDefault="00940601" w:rsidP="004019CE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Napačna vrednost elementa »TIN« pri sklopu Imetnik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oziroma Pretežni lastnik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6133B6E9" w14:textId="77777777" w:rsidR="00940601" w:rsidRPr="00E47866" w:rsidRDefault="00940601" w:rsidP="0038594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 xml:space="preserve">Vnos 9 ničel (000000000) je dovoljen samo v primeru </w:t>
            </w:r>
            <w:proofErr w:type="spellStart"/>
            <w:r w:rsidRPr="00E47866">
              <w:rPr>
                <w:sz w:val="18"/>
                <w:szCs w:val="18"/>
                <w:lang w:val="sl-SI"/>
              </w:rPr>
              <w:t>stornacij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 xml:space="preserve"> zapisov (vrednost elementa 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 xml:space="preserve"> je »FATCA3«), ki so v elementu »TIN« vsebovali 9 ničel.</w:t>
            </w:r>
          </w:p>
        </w:tc>
      </w:tr>
      <w:tr w:rsidR="00AB4D14" w:rsidRPr="00E47866" w14:paraId="77411D7C" w14:textId="77777777" w:rsidTr="00D60A90">
        <w:trPr>
          <w:trHeight w:val="421"/>
        </w:trPr>
        <w:tc>
          <w:tcPr>
            <w:tcW w:w="1418" w:type="dxa"/>
            <w:shd w:val="clear" w:color="auto" w:fill="auto"/>
            <w:noWrap/>
          </w:tcPr>
          <w:p w14:paraId="3097E04E" w14:textId="5596C004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70021</w:t>
            </w:r>
          </w:p>
        </w:tc>
        <w:tc>
          <w:tcPr>
            <w:tcW w:w="3402" w:type="dxa"/>
            <w:shd w:val="clear" w:color="auto" w:fill="auto"/>
            <w:noWrap/>
          </w:tcPr>
          <w:p w14:paraId="4D84CBD4" w14:textId="13513A7D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>Neveljavna GIIN številka.</w:t>
            </w:r>
          </w:p>
        </w:tc>
        <w:tc>
          <w:tcPr>
            <w:tcW w:w="4678" w:type="dxa"/>
            <w:shd w:val="clear" w:color="auto" w:fill="auto"/>
          </w:tcPr>
          <w:p w14:paraId="7A8C6665" w14:textId="2E3D8981" w:rsidR="00AB4D14" w:rsidRPr="00E47866" w:rsidRDefault="00AB4D14" w:rsidP="0038594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FATCA sporočilo v elementu Identifikacijska številka pošiljateljica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SendingCompanyIN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vsebuje GIIN številko, ki ne obstaja na seznamu IRS veljavnih GIIN številk.</w:t>
            </w:r>
          </w:p>
        </w:tc>
      </w:tr>
      <w:tr w:rsidR="00AB4D14" w:rsidRPr="00E47866" w14:paraId="4F3A12BA" w14:textId="77777777" w:rsidTr="00D60A90">
        <w:trPr>
          <w:trHeight w:val="421"/>
        </w:trPr>
        <w:tc>
          <w:tcPr>
            <w:tcW w:w="1418" w:type="dxa"/>
            <w:shd w:val="clear" w:color="auto" w:fill="auto"/>
            <w:noWrap/>
          </w:tcPr>
          <w:p w14:paraId="779AFABF" w14:textId="2507C406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80000</w:t>
            </w:r>
          </w:p>
        </w:tc>
        <w:tc>
          <w:tcPr>
            <w:tcW w:w="3402" w:type="dxa"/>
            <w:shd w:val="clear" w:color="auto" w:fill="auto"/>
            <w:noWrap/>
          </w:tcPr>
          <w:p w14:paraId="0F925951" w14:textId="35F7E329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Podvojena vrednost Identifikacije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  <w:shd w:val="clear" w:color="auto" w:fill="auto"/>
          </w:tcPr>
          <w:p w14:paraId="7C792980" w14:textId="01D27297" w:rsidR="00AB4D14" w:rsidRPr="00E47866" w:rsidRDefault="00AB4D14" w:rsidP="0038594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Poročano vrednost Identifikacije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že uporablja drug zapis oz. poročana vrednost Identifikacije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je že bila uporabljena.</w:t>
            </w:r>
          </w:p>
        </w:tc>
      </w:tr>
      <w:tr w:rsidR="00AB4D14" w:rsidRPr="00E47866" w14:paraId="55A9161E" w14:textId="77777777" w:rsidTr="00D60A90">
        <w:trPr>
          <w:trHeight w:val="421"/>
        </w:trPr>
        <w:tc>
          <w:tcPr>
            <w:tcW w:w="1418" w:type="dxa"/>
            <w:noWrap/>
          </w:tcPr>
          <w:p w14:paraId="4E3B041F" w14:textId="10B56A15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80001</w:t>
            </w:r>
          </w:p>
        </w:tc>
        <w:tc>
          <w:tcPr>
            <w:tcW w:w="3402" w:type="dxa"/>
            <w:noWrap/>
          </w:tcPr>
          <w:p w14:paraId="4919FA12" w14:textId="6D13FA7D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Identifikacija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ni pravilne strukture.</w:t>
            </w:r>
          </w:p>
        </w:tc>
        <w:tc>
          <w:tcPr>
            <w:tcW w:w="4678" w:type="dxa"/>
          </w:tcPr>
          <w:p w14:paraId="1649CACD" w14:textId="513B0DB2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Identifikacija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ne ustreza strukturi predpisani v Navodilu za dostavo oz. Tehničnem protokolu: Vrednost elementa mora ustrezati naslednji obliki: [GIIN_FI].[NAKLJU</w:t>
            </w:r>
            <w:r w:rsidR="00F17107" w:rsidRPr="00E47866">
              <w:rPr>
                <w:rFonts w:cs="Arial"/>
                <w:sz w:val="18"/>
                <w:szCs w:val="18"/>
                <w:lang w:val="sl-SI"/>
              </w:rPr>
              <w:t>Č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EN_NIZ]. </w:t>
            </w:r>
          </w:p>
          <w:p w14:paraId="27F5DC1D" w14:textId="77777777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  <w:p w14:paraId="1E09FC82" w14:textId="77777777" w:rsidR="00AB4D14" w:rsidRPr="00E47866" w:rsidRDefault="00AB4D14" w:rsidP="00AB4D14">
            <w:pPr>
              <w:pStyle w:val="Odstavekseznama"/>
              <w:numPr>
                <w:ilvl w:val="0"/>
                <w:numId w:val="50"/>
              </w:numPr>
              <w:ind w:left="414" w:hanging="35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GIIN_FI – vpiše se GIIN poročevalske FI. V primeru Sponzorjev, ki poročajo sklade, se vpiše GIIN sklada (GIIN tipa .SF, ki je naveden v elementih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ReportingFI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/TIN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) in ne GIIN Sponzorja. </w:t>
            </w:r>
          </w:p>
          <w:p w14:paraId="0028D502" w14:textId="61893CF4" w:rsidR="00AB4D14" w:rsidRPr="00E47866" w:rsidRDefault="00AB4D14" w:rsidP="00AB4D14">
            <w:pPr>
              <w:pStyle w:val="Odstavekseznama"/>
              <w:numPr>
                <w:ilvl w:val="0"/>
                <w:numId w:val="50"/>
              </w:numPr>
              <w:ind w:left="414" w:hanging="35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Znak »pika«. </w:t>
            </w:r>
          </w:p>
          <w:p w14:paraId="049B5218" w14:textId="7B2D3CF9" w:rsidR="00AB4D14" w:rsidRPr="00E47866" w:rsidRDefault="00F17107" w:rsidP="00F17107">
            <w:pPr>
              <w:pStyle w:val="Odstavekseznama"/>
              <w:numPr>
                <w:ilvl w:val="0"/>
                <w:numId w:val="50"/>
              </w:numPr>
              <w:ind w:left="414" w:hanging="357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</w:t>
            </w:r>
            <w:r w:rsidR="00AB4D14" w:rsidRPr="00E47866">
              <w:rPr>
                <w:rFonts w:cs="Arial"/>
                <w:sz w:val="18"/>
                <w:szCs w:val="18"/>
                <w:lang w:val="sl-SI"/>
              </w:rPr>
              <w:t>AKLJU</w:t>
            </w:r>
            <w:r w:rsidR="00D50C2C" w:rsidRPr="00E47866">
              <w:rPr>
                <w:rFonts w:cs="Arial"/>
                <w:sz w:val="18"/>
                <w:szCs w:val="18"/>
                <w:lang w:val="sl-SI"/>
              </w:rPr>
              <w:t>Č</w:t>
            </w:r>
            <w:r w:rsidR="00AB4D14" w:rsidRPr="00E47866">
              <w:rPr>
                <w:rFonts w:cs="Arial"/>
                <w:sz w:val="18"/>
                <w:szCs w:val="18"/>
                <w:lang w:val="sl-SI"/>
              </w:rPr>
              <w:t>EN_NIZ – naključno zaporedje alfa numeričnih znakov. Priporočena je uporaba GUID postopka, vendar lahko poročevalske FI uporabijo tudi druge postopke (npr</w:t>
            </w:r>
            <w:r w:rsidR="00AB4D14"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. </w:t>
            </w:r>
            <w:proofErr w:type="spellStart"/>
            <w:r w:rsidR="00AB4D14" w:rsidRPr="00E47866">
              <w:rPr>
                <w:rFonts w:cs="Arial"/>
                <w:i/>
                <w:sz w:val="18"/>
                <w:szCs w:val="18"/>
                <w:lang w:val="sl-SI"/>
              </w:rPr>
              <w:t>timestamp</w:t>
            </w:r>
            <w:proofErr w:type="spellEnd"/>
            <w:r w:rsidR="00AB4D14" w:rsidRPr="00E47866">
              <w:rPr>
                <w:rFonts w:cs="Arial"/>
                <w:sz w:val="18"/>
                <w:szCs w:val="18"/>
                <w:lang w:val="sl-SI"/>
              </w:rPr>
              <w:t xml:space="preserve"> priprave dokumenta). Vsebina elementa ne sme vsebovati več kot 200 znakov.  </w:t>
            </w:r>
          </w:p>
        </w:tc>
      </w:tr>
      <w:tr w:rsidR="00AB4D14" w:rsidRPr="00E47866" w14:paraId="2860B2C2" w14:textId="77777777" w:rsidTr="00D60A90">
        <w:trPr>
          <w:trHeight w:val="421"/>
        </w:trPr>
        <w:tc>
          <w:tcPr>
            <w:tcW w:w="1418" w:type="dxa"/>
            <w:noWrap/>
          </w:tcPr>
          <w:p w14:paraId="5A2F3E40" w14:textId="00D386AD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80002</w:t>
            </w:r>
          </w:p>
        </w:tc>
        <w:tc>
          <w:tcPr>
            <w:tcW w:w="3402" w:type="dxa"/>
            <w:noWrap/>
          </w:tcPr>
          <w:p w14:paraId="61740BC4" w14:textId="7F8A24D0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Neznana Identifikacija zapisa, ki se popravlja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3BF45B55" w14:textId="01BC7552" w:rsidR="00AB4D14" w:rsidRPr="00E47866" w:rsidRDefault="00AB4D14" w:rsidP="0038594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Identifikacija zapisa, ki se popravlja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se nanaša na neznan zapis. Identifikacija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ki se ga želi popraviti, ne obstaja.</w:t>
            </w:r>
          </w:p>
        </w:tc>
      </w:tr>
      <w:tr w:rsidR="00AB4D14" w:rsidRPr="00E47866" w14:paraId="75F2400A" w14:textId="77777777" w:rsidTr="00D60A90">
        <w:trPr>
          <w:trHeight w:val="421"/>
        </w:trPr>
        <w:tc>
          <w:tcPr>
            <w:tcW w:w="1418" w:type="dxa"/>
            <w:noWrap/>
          </w:tcPr>
          <w:p w14:paraId="1E5A9A37" w14:textId="726B0FE0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80003</w:t>
            </w:r>
          </w:p>
        </w:tc>
        <w:tc>
          <w:tcPr>
            <w:tcW w:w="3402" w:type="dxa"/>
            <w:noWrap/>
          </w:tcPr>
          <w:p w14:paraId="14DAF046" w14:textId="74AA1F9D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Identifikacija zapisa, ki se popravlja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ni več veljavna.</w:t>
            </w:r>
          </w:p>
        </w:tc>
        <w:tc>
          <w:tcPr>
            <w:tcW w:w="4678" w:type="dxa"/>
          </w:tcPr>
          <w:p w14:paraId="3311A391" w14:textId="77777777" w:rsidR="00AB4D14" w:rsidRPr="00E47866" w:rsidRDefault="00AB4D14" w:rsidP="0038594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Popravljen zapis ni več veljaven. Popravljati je mogoče le zadnje veljavne zapise.</w:t>
            </w:r>
          </w:p>
          <w:p w14:paraId="46BCBA5B" w14:textId="77777777" w:rsidR="00AB4D14" w:rsidRPr="00E47866" w:rsidRDefault="00AB4D14" w:rsidP="0038594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  <w:p w14:paraId="2E405B10" w14:textId="5146163D" w:rsidR="00AB4D14" w:rsidRPr="00E47866" w:rsidRDefault="00AB4D14" w:rsidP="0038594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>Po oddaji razveljavitve (stornacije) (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i/>
                <w:sz w:val="18"/>
                <w:szCs w:val="18"/>
                <w:lang w:val="sl-SI"/>
              </w:rPr>
              <w:t xml:space="preserve"> ima vrednost »FATCA3«</w:t>
            </w:r>
            <w:r w:rsidRPr="00E47866">
              <w:rPr>
                <w:sz w:val="18"/>
                <w:szCs w:val="18"/>
                <w:lang w:val="sl-SI"/>
              </w:rPr>
              <w:t>) zapis ni več veljaven, kar pomeni, da je po oddaji razveljavitve (stornacije) potrebno ponovno oddati inicialno sporočilo (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i/>
                <w:sz w:val="18"/>
                <w:szCs w:val="18"/>
                <w:lang w:val="sl-SI"/>
              </w:rPr>
              <w:t xml:space="preserve"> ima vrednost »FATCA1).</w:t>
            </w:r>
          </w:p>
        </w:tc>
      </w:tr>
      <w:tr w:rsidR="00AB4D14" w:rsidRPr="00E47866" w14:paraId="782001BB" w14:textId="77777777" w:rsidTr="00D60A90">
        <w:trPr>
          <w:trHeight w:val="421"/>
        </w:trPr>
        <w:tc>
          <w:tcPr>
            <w:tcW w:w="1418" w:type="dxa"/>
            <w:noWrap/>
          </w:tcPr>
          <w:p w14:paraId="316496BF" w14:textId="77777777" w:rsidR="00AB4D14" w:rsidRPr="00E47866" w:rsidRDefault="00AB4D14" w:rsidP="00AB4D14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E47866">
              <w:rPr>
                <w:rFonts w:cs="Arial"/>
                <w:color w:val="000000"/>
                <w:sz w:val="18"/>
                <w:szCs w:val="18"/>
              </w:rPr>
              <w:t>80004</w:t>
            </w:r>
          </w:p>
          <w:p w14:paraId="22959D32" w14:textId="08D0128E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402" w:type="dxa"/>
            <w:noWrap/>
          </w:tcPr>
          <w:p w14:paraId="60BC3EAF" w14:textId="13D774A3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Identifikacija zapisa, ki se popravlja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), se mora poročati samo v primeru popravkov. V primeru inicialnega sporočila oz. inicialnega zapisa se elementa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ne sme poročati.</w:t>
            </w:r>
          </w:p>
        </w:tc>
        <w:tc>
          <w:tcPr>
            <w:tcW w:w="4678" w:type="dxa"/>
          </w:tcPr>
          <w:p w14:paraId="30BDB045" w14:textId="2B37CBB7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je obvezen le v primerih, kadar ima element Identifikator zapisa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vrednost »FATCA2« - popravki; »FATCA3« - storno ali »FATCA4« - dopolnitve. Kadar gre za sporočilo z inicialnimi podatki oz. kadar ima element Identifikator zapisa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vrednost »FATCA1« - novo, se elementa ne poroča oz. sporočilo elementa Identifikacija zapisa, ki se popravlja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ne sme vsebovati.</w:t>
            </w:r>
          </w:p>
        </w:tc>
      </w:tr>
      <w:tr w:rsidR="00AB4D14" w:rsidRPr="00E47866" w14:paraId="2EBB44AA" w14:textId="77777777" w:rsidTr="00D60A90">
        <w:trPr>
          <w:trHeight w:val="558"/>
        </w:trPr>
        <w:tc>
          <w:tcPr>
            <w:tcW w:w="1418" w:type="dxa"/>
            <w:noWrap/>
          </w:tcPr>
          <w:p w14:paraId="2A140190" w14:textId="77777777" w:rsidR="00AB4D14" w:rsidRPr="00E47866" w:rsidRDefault="00AB4D14" w:rsidP="00AB4D14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80005</w:t>
            </w:r>
          </w:p>
        </w:tc>
        <w:tc>
          <w:tcPr>
            <w:tcW w:w="3402" w:type="dxa"/>
            <w:noWrap/>
          </w:tcPr>
          <w:p w14:paraId="5C8CA815" w14:textId="77777777" w:rsidR="00AB4D14" w:rsidRPr="00E47866" w:rsidRDefault="00AB4D14" w:rsidP="00AB4D14">
            <w:pPr>
              <w:rPr>
                <w:rFonts w:cs="Arial"/>
                <w:sz w:val="18"/>
                <w:szCs w:val="18"/>
                <w:highlight w:val="yellow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Manjkajoča Identifikacija zapisa, ki se popravlja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1B19255E" w14:textId="77777777" w:rsidR="00AB4D14" w:rsidRPr="00E47866" w:rsidRDefault="00AB4D14" w:rsidP="00AB4D1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je obvezen v primeru, kadar ima element Identifikator zapisa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vrednost »FATCA2« - popravki, »FATCA3« - storno, »FATCA4« - dopolnitve.</w:t>
            </w:r>
          </w:p>
        </w:tc>
      </w:tr>
      <w:tr w:rsidR="00A94C23" w:rsidRPr="00E47866" w14:paraId="15BCC9C6" w14:textId="77777777" w:rsidTr="00D60A90">
        <w:trPr>
          <w:trHeight w:val="558"/>
        </w:trPr>
        <w:tc>
          <w:tcPr>
            <w:tcW w:w="1418" w:type="dxa"/>
            <w:noWrap/>
          </w:tcPr>
          <w:p w14:paraId="6C67457E" w14:textId="02878AB9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lastRenderedPageBreak/>
              <w:t>80010</w:t>
            </w:r>
          </w:p>
        </w:tc>
        <w:tc>
          <w:tcPr>
            <w:tcW w:w="3402" w:type="dxa"/>
            <w:noWrap/>
          </w:tcPr>
          <w:p w14:paraId="50E1D9CD" w14:textId="24E19EAF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Sporočilo lahko vsebuje le eno izmed vrednosti elementa Identifikator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036D5E06" w14:textId="7E9155A2" w:rsidR="00A94C23" w:rsidRPr="00E47866" w:rsidRDefault="00A94C23" w:rsidP="00A94C23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Sporočilo lahko vsebuje le eno izmed vrednosti elementa Identifikator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), in sicer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»FATCA1«, ali »FATCA2«, ali »FATCA3«, ali  »FATCA4«.</w:t>
            </w:r>
          </w:p>
        </w:tc>
      </w:tr>
      <w:tr w:rsidR="00A94C23" w:rsidRPr="00E47866" w14:paraId="1A49C28B" w14:textId="77777777" w:rsidTr="00D60A90">
        <w:trPr>
          <w:trHeight w:val="558"/>
        </w:trPr>
        <w:tc>
          <w:tcPr>
            <w:tcW w:w="1418" w:type="dxa"/>
            <w:noWrap/>
          </w:tcPr>
          <w:p w14:paraId="3791FE18" w14:textId="77777777" w:rsidR="00A94C23" w:rsidRPr="00E47866" w:rsidRDefault="00A94C23" w:rsidP="00A94C23">
            <w:pPr>
              <w:rPr>
                <w:rFonts w:cs="Arial"/>
                <w:sz w:val="18"/>
                <w:szCs w:val="18"/>
                <w:highlight w:val="yellow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80011</w:t>
            </w:r>
          </w:p>
        </w:tc>
        <w:tc>
          <w:tcPr>
            <w:tcW w:w="3402" w:type="dxa"/>
            <w:noWrap/>
          </w:tcPr>
          <w:p w14:paraId="76CDA692" w14:textId="77777777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noProof/>
                <w:sz w:val="18"/>
                <w:szCs w:val="18"/>
                <w:lang w:val="sl-SI"/>
              </w:rPr>
              <w:t xml:space="preserve">Podvojena vrednost Identifkacija zapisa, ki se popravlja </w:t>
            </w:r>
            <w:r w:rsidRPr="00E47866">
              <w:rPr>
                <w:rFonts w:cs="Arial"/>
                <w:i/>
                <w:noProof/>
                <w:sz w:val="18"/>
                <w:szCs w:val="18"/>
                <w:lang w:val="sl-SI"/>
              </w:rPr>
              <w:t>(CorrDocRefID).</w:t>
            </w:r>
          </w:p>
        </w:tc>
        <w:tc>
          <w:tcPr>
            <w:tcW w:w="4678" w:type="dxa"/>
          </w:tcPr>
          <w:p w14:paraId="4A7C36A9" w14:textId="77777777" w:rsidR="00A94C23" w:rsidRPr="00E47866" w:rsidRDefault="00A94C23" w:rsidP="00A94C23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Isti element Identifikacija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ne more biti popravljen ali razveljavljen dvakrat v istem sporočilu.</w:t>
            </w:r>
          </w:p>
        </w:tc>
      </w:tr>
      <w:tr w:rsidR="00A94C23" w:rsidRPr="00E47866" w14:paraId="639436BB" w14:textId="77777777" w:rsidTr="00D60A90">
        <w:trPr>
          <w:trHeight w:val="558"/>
        </w:trPr>
        <w:tc>
          <w:tcPr>
            <w:tcW w:w="1418" w:type="dxa"/>
            <w:noWrap/>
          </w:tcPr>
          <w:p w14:paraId="680B9307" w14:textId="77777777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80012</w:t>
            </w:r>
          </w:p>
        </w:tc>
        <w:tc>
          <w:tcPr>
            <w:tcW w:w="3402" w:type="dxa"/>
            <w:noWrap/>
          </w:tcPr>
          <w:p w14:paraId="1F145C85" w14:textId="77777777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Nepravilno Obdobje poročanja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ReportingPeriod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6B2E2026" w14:textId="77777777" w:rsidR="00A94C23" w:rsidRPr="00E47866" w:rsidRDefault="00A94C23" w:rsidP="00A94C23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Obdobje poročanja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ReportingPeriod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mora biti v popravljalnem sporočilu identično kot v sporočilu, ki ga le-ta popravlja.</w:t>
            </w:r>
          </w:p>
        </w:tc>
      </w:tr>
      <w:tr w:rsidR="00A94C23" w:rsidRPr="00E47866" w14:paraId="75EB5F31" w14:textId="77777777" w:rsidTr="00D60A90">
        <w:trPr>
          <w:trHeight w:val="558"/>
        </w:trPr>
        <w:tc>
          <w:tcPr>
            <w:tcW w:w="1418" w:type="dxa"/>
            <w:noWrap/>
          </w:tcPr>
          <w:p w14:paraId="45F5AD89" w14:textId="77777777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80013</w:t>
            </w:r>
          </w:p>
        </w:tc>
        <w:tc>
          <w:tcPr>
            <w:tcW w:w="3402" w:type="dxa"/>
            <w:noWrap/>
          </w:tcPr>
          <w:p w14:paraId="7D0F3549" w14:textId="77777777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>S popravljalnim sporočilom je mogoče popravljati samo eno predhodno poslano sporočilo.</w:t>
            </w:r>
          </w:p>
        </w:tc>
        <w:tc>
          <w:tcPr>
            <w:tcW w:w="4678" w:type="dxa"/>
          </w:tcPr>
          <w:p w14:paraId="4B7C2D87" w14:textId="77777777" w:rsidR="00A94C23" w:rsidRPr="00E47866" w:rsidRDefault="00A94C23" w:rsidP="00385941">
            <w:pPr>
              <w:jc w:val="both"/>
              <w:rPr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S popravljalnim sporočilom (kadar je vrednost elementa Identifikator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) »FATCA2« - popravki, »FATCA3« - storno ali »FATCA4« - dopolnitve) je mogoče popravljati samo eno predhodno poslano sporočilo. V glavi popravljalnega sporočila je lahko samo en element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CorrMessageRefID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</w:tr>
      <w:tr w:rsidR="00A94C23" w:rsidRPr="00E47866" w14:paraId="09A75CB5" w14:textId="77777777" w:rsidTr="00D60A90">
        <w:trPr>
          <w:trHeight w:val="558"/>
        </w:trPr>
        <w:tc>
          <w:tcPr>
            <w:tcW w:w="1418" w:type="dxa"/>
            <w:noWrap/>
          </w:tcPr>
          <w:p w14:paraId="68F50FD4" w14:textId="6605FDAF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80014</w:t>
            </w:r>
          </w:p>
        </w:tc>
        <w:tc>
          <w:tcPr>
            <w:tcW w:w="3402" w:type="dxa"/>
            <w:noWrap/>
          </w:tcPr>
          <w:p w14:paraId="1C6D1FA5" w14:textId="0EE21764" w:rsidR="00A94C23" w:rsidRPr="00E47866" w:rsidRDefault="00A94C23" w:rsidP="00A94C23">
            <w:pPr>
              <w:rPr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>Zapisa ni mogoče popraviti z vrednostjo »FATCA4« v elementu Identifikator zapisa (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2163B870" w14:textId="12A811A0" w:rsidR="00A94C23" w:rsidRPr="00E47866" w:rsidRDefault="00A94C23" w:rsidP="0038594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V primeru, da IRS zahteva popravek, zapisa ni mogoče popraviti z vrednostjo »FATCA4« - dopolnitve v elementu Identifikator zapisa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). Zapis je mogoče popraviti le z vrednostmi »FATCA2« - popravki ali »FATCA3« - storno.</w:t>
            </w:r>
          </w:p>
        </w:tc>
      </w:tr>
      <w:tr w:rsidR="00A94C23" w:rsidRPr="00E47866" w14:paraId="404F4E9A" w14:textId="77777777" w:rsidTr="00D60A90">
        <w:trPr>
          <w:trHeight w:val="558"/>
        </w:trPr>
        <w:tc>
          <w:tcPr>
            <w:tcW w:w="1418" w:type="dxa"/>
            <w:noWrap/>
          </w:tcPr>
          <w:p w14:paraId="0F9292FA" w14:textId="6ED009E8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98000</w:t>
            </w:r>
          </w:p>
        </w:tc>
        <w:tc>
          <w:tcPr>
            <w:tcW w:w="3402" w:type="dxa"/>
            <w:noWrap/>
          </w:tcPr>
          <w:p w14:paraId="051D44B6" w14:textId="3E190DC1" w:rsidR="00A94C23" w:rsidRPr="00E47866" w:rsidRDefault="00A94C23" w:rsidP="00A94C23">
            <w:pPr>
              <w:rPr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Identifikacijska številka pošiljatelja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SendingCompanyIN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 mora biti poročana.</w:t>
            </w:r>
          </w:p>
        </w:tc>
        <w:tc>
          <w:tcPr>
            <w:tcW w:w="4678" w:type="dxa"/>
          </w:tcPr>
          <w:p w14:paraId="4EE19CF5" w14:textId="62318458" w:rsidR="00A94C23" w:rsidRPr="00E47866" w:rsidRDefault="00A94C23" w:rsidP="001C6B8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Element je obvezen. Zahteva se vpis veljavne GIIN številke poročevalske FI. V primeru Sponzorjev, ki poročajo sklade, se vpiše GIIN Sponzorja (GIIN s kratico .SP).</w:t>
            </w:r>
          </w:p>
        </w:tc>
      </w:tr>
      <w:tr w:rsidR="00A94C23" w:rsidRPr="00E47866" w14:paraId="70412FFE" w14:textId="77777777" w:rsidTr="00D60A90">
        <w:trPr>
          <w:trHeight w:val="558"/>
        </w:trPr>
        <w:tc>
          <w:tcPr>
            <w:tcW w:w="1418" w:type="dxa"/>
            <w:noWrap/>
          </w:tcPr>
          <w:p w14:paraId="27AAAFCB" w14:textId="41A9D875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98001</w:t>
            </w:r>
          </w:p>
        </w:tc>
        <w:tc>
          <w:tcPr>
            <w:tcW w:w="3402" w:type="dxa"/>
            <w:noWrap/>
          </w:tcPr>
          <w:p w14:paraId="5A26C1BB" w14:textId="2BE1CB5C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Nepravilna Identifikacijska številka pošiljatelja </w:t>
            </w:r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>(</w:t>
            </w:r>
            <w:proofErr w:type="spellStart"/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>SendingCompanyIN</w:t>
            </w:r>
            <w:proofErr w:type="spellEnd"/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>) in Sponzorja (</w:t>
            </w:r>
            <w:proofErr w:type="spellStart"/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>Sponsor</w:t>
            </w:r>
            <w:proofErr w:type="spellEnd"/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>).</w:t>
            </w:r>
          </w:p>
        </w:tc>
        <w:tc>
          <w:tcPr>
            <w:tcW w:w="4678" w:type="dxa"/>
          </w:tcPr>
          <w:p w14:paraId="1BE30B9C" w14:textId="10434D82" w:rsidR="00A94C23" w:rsidRPr="00E47866" w:rsidRDefault="00A94C23" w:rsidP="001C6B8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Vrednost Identifikacijske številke poročevalca (</w:t>
            </w:r>
            <w:proofErr w:type="spellStart"/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>SendingCompanyIN</w:t>
            </w:r>
            <w:proofErr w:type="spellEnd"/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 xml:space="preserve">)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in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vrednost Identifikacijske številke Sponzorja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Sponsor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/TIN)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morata biti identične. Hkrati pa mora tudi element Enolična oznaka sporočila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vsebovati isti GIIN.</w:t>
            </w:r>
          </w:p>
        </w:tc>
      </w:tr>
      <w:tr w:rsidR="00A94C23" w:rsidRPr="00E47866" w14:paraId="46DBEFC7" w14:textId="77777777" w:rsidTr="00D60A90">
        <w:trPr>
          <w:trHeight w:val="558"/>
        </w:trPr>
        <w:tc>
          <w:tcPr>
            <w:tcW w:w="1418" w:type="dxa"/>
            <w:noWrap/>
          </w:tcPr>
          <w:p w14:paraId="4A8DB278" w14:textId="0FA855F8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98002</w:t>
            </w:r>
          </w:p>
        </w:tc>
        <w:tc>
          <w:tcPr>
            <w:tcW w:w="3402" w:type="dxa"/>
            <w:noWrap/>
          </w:tcPr>
          <w:p w14:paraId="39047E3C" w14:textId="47F6B607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Nepravilna Država pošiljateljica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TransmittingCountry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7C6B9910" w14:textId="5EB20774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Zahteva se poročanje vrednosti »SI«. </w:t>
            </w:r>
          </w:p>
        </w:tc>
      </w:tr>
      <w:tr w:rsidR="00A94C23" w:rsidRPr="00E47866" w14:paraId="753BE21F" w14:textId="77777777" w:rsidTr="00D60A90">
        <w:trPr>
          <w:trHeight w:val="558"/>
        </w:trPr>
        <w:tc>
          <w:tcPr>
            <w:tcW w:w="1418" w:type="dxa"/>
            <w:noWrap/>
          </w:tcPr>
          <w:p w14:paraId="0C758EA7" w14:textId="217CB587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98003</w:t>
            </w:r>
          </w:p>
        </w:tc>
        <w:tc>
          <w:tcPr>
            <w:tcW w:w="3402" w:type="dxa"/>
            <w:noWrap/>
          </w:tcPr>
          <w:p w14:paraId="14EE66A0" w14:textId="484CB237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Nepravilna Država prejemnica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ReceivingCountry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18E3C651" w14:textId="415DCE55" w:rsidR="00A94C23" w:rsidRPr="00E47866" w:rsidRDefault="00A94C23" w:rsidP="00A94C23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Zahteva se poročanje vrednosti »US«. </w:t>
            </w:r>
          </w:p>
        </w:tc>
      </w:tr>
      <w:tr w:rsidR="00ED4ECC" w:rsidRPr="00E47866" w14:paraId="20B0FEE4" w14:textId="77777777" w:rsidTr="00D60A90">
        <w:trPr>
          <w:trHeight w:val="558"/>
        </w:trPr>
        <w:tc>
          <w:tcPr>
            <w:tcW w:w="1418" w:type="dxa"/>
            <w:noWrap/>
          </w:tcPr>
          <w:p w14:paraId="300AFD68" w14:textId="6300A208" w:rsidR="00ED4ECC" w:rsidRPr="00E47866" w:rsidRDefault="00ED4ECC" w:rsidP="00ED4ECC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</w:rPr>
              <w:t>98018</w:t>
            </w:r>
          </w:p>
        </w:tc>
        <w:tc>
          <w:tcPr>
            <w:tcW w:w="3402" w:type="dxa"/>
            <w:noWrap/>
          </w:tcPr>
          <w:p w14:paraId="30A85B3E" w14:textId="2A54E70C" w:rsidR="00ED4ECC" w:rsidRPr="00E47866" w:rsidRDefault="00ED4ECC" w:rsidP="00ED4ECC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Nepravilno poročano Stanje na računu</w:t>
            </w:r>
            <w:r w:rsidRPr="00E47866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E47866">
              <w:rPr>
                <w:rFonts w:cs="Arial"/>
                <w:i/>
                <w:iCs/>
                <w:sz w:val="18"/>
                <w:szCs w:val="18"/>
                <w:lang w:val="it-IT"/>
              </w:rPr>
              <w:t>(</w:t>
            </w:r>
            <w:proofErr w:type="spellStart"/>
            <w:r w:rsidRPr="00E47866">
              <w:rPr>
                <w:rFonts w:cs="Arial"/>
                <w:i/>
                <w:iCs/>
                <w:sz w:val="18"/>
                <w:szCs w:val="18"/>
                <w:lang w:val="it-IT"/>
              </w:rPr>
              <w:t>AccountBalance</w:t>
            </w:r>
            <w:proofErr w:type="spellEnd"/>
            <w:r w:rsidRPr="00E47866">
              <w:rPr>
                <w:rFonts w:cs="Arial"/>
                <w:i/>
                <w:iCs/>
                <w:sz w:val="18"/>
                <w:szCs w:val="18"/>
                <w:lang w:val="it-IT"/>
              </w:rPr>
              <w:t>).</w:t>
            </w:r>
          </w:p>
        </w:tc>
        <w:tc>
          <w:tcPr>
            <w:tcW w:w="4678" w:type="dxa"/>
          </w:tcPr>
          <w:p w14:paraId="45C138E8" w14:textId="16307E8B" w:rsidR="00ED4ECC" w:rsidRPr="00E47866" w:rsidRDefault="00ED4ECC" w:rsidP="007C744B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V element Stanje na računu </w:t>
            </w:r>
            <w:r w:rsidRPr="00E47866">
              <w:rPr>
                <w:rFonts w:cs="Arial"/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iCs/>
                <w:sz w:val="18"/>
                <w:szCs w:val="18"/>
                <w:lang w:val="sl-SI"/>
              </w:rPr>
              <w:t>AccountBalance</w:t>
            </w:r>
            <w:proofErr w:type="spellEnd"/>
            <w:r w:rsidRPr="00E47866">
              <w:rPr>
                <w:rFonts w:cs="Arial"/>
                <w:i/>
                <w:iCs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se vpiše numerična vrednost na dve decimalni mesti natančno, kot ločilo se uporabi pika. Primer: tisoč ameriških dolarjev se vnese kot 1000.00. Znesek 0 je treba podati kot 0.00.</w:t>
            </w:r>
          </w:p>
        </w:tc>
      </w:tr>
      <w:tr w:rsidR="00ED4ECC" w:rsidRPr="00E47866" w14:paraId="6AFBA1BC" w14:textId="77777777" w:rsidTr="00D60A90">
        <w:trPr>
          <w:trHeight w:val="558"/>
        </w:trPr>
        <w:tc>
          <w:tcPr>
            <w:tcW w:w="1418" w:type="dxa"/>
            <w:noWrap/>
          </w:tcPr>
          <w:p w14:paraId="5DD4E374" w14:textId="46B446BA" w:rsidR="00ED4ECC" w:rsidRPr="00E47866" w:rsidRDefault="00ED4ECC" w:rsidP="00ED4ECC">
            <w:pPr>
              <w:rPr>
                <w:rFonts w:cs="Arial"/>
                <w:sz w:val="18"/>
                <w:szCs w:val="18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98019</w:t>
            </w:r>
          </w:p>
        </w:tc>
        <w:tc>
          <w:tcPr>
            <w:tcW w:w="3402" w:type="dxa"/>
            <w:noWrap/>
          </w:tcPr>
          <w:p w14:paraId="4B26C184" w14:textId="0D0A3008" w:rsidR="00ED4ECC" w:rsidRPr="00E47866" w:rsidRDefault="00ED4ECC" w:rsidP="00ED4ECC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Nepravilno poročan Znesek plačila (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PaymentAmnt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)</w:t>
            </w:r>
            <w:r w:rsidRPr="00E47866" w:rsidDel="00D34FEC">
              <w:rPr>
                <w:i/>
                <w:sz w:val="18"/>
                <w:szCs w:val="18"/>
                <w:lang w:val="sl-SI"/>
              </w:rPr>
              <w:t>.</w:t>
            </w:r>
          </w:p>
        </w:tc>
        <w:tc>
          <w:tcPr>
            <w:tcW w:w="4678" w:type="dxa"/>
          </w:tcPr>
          <w:p w14:paraId="28DABFC5" w14:textId="5AE149F1" w:rsidR="00ED4ECC" w:rsidRPr="00E47866" w:rsidRDefault="00ED4ECC" w:rsidP="007C744B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>V element Znesek plačila (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PaymentAmnt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) se vpiše numerična vrednost na dve decimalni mesti natančno, kot ločilo se uporabi pika. Primer: tisoč ameriških dolarjev se vnese kot 1000.00. Znesek 0 je treba podati kot 0.00.</w:t>
            </w:r>
          </w:p>
        </w:tc>
      </w:tr>
      <w:tr w:rsidR="00ED4ECC" w:rsidRPr="00E47866" w14:paraId="39718EC5" w14:textId="77777777" w:rsidTr="00D60A90">
        <w:trPr>
          <w:trHeight w:val="558"/>
        </w:trPr>
        <w:tc>
          <w:tcPr>
            <w:tcW w:w="1418" w:type="dxa"/>
            <w:noWrap/>
          </w:tcPr>
          <w:p w14:paraId="679601E5" w14:textId="168EFCA1" w:rsidR="00ED4ECC" w:rsidRPr="00E47866" w:rsidRDefault="00ED4ECC" w:rsidP="00ED4ECC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98032</w:t>
            </w:r>
          </w:p>
        </w:tc>
        <w:tc>
          <w:tcPr>
            <w:tcW w:w="3402" w:type="dxa"/>
            <w:noWrap/>
          </w:tcPr>
          <w:p w14:paraId="00D38F27" w14:textId="3D5348F1" w:rsidR="00ED4ECC" w:rsidRPr="00E47866" w:rsidRDefault="00ED4ECC" w:rsidP="00ED4ECC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Identifikacija sporočila, ki se popravlja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CorrMessageRefID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se mora poročati samo v primeru popravkov. V primeru inicialnega sporočila oz. inicialnega zapisa se elementa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CorrMessageRefId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ne sme poročati.</w:t>
            </w:r>
          </w:p>
        </w:tc>
        <w:tc>
          <w:tcPr>
            <w:tcW w:w="4678" w:type="dxa"/>
          </w:tcPr>
          <w:p w14:paraId="4F27804B" w14:textId="189A0DD8" w:rsidR="00ED4ECC" w:rsidRPr="00E47866" w:rsidRDefault="00ED4ECC" w:rsidP="00ED4ECC">
            <w:pPr>
              <w:jc w:val="both"/>
              <w:rPr>
                <w:rFonts w:cs="Arial"/>
                <w:b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je obvezen le v primerih, kadar ima element Identifikator zapisa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vrednost »FATCA2« - popravki; »FATCA3« - storno ali »FATCA4« - dopolnitve. Kadar gre za sporočilo z inicialnimi podatki oz. kadar ima element Identifikator zapisa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vrednost »FATCA1« - novo, se elementa ne poroča oz. sporočilo elementa Identifikacija sporočila, ki se popravlja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CorrMessageRefId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ne sme vsebovati.</w:t>
            </w:r>
          </w:p>
        </w:tc>
      </w:tr>
      <w:tr w:rsidR="00ED4ECC" w:rsidRPr="00E47866" w14:paraId="74F30802" w14:textId="77777777" w:rsidTr="00D60A90">
        <w:trPr>
          <w:trHeight w:val="558"/>
        </w:trPr>
        <w:tc>
          <w:tcPr>
            <w:tcW w:w="1418" w:type="dxa"/>
            <w:noWrap/>
          </w:tcPr>
          <w:p w14:paraId="0EEA6037" w14:textId="71D8620A" w:rsidR="00ED4ECC" w:rsidRPr="00E47866" w:rsidRDefault="00ED4ECC" w:rsidP="00ED4ECC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lastRenderedPageBreak/>
              <w:t>98036</w:t>
            </w:r>
          </w:p>
        </w:tc>
        <w:tc>
          <w:tcPr>
            <w:tcW w:w="3402" w:type="dxa"/>
            <w:noWrap/>
          </w:tcPr>
          <w:p w14:paraId="5079C59E" w14:textId="1535FAE5" w:rsidR="00ED4ECC" w:rsidRPr="00E47866" w:rsidRDefault="00ED4ECC" w:rsidP="00ED4ECC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 w:eastAsia="sl-SI"/>
              </w:rPr>
              <w:t>Obdobje poročanja (</w:t>
            </w:r>
            <w:proofErr w:type="spellStart"/>
            <w:r w:rsidRPr="00E47866">
              <w:rPr>
                <w:i/>
                <w:iCs/>
                <w:sz w:val="18"/>
                <w:szCs w:val="18"/>
                <w:lang w:val="sl-SI" w:eastAsia="sl-SI"/>
              </w:rPr>
              <w:t>ReportingPeriod</w:t>
            </w:r>
            <w:proofErr w:type="spellEnd"/>
            <w:r w:rsidRPr="00E47866">
              <w:rPr>
                <w:sz w:val="18"/>
                <w:szCs w:val="18"/>
                <w:lang w:val="sl-SI" w:eastAsia="sl-SI"/>
              </w:rPr>
              <w:t>) mora ustrezati obdobju poročanja od leta 2016 dalje.</w:t>
            </w:r>
          </w:p>
        </w:tc>
        <w:tc>
          <w:tcPr>
            <w:tcW w:w="4678" w:type="dxa"/>
          </w:tcPr>
          <w:p w14:paraId="6A9F1B9B" w14:textId="52E6CDFA" w:rsidR="00ED4ECC" w:rsidRPr="00E47866" w:rsidRDefault="00ED4ECC" w:rsidP="00ED4EC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 w:eastAsia="sl-SI"/>
              </w:rPr>
              <w:t>Poročevalske FI morajo sporočati podatke v zvezi s poslovnimi obdobji od 1. januarja 2016 dalje.</w:t>
            </w:r>
          </w:p>
        </w:tc>
      </w:tr>
      <w:tr w:rsidR="00ED4ECC" w:rsidRPr="00E47866" w14:paraId="1F250AB9" w14:textId="77777777" w:rsidTr="00D60A90">
        <w:trPr>
          <w:trHeight w:val="558"/>
        </w:trPr>
        <w:tc>
          <w:tcPr>
            <w:tcW w:w="1418" w:type="dxa"/>
            <w:noWrap/>
          </w:tcPr>
          <w:p w14:paraId="6129A65E" w14:textId="120F1E05" w:rsidR="00ED4ECC" w:rsidRPr="00E47866" w:rsidRDefault="00ED4ECC" w:rsidP="00ED4ECC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98037</w:t>
            </w:r>
          </w:p>
        </w:tc>
        <w:tc>
          <w:tcPr>
            <w:tcW w:w="3402" w:type="dxa"/>
            <w:noWrap/>
          </w:tcPr>
          <w:p w14:paraId="15E05E0F" w14:textId="68FF6F3E" w:rsidR="00ED4ECC" w:rsidRPr="00E47866" w:rsidRDefault="00ED4ECC" w:rsidP="00ED4ECC">
            <w:pPr>
              <w:rPr>
                <w:sz w:val="18"/>
                <w:szCs w:val="18"/>
                <w:lang w:val="sl-SI" w:eastAsia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Datum rojstva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BirthDate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) mora biti poročan v sklopu Imetnik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oziroma Pretežni lastnik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, če TIN ni na voljo.</w:t>
            </w:r>
          </w:p>
        </w:tc>
        <w:tc>
          <w:tcPr>
            <w:tcW w:w="4678" w:type="dxa"/>
          </w:tcPr>
          <w:p w14:paraId="5B852D3B" w14:textId="788423BB" w:rsidR="00ED4ECC" w:rsidRPr="00E47866" w:rsidRDefault="00ED4ECC" w:rsidP="00ED4ECC">
            <w:pPr>
              <w:jc w:val="both"/>
              <w:rPr>
                <w:rFonts w:cs="Arial"/>
                <w:sz w:val="18"/>
                <w:szCs w:val="18"/>
                <w:lang w:val="sl-SI" w:eastAsia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V primeru, ko se element »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« pri imetniku računa oz. pretežnem lastniku, ki je fizična oseba, izpolni na način</w:t>
            </w:r>
            <w:r w:rsidR="008A55D2" w:rsidRPr="00E47866">
              <w:rPr>
                <w:rFonts w:cs="Arial"/>
                <w:sz w:val="18"/>
                <w:szCs w:val="18"/>
                <w:lang w:val="sl-SI"/>
              </w:rPr>
              <w:t xml:space="preserve"> vrednosti 222222222, </w:t>
            </w:r>
            <w:r w:rsidR="0004006F"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000222111, 333333333, 444444444, 555555555, 666666666, 777777777, </w:t>
            </w:r>
            <w:r w:rsidR="0004006F" w:rsidRPr="00E47866">
              <w:rPr>
                <w:rFonts w:cs="Arial"/>
                <w:sz w:val="18"/>
                <w:szCs w:val="18"/>
                <w:lang w:val="sl-SI" w:eastAsia="sl-SI"/>
              </w:rPr>
              <w:t>999999999</w:t>
            </w:r>
            <w:r w:rsidR="00936888" w:rsidRPr="00E47866">
              <w:rPr>
                <w:rFonts w:cs="Arial"/>
                <w:sz w:val="18"/>
                <w:szCs w:val="18"/>
                <w:lang w:val="sl-SI" w:eastAsia="sl-SI"/>
              </w:rPr>
              <w:t>,</w:t>
            </w:r>
            <w:r w:rsidR="0004006F" w:rsidRPr="00E47866">
              <w:rPr>
                <w:rFonts w:cs="Arial"/>
                <w:sz w:val="18"/>
                <w:szCs w:val="18"/>
                <w:lang w:val="sl-SI" w:eastAsia="sl-SI"/>
              </w:rPr>
              <w:t xml:space="preserve">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>se mora obvezno izpolniti tudi element Datum rojstva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BirthDate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). </w:t>
            </w:r>
          </w:p>
        </w:tc>
      </w:tr>
      <w:tr w:rsidR="004A177A" w:rsidRPr="00E47866" w14:paraId="0C7DDCE4" w14:textId="77777777" w:rsidTr="00D60A90">
        <w:trPr>
          <w:trHeight w:val="558"/>
        </w:trPr>
        <w:tc>
          <w:tcPr>
            <w:tcW w:w="1418" w:type="dxa"/>
            <w:noWrap/>
          </w:tcPr>
          <w:p w14:paraId="75B8FD0B" w14:textId="64C5D5D7" w:rsidR="004A177A" w:rsidRPr="00E47866" w:rsidRDefault="004A177A" w:rsidP="004A177A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98050</w:t>
            </w:r>
          </w:p>
        </w:tc>
        <w:tc>
          <w:tcPr>
            <w:tcW w:w="3402" w:type="dxa"/>
            <w:noWrap/>
          </w:tcPr>
          <w:p w14:paraId="54D08156" w14:textId="14A997D0" w:rsidR="004A177A" w:rsidRPr="00E47866" w:rsidRDefault="004A177A" w:rsidP="004A177A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 xml:space="preserve">Za posamezno obdobje ni mogoče posredovati več zapisov hkrati. </w:t>
            </w:r>
          </w:p>
        </w:tc>
        <w:tc>
          <w:tcPr>
            <w:tcW w:w="4678" w:type="dxa"/>
          </w:tcPr>
          <w:p w14:paraId="5DFEA146" w14:textId="4931BFF5" w:rsidR="004A177A" w:rsidRPr="00E47866" w:rsidRDefault="004A177A" w:rsidP="004A177A">
            <w:pPr>
              <w:jc w:val="both"/>
              <w:rPr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Za posamezno obdobje ni mogoče posredovati več zapisov hkrati. Dokumente morate poslati zaporedno, pred pošiljanjem naslednjega dokumenta morate počakati odgovor s strani IRS.</w:t>
            </w:r>
          </w:p>
        </w:tc>
      </w:tr>
      <w:tr w:rsidR="004A177A" w:rsidRPr="00E47866" w14:paraId="3A58D78C" w14:textId="77777777" w:rsidTr="00D60A90">
        <w:trPr>
          <w:trHeight w:val="558"/>
        </w:trPr>
        <w:tc>
          <w:tcPr>
            <w:tcW w:w="1418" w:type="dxa"/>
            <w:noWrap/>
          </w:tcPr>
          <w:p w14:paraId="68F4F65C" w14:textId="5B183007" w:rsidR="004A177A" w:rsidRPr="00E47866" w:rsidRDefault="004A177A" w:rsidP="004A177A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98060</w:t>
            </w:r>
          </w:p>
        </w:tc>
        <w:tc>
          <w:tcPr>
            <w:tcW w:w="3402" w:type="dxa"/>
            <w:noWrap/>
          </w:tcPr>
          <w:p w14:paraId="189C0D8D" w14:textId="49F770C2" w:rsidR="004A177A" w:rsidRPr="00E47866" w:rsidRDefault="004A177A" w:rsidP="004A177A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Nedovoljeno spreminjanje vsebine sporočila.</w:t>
            </w:r>
          </w:p>
        </w:tc>
        <w:tc>
          <w:tcPr>
            <w:tcW w:w="4678" w:type="dxa"/>
          </w:tcPr>
          <w:p w14:paraId="35C0A3CE" w14:textId="34AD91C0" w:rsidR="004A177A" w:rsidRPr="00E47866" w:rsidRDefault="004A177A" w:rsidP="004A177A">
            <w:pPr>
              <w:jc w:val="both"/>
              <w:rPr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V primeru oddaje storno sporočila (vrednost elementa 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je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 »FATCA3«) ni dovoljeno spreminjati vsebine poročanja: v sklopu Račun poročanja 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AccountReport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morajo biti podane enake vrednosti kot so bile podane v začetnem poročanju (»FATCA1«)   Spremeniti je potrebno le elemente v sklopu Identifikacija sklopa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DocSpec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). </w:t>
            </w:r>
          </w:p>
        </w:tc>
      </w:tr>
      <w:tr w:rsidR="004A177A" w:rsidRPr="00E47866" w14:paraId="0B7CF130" w14:textId="77777777" w:rsidTr="00D60A90">
        <w:trPr>
          <w:trHeight w:val="558"/>
        </w:trPr>
        <w:tc>
          <w:tcPr>
            <w:tcW w:w="1418" w:type="dxa"/>
            <w:noWrap/>
          </w:tcPr>
          <w:p w14:paraId="5D0B4E79" w14:textId="77777777" w:rsidR="004A177A" w:rsidRPr="00E47866" w:rsidRDefault="004A177A" w:rsidP="004A177A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98061</w:t>
            </w:r>
          </w:p>
        </w:tc>
        <w:tc>
          <w:tcPr>
            <w:tcW w:w="3402" w:type="dxa"/>
            <w:noWrap/>
          </w:tcPr>
          <w:p w14:paraId="15CE4E47" w14:textId="77777777" w:rsidR="004A177A" w:rsidRPr="00E47866" w:rsidRDefault="004A177A" w:rsidP="004A177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noProof/>
                <w:sz w:val="18"/>
                <w:szCs w:val="18"/>
                <w:lang w:val="sl-SI"/>
              </w:rPr>
              <w:t>Nedovoljeno spreminjanje identifikacijskih podatkov imetnika računa ali pretežnega lastnika.</w:t>
            </w:r>
          </w:p>
        </w:tc>
        <w:tc>
          <w:tcPr>
            <w:tcW w:w="4678" w:type="dxa"/>
          </w:tcPr>
          <w:p w14:paraId="269DB6DD" w14:textId="77777777" w:rsidR="004A177A" w:rsidRPr="00E47866" w:rsidRDefault="004A177A" w:rsidP="004A177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V primeru oddaje popravljalnega sporočila (vrednost elementa  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 je »FATCA2«)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ni dovoljeno spreminjati identifikacijskih podatkov pri  Imetnik računa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AccountHolder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ali Pretežni lastnik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SubstantialOwner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(TIN, Name, </w:t>
            </w:r>
            <w:proofErr w:type="spellStart"/>
            <w:r w:rsidRPr="00E47866">
              <w:rPr>
                <w:rFonts w:cs="Arial"/>
                <w:sz w:val="18"/>
                <w:szCs w:val="18"/>
                <w:lang w:val="sl-SI"/>
              </w:rPr>
              <w:t>DateOfBirth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E47866">
              <w:rPr>
                <w:rFonts w:cs="Arial"/>
                <w:sz w:val="18"/>
                <w:szCs w:val="18"/>
                <w:lang w:val="sl-SI"/>
              </w:rPr>
              <w:t>Address</w:t>
            </w:r>
            <w:proofErr w:type="spellEnd"/>
            <w:r w:rsidRPr="00E47866">
              <w:rPr>
                <w:rFonts w:cs="Arial"/>
                <w:sz w:val="18"/>
                <w:szCs w:val="18"/>
                <w:lang w:val="sl-SI"/>
              </w:rPr>
              <w:t>).</w:t>
            </w:r>
          </w:p>
        </w:tc>
      </w:tr>
      <w:tr w:rsidR="004A177A" w:rsidRPr="00E47866" w14:paraId="7AE851F5" w14:textId="77777777" w:rsidTr="00D60A90">
        <w:trPr>
          <w:trHeight w:val="558"/>
        </w:trPr>
        <w:tc>
          <w:tcPr>
            <w:tcW w:w="1418" w:type="dxa"/>
            <w:noWrap/>
          </w:tcPr>
          <w:p w14:paraId="35585E5A" w14:textId="5732C2E3" w:rsidR="004A177A" w:rsidRPr="00E47866" w:rsidRDefault="004A177A" w:rsidP="004A177A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98070</w:t>
            </w:r>
          </w:p>
        </w:tc>
        <w:tc>
          <w:tcPr>
            <w:tcW w:w="3402" w:type="dxa"/>
            <w:noWrap/>
          </w:tcPr>
          <w:p w14:paraId="1FFEFBCE" w14:textId="77777777" w:rsidR="004A177A" w:rsidRPr="00E47866" w:rsidRDefault="004A177A" w:rsidP="004A177A">
            <w:pPr>
              <w:rPr>
                <w:rFonts w:ascii="Calibri" w:hAnsi="Calibri"/>
                <w:sz w:val="18"/>
                <w:szCs w:val="18"/>
                <w:lang w:val="sl-SI"/>
              </w:rPr>
            </w:pPr>
            <w:r w:rsidRPr="00E47866">
              <w:rPr>
                <w:sz w:val="18"/>
                <w:szCs w:val="18"/>
                <w:lang w:val="sl-SI"/>
              </w:rPr>
              <w:t>Manjkajoča Identifikacija sporočila, ki se popravlja (</w:t>
            </w:r>
            <w:proofErr w:type="spellStart"/>
            <w:r w:rsidRPr="00E47866">
              <w:rPr>
                <w:i/>
                <w:sz w:val="18"/>
                <w:szCs w:val="18"/>
                <w:lang w:val="sl-SI"/>
              </w:rPr>
              <w:t>CorrMessageRefID</w:t>
            </w:r>
            <w:proofErr w:type="spellEnd"/>
            <w:r w:rsidRPr="00E47866">
              <w:rPr>
                <w:sz w:val="18"/>
                <w:szCs w:val="18"/>
                <w:lang w:val="sl-SI"/>
              </w:rPr>
              <w:t>).</w:t>
            </w:r>
          </w:p>
          <w:p w14:paraId="1A286383" w14:textId="516B6498" w:rsidR="004A177A" w:rsidRPr="00E47866" w:rsidRDefault="004A177A" w:rsidP="004A177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4678" w:type="dxa"/>
          </w:tcPr>
          <w:p w14:paraId="1A7E50A4" w14:textId="15E142D0" w:rsidR="004A177A" w:rsidRPr="00E47866" w:rsidRDefault="004A177A" w:rsidP="004A177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Element je obvezen v primeru, kadar ima element Identifikator zapisa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vrednost »FATCA2« - popravki, »FATCA3« - storno, »FATCA4« - dopolnitve.</w:t>
            </w:r>
          </w:p>
        </w:tc>
      </w:tr>
      <w:tr w:rsidR="004A177A" w:rsidRPr="00E47866" w14:paraId="3563EA60" w14:textId="77777777" w:rsidTr="00D60A90">
        <w:trPr>
          <w:trHeight w:val="558"/>
        </w:trPr>
        <w:tc>
          <w:tcPr>
            <w:tcW w:w="1418" w:type="dxa"/>
            <w:noWrap/>
          </w:tcPr>
          <w:p w14:paraId="6DBEBEDF" w14:textId="027D51B4" w:rsidR="004A177A" w:rsidRPr="00E47866" w:rsidRDefault="004A177A" w:rsidP="004A177A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>98071</w:t>
            </w:r>
          </w:p>
        </w:tc>
        <w:tc>
          <w:tcPr>
            <w:tcW w:w="3402" w:type="dxa"/>
            <w:noWrap/>
          </w:tcPr>
          <w:p w14:paraId="49AD5DCF" w14:textId="4203E5D6" w:rsidR="004A177A" w:rsidRPr="00E47866" w:rsidRDefault="004A177A" w:rsidP="004A177A">
            <w:pPr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Identifikacija sporočila, ki se popravlja </w:t>
            </w:r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CorrMessageRefID</w:t>
            </w:r>
            <w:proofErr w:type="spellEnd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 v elementu </w:t>
            </w:r>
            <w:proofErr w:type="spellStart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MessageSpec</w:t>
            </w:r>
            <w:proofErr w:type="spellEnd"/>
            <w:r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 se mora skladati z ostalimi elementi v sporočilu</w:t>
            </w:r>
            <w:r w:rsidRPr="00E47866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color w:val="000000"/>
                <w:sz w:val="18"/>
                <w:szCs w:val="18"/>
                <w:lang w:val="it-IT"/>
              </w:rPr>
              <w:t>ReportingFI</w:t>
            </w:r>
            <w:proofErr w:type="spellEnd"/>
            <w:r w:rsidRPr="00E47866">
              <w:rPr>
                <w:rFonts w:cs="Arial"/>
                <w:i/>
                <w:color w:val="000000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E47866">
              <w:rPr>
                <w:rFonts w:cs="Arial"/>
                <w:i/>
                <w:color w:val="000000"/>
                <w:sz w:val="18"/>
                <w:szCs w:val="18"/>
                <w:lang w:val="it-IT"/>
              </w:rPr>
              <w:t>AccountReport</w:t>
            </w:r>
            <w:proofErr w:type="spellEnd"/>
            <w:r w:rsidRPr="00E47866">
              <w:rPr>
                <w:rFonts w:cs="Arial"/>
                <w:i/>
                <w:color w:val="000000"/>
                <w:sz w:val="18"/>
                <w:szCs w:val="18"/>
                <w:lang w:val="it-IT"/>
              </w:rPr>
              <w:t>, Sponsor).</w:t>
            </w:r>
          </w:p>
        </w:tc>
        <w:tc>
          <w:tcPr>
            <w:tcW w:w="4678" w:type="dxa"/>
          </w:tcPr>
          <w:p w14:paraId="1AF49E26" w14:textId="33376BAB" w:rsidR="004A177A" w:rsidRPr="00E47866" w:rsidRDefault="004A177A" w:rsidP="004A177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V primeru, kadar ima element Identifikator zapisa </w:t>
            </w:r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E4786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E47866">
              <w:rPr>
                <w:rFonts w:cs="Arial"/>
                <w:sz w:val="18"/>
                <w:szCs w:val="18"/>
                <w:lang w:val="sl-SI"/>
              </w:rPr>
              <w:t xml:space="preserve"> vrednost »FATCA2« - popravki, »FATCA3« - storno, »FATCA4« - dopolnitve, mora biti </w:t>
            </w:r>
            <w:r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Identifikacija sporočila, ki se popravlja </w:t>
            </w:r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CorrMessageRefID</w:t>
            </w:r>
            <w:proofErr w:type="spellEnd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 xml:space="preserve">), </w:t>
            </w:r>
            <w:r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navedena v glavi sporočila </w:t>
            </w:r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MessageSpec</w:t>
            </w:r>
            <w:proofErr w:type="spellEnd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 xml:space="preserve">) </w:t>
            </w:r>
            <w:r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 xml:space="preserve">ter hkrati identična tudi v telesu sporočila na ravni Poročevalska finančna institucija </w:t>
            </w:r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(</w:t>
            </w:r>
            <w:proofErr w:type="spellStart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ReportingFI</w:t>
            </w:r>
            <w:proofErr w:type="spellEnd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 xml:space="preserve">), </w:t>
            </w:r>
            <w:r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>Račun poročanja</w:t>
            </w:r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AccountReport</w:t>
            </w:r>
            <w:proofErr w:type="spellEnd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 xml:space="preserve">), </w:t>
            </w:r>
            <w:r w:rsidRPr="00E47866">
              <w:rPr>
                <w:rFonts w:cs="Arial"/>
                <w:color w:val="000000"/>
                <w:sz w:val="18"/>
                <w:szCs w:val="18"/>
                <w:lang w:val="sl-SI"/>
              </w:rPr>
              <w:t>Sponzor</w:t>
            </w:r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Sponsor</w:t>
            </w:r>
            <w:proofErr w:type="spellEnd"/>
            <w:r w:rsidRPr="00E47866">
              <w:rPr>
                <w:rFonts w:cs="Arial"/>
                <w:i/>
                <w:color w:val="000000"/>
                <w:sz w:val="18"/>
                <w:szCs w:val="18"/>
                <w:lang w:val="sl-SI"/>
              </w:rPr>
              <w:t>).</w:t>
            </w:r>
          </w:p>
        </w:tc>
      </w:tr>
    </w:tbl>
    <w:p w14:paraId="624F888C" w14:textId="4EF7F0AE" w:rsidR="00404450" w:rsidRPr="00E47866" w:rsidRDefault="00404450" w:rsidP="00D3627F">
      <w:pPr>
        <w:rPr>
          <w:rFonts w:cs="Arial"/>
          <w:sz w:val="18"/>
          <w:szCs w:val="18"/>
          <w:lang w:val="sl-SI"/>
        </w:rPr>
      </w:pPr>
    </w:p>
    <w:sectPr w:rsidR="00404450" w:rsidRPr="00E47866" w:rsidSect="00783310">
      <w:headerReference w:type="default" r:id="rId16"/>
      <w:foot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6B8B" w14:textId="77777777" w:rsidR="005240B7" w:rsidRDefault="005240B7">
      <w:r>
        <w:separator/>
      </w:r>
    </w:p>
  </w:endnote>
  <w:endnote w:type="continuationSeparator" w:id="0">
    <w:p w14:paraId="5923E27A" w14:textId="77777777" w:rsidR="005240B7" w:rsidRDefault="005240B7">
      <w:r>
        <w:continuationSeparator/>
      </w:r>
    </w:p>
  </w:endnote>
  <w:endnote w:type="continuationNotice" w:id="1">
    <w:p w14:paraId="2DD95E0B" w14:textId="77777777" w:rsidR="005240B7" w:rsidRDefault="005240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A5F3" w14:textId="05320EE1" w:rsidR="00DE2BFD" w:rsidRDefault="00DE2BFD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64B70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64B70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2F14" w14:textId="77777777" w:rsidR="005240B7" w:rsidRDefault="005240B7">
      <w:r>
        <w:separator/>
      </w:r>
    </w:p>
  </w:footnote>
  <w:footnote w:type="continuationSeparator" w:id="0">
    <w:p w14:paraId="0A970878" w14:textId="77777777" w:rsidR="005240B7" w:rsidRDefault="005240B7">
      <w:r>
        <w:continuationSeparator/>
      </w:r>
    </w:p>
  </w:footnote>
  <w:footnote w:type="continuationNotice" w:id="1">
    <w:p w14:paraId="4E41ACFA" w14:textId="77777777" w:rsidR="005240B7" w:rsidRDefault="005240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F063" w14:textId="77777777" w:rsidR="00DE2BFD" w:rsidRPr="00110CBD" w:rsidRDefault="00DE2BF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E2BFD" w:rsidRPr="008F3500" w14:paraId="575BF497" w14:textId="77777777">
      <w:trPr>
        <w:cantSplit/>
        <w:trHeight w:hRule="exact" w:val="847"/>
      </w:trPr>
      <w:tc>
        <w:tcPr>
          <w:tcW w:w="567" w:type="dxa"/>
        </w:tcPr>
        <w:p w14:paraId="14F95B8C" w14:textId="77777777" w:rsidR="00DE2BFD" w:rsidRDefault="00DE2BF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D39CDF8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9F8134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2C8721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48AB5F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E31FB1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43D4BE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455836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55EBA1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D5B6D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E93991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5248C3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BE5FEB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72969C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08A927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4E05C7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405724" w14:textId="77777777" w:rsidR="00DE2BFD" w:rsidRPr="006D42D9" w:rsidRDefault="00DE2BF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DC33013" w14:textId="77777777" w:rsidR="00DE2BFD" w:rsidRPr="008F3500" w:rsidRDefault="00DE2BFD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5D52B8" wp14:editId="023B5AF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49A3D"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44184655" w14:textId="77777777" w:rsidR="00DE2BFD" w:rsidRPr="008F3500" w:rsidRDefault="00DE2BFD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724F076A" w14:textId="77777777" w:rsidR="00DE2BFD" w:rsidRDefault="00DE2BFD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0B89FD8F" w14:textId="77777777" w:rsidR="00DE2BFD" w:rsidRPr="008F3500" w:rsidRDefault="00DE2BFD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47D11A3C" w14:textId="77777777" w:rsidR="00DE2BFD" w:rsidRPr="008F3500" w:rsidRDefault="00DE2BFD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3BE84DFB" w14:textId="77777777" w:rsidR="00DE2BFD" w:rsidRPr="008F3500" w:rsidRDefault="00DE2BF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5A047C62" w14:textId="77777777" w:rsidR="00DE2BFD" w:rsidRPr="008F3500" w:rsidRDefault="00DE2BF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7924B282" w14:textId="77777777" w:rsidR="00DE2BFD" w:rsidRPr="008F3500" w:rsidRDefault="00DE2BF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FD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6A6F94"/>
    <w:multiLevelType w:val="multilevel"/>
    <w:tmpl w:val="CF84AB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2A75CFD"/>
    <w:multiLevelType w:val="hybridMultilevel"/>
    <w:tmpl w:val="3F1C74B8"/>
    <w:lvl w:ilvl="0" w:tplc="07BAD5F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0712"/>
    <w:multiLevelType w:val="hybridMultilevel"/>
    <w:tmpl w:val="6236218E"/>
    <w:lvl w:ilvl="0" w:tplc="F7D0A3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3226A"/>
    <w:multiLevelType w:val="hybridMultilevel"/>
    <w:tmpl w:val="0B4A6AF2"/>
    <w:lvl w:ilvl="0" w:tplc="6A3A97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7A64"/>
    <w:multiLevelType w:val="hybridMultilevel"/>
    <w:tmpl w:val="3DE25602"/>
    <w:lvl w:ilvl="0" w:tplc="E97E1E3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48" w:hanging="360"/>
      </w:pPr>
    </w:lvl>
    <w:lvl w:ilvl="2" w:tplc="0424001B" w:tentative="1">
      <w:start w:val="1"/>
      <w:numFmt w:val="lowerRoman"/>
      <w:lvlText w:val="%3."/>
      <w:lvlJc w:val="right"/>
      <w:pPr>
        <w:ind w:left="4068" w:hanging="180"/>
      </w:pPr>
    </w:lvl>
    <w:lvl w:ilvl="3" w:tplc="0424000F" w:tentative="1">
      <w:start w:val="1"/>
      <w:numFmt w:val="decimal"/>
      <w:lvlText w:val="%4."/>
      <w:lvlJc w:val="left"/>
      <w:pPr>
        <w:ind w:left="4788" w:hanging="360"/>
      </w:pPr>
    </w:lvl>
    <w:lvl w:ilvl="4" w:tplc="04240019" w:tentative="1">
      <w:start w:val="1"/>
      <w:numFmt w:val="lowerLetter"/>
      <w:lvlText w:val="%5."/>
      <w:lvlJc w:val="left"/>
      <w:pPr>
        <w:ind w:left="5508" w:hanging="360"/>
      </w:pPr>
    </w:lvl>
    <w:lvl w:ilvl="5" w:tplc="0424001B" w:tentative="1">
      <w:start w:val="1"/>
      <w:numFmt w:val="lowerRoman"/>
      <w:lvlText w:val="%6."/>
      <w:lvlJc w:val="right"/>
      <w:pPr>
        <w:ind w:left="6228" w:hanging="180"/>
      </w:pPr>
    </w:lvl>
    <w:lvl w:ilvl="6" w:tplc="0424000F" w:tentative="1">
      <w:start w:val="1"/>
      <w:numFmt w:val="decimal"/>
      <w:lvlText w:val="%7."/>
      <w:lvlJc w:val="left"/>
      <w:pPr>
        <w:ind w:left="6948" w:hanging="360"/>
      </w:pPr>
    </w:lvl>
    <w:lvl w:ilvl="7" w:tplc="04240019" w:tentative="1">
      <w:start w:val="1"/>
      <w:numFmt w:val="lowerLetter"/>
      <w:lvlText w:val="%8."/>
      <w:lvlJc w:val="left"/>
      <w:pPr>
        <w:ind w:left="7668" w:hanging="360"/>
      </w:pPr>
    </w:lvl>
    <w:lvl w:ilvl="8" w:tplc="042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165F6FCE"/>
    <w:multiLevelType w:val="hybridMultilevel"/>
    <w:tmpl w:val="5302E08C"/>
    <w:lvl w:ilvl="0" w:tplc="B704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03B"/>
    <w:multiLevelType w:val="hybridMultilevel"/>
    <w:tmpl w:val="AB2411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A14B2"/>
    <w:multiLevelType w:val="hybridMultilevel"/>
    <w:tmpl w:val="652E1428"/>
    <w:lvl w:ilvl="0" w:tplc="8FCAD1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A5E2C"/>
    <w:multiLevelType w:val="hybridMultilevel"/>
    <w:tmpl w:val="301AAA06"/>
    <w:lvl w:ilvl="0" w:tplc="58C607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0EF5"/>
    <w:multiLevelType w:val="hybridMultilevel"/>
    <w:tmpl w:val="DF3A701E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AF2AAC"/>
    <w:multiLevelType w:val="hybridMultilevel"/>
    <w:tmpl w:val="0A604C2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9482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B23336"/>
    <w:multiLevelType w:val="hybridMultilevel"/>
    <w:tmpl w:val="D1EC07A0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719791A"/>
    <w:multiLevelType w:val="hybridMultilevel"/>
    <w:tmpl w:val="D012BD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C063C"/>
    <w:multiLevelType w:val="hybridMultilevel"/>
    <w:tmpl w:val="89365C50"/>
    <w:lvl w:ilvl="0" w:tplc="D7D81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646D"/>
    <w:multiLevelType w:val="hybridMultilevel"/>
    <w:tmpl w:val="4294AB28"/>
    <w:lvl w:ilvl="0" w:tplc="CEA2922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76C0"/>
    <w:multiLevelType w:val="hybridMultilevel"/>
    <w:tmpl w:val="EBEC7F14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23C4E"/>
    <w:multiLevelType w:val="hybridMultilevel"/>
    <w:tmpl w:val="C0C62864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029C4"/>
    <w:multiLevelType w:val="hybridMultilevel"/>
    <w:tmpl w:val="10C46E50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20311"/>
    <w:multiLevelType w:val="hybridMultilevel"/>
    <w:tmpl w:val="0646120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61BE5"/>
    <w:multiLevelType w:val="hybridMultilevel"/>
    <w:tmpl w:val="C9F2BC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C33B0"/>
    <w:multiLevelType w:val="hybridMultilevel"/>
    <w:tmpl w:val="28EE7652"/>
    <w:lvl w:ilvl="0" w:tplc="61FC70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F497D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93040"/>
    <w:multiLevelType w:val="hybridMultilevel"/>
    <w:tmpl w:val="301E5EC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C3A9D"/>
    <w:multiLevelType w:val="hybridMultilevel"/>
    <w:tmpl w:val="7AFA3948"/>
    <w:lvl w:ilvl="0" w:tplc="F3BAAB1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B2548"/>
    <w:multiLevelType w:val="hybridMultilevel"/>
    <w:tmpl w:val="9C62DEC8"/>
    <w:lvl w:ilvl="0" w:tplc="0424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D5300C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275226"/>
    <w:multiLevelType w:val="hybridMultilevel"/>
    <w:tmpl w:val="A448DA6E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3635"/>
    <w:multiLevelType w:val="hybridMultilevel"/>
    <w:tmpl w:val="98D4A994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11071"/>
    <w:multiLevelType w:val="hybridMultilevel"/>
    <w:tmpl w:val="AAA4F1E8"/>
    <w:lvl w:ilvl="0" w:tplc="11D68E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72599"/>
    <w:multiLevelType w:val="hybridMultilevel"/>
    <w:tmpl w:val="3F7CD902"/>
    <w:lvl w:ilvl="0" w:tplc="9A1EEED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663F2"/>
    <w:multiLevelType w:val="hybridMultilevel"/>
    <w:tmpl w:val="93EC3B5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A583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130312"/>
    <w:multiLevelType w:val="hybridMultilevel"/>
    <w:tmpl w:val="047C6A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3565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2B6A50"/>
    <w:multiLevelType w:val="hybridMultilevel"/>
    <w:tmpl w:val="C1905BD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B158C"/>
    <w:multiLevelType w:val="hybridMultilevel"/>
    <w:tmpl w:val="905E0CA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B768C"/>
    <w:multiLevelType w:val="hybridMultilevel"/>
    <w:tmpl w:val="7A86D4E6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F1CE7"/>
    <w:multiLevelType w:val="hybridMultilevel"/>
    <w:tmpl w:val="FBDE3AA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571F8"/>
    <w:multiLevelType w:val="hybridMultilevel"/>
    <w:tmpl w:val="34B8E166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72D74"/>
    <w:multiLevelType w:val="hybridMultilevel"/>
    <w:tmpl w:val="E0EAF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92769"/>
    <w:multiLevelType w:val="hybridMultilevel"/>
    <w:tmpl w:val="1DA007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82F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474441801">
    <w:abstractNumId w:val="37"/>
  </w:num>
  <w:num w:numId="2" w16cid:durableId="2085763635">
    <w:abstractNumId w:val="13"/>
  </w:num>
  <w:num w:numId="3" w16cid:durableId="733893484">
    <w:abstractNumId w:val="21"/>
  </w:num>
  <w:num w:numId="4" w16cid:durableId="1765296772">
    <w:abstractNumId w:val="4"/>
  </w:num>
  <w:num w:numId="5" w16cid:durableId="1980839157">
    <w:abstractNumId w:val="5"/>
  </w:num>
  <w:num w:numId="6" w16cid:durableId="1264411239">
    <w:abstractNumId w:val="18"/>
  </w:num>
  <w:num w:numId="7" w16cid:durableId="1978677646">
    <w:abstractNumId w:val="29"/>
  </w:num>
  <w:num w:numId="8" w16cid:durableId="1833719001">
    <w:abstractNumId w:val="8"/>
    <w:lvlOverride w:ilvl="0">
      <w:lvl w:ilvl="0" w:tplc="B704BAF8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 w16cid:durableId="2135441845">
    <w:abstractNumId w:val="36"/>
  </w:num>
  <w:num w:numId="10" w16cid:durableId="1897349277">
    <w:abstractNumId w:val="30"/>
  </w:num>
  <w:num w:numId="11" w16cid:durableId="1510094569">
    <w:abstractNumId w:val="0"/>
  </w:num>
  <w:num w:numId="12" w16cid:durableId="600643916">
    <w:abstractNumId w:val="46"/>
  </w:num>
  <w:num w:numId="13" w16cid:durableId="1055156906">
    <w:abstractNumId w:val="18"/>
    <w:lvlOverride w:ilvl="0">
      <w:startOverride w:val="1"/>
    </w:lvlOverride>
  </w:num>
  <w:num w:numId="14" w16cid:durableId="914319028">
    <w:abstractNumId w:val="39"/>
  </w:num>
  <w:num w:numId="15" w16cid:durableId="322975911">
    <w:abstractNumId w:val="25"/>
  </w:num>
  <w:num w:numId="16" w16cid:durableId="753360184">
    <w:abstractNumId w:val="11"/>
  </w:num>
  <w:num w:numId="17" w16cid:durableId="2115861527">
    <w:abstractNumId w:val="28"/>
  </w:num>
  <w:num w:numId="18" w16cid:durableId="1709836177">
    <w:abstractNumId w:val="1"/>
  </w:num>
  <w:num w:numId="19" w16cid:durableId="1353412305">
    <w:abstractNumId w:val="15"/>
  </w:num>
  <w:num w:numId="20" w16cid:durableId="628317676">
    <w:abstractNumId w:val="1"/>
    <w:lvlOverride w:ilvl="0">
      <w:startOverride w:val="2"/>
    </w:lvlOverride>
    <w:lvlOverride w:ilvl="1">
      <w:startOverride w:val="2"/>
    </w:lvlOverride>
    <w:lvlOverride w:ilvl="2">
      <w:startOverride w:val="3"/>
    </w:lvlOverride>
  </w:num>
  <w:num w:numId="21" w16cid:durableId="2078477675">
    <w:abstractNumId w:val="47"/>
  </w:num>
  <w:num w:numId="22" w16cid:durableId="924149373">
    <w:abstractNumId w:val="22"/>
  </w:num>
  <w:num w:numId="23" w16cid:durableId="981235808">
    <w:abstractNumId w:val="34"/>
  </w:num>
  <w:num w:numId="24" w16cid:durableId="1146321370">
    <w:abstractNumId w:val="42"/>
  </w:num>
  <w:num w:numId="25" w16cid:durableId="317460863">
    <w:abstractNumId w:val="20"/>
  </w:num>
  <w:num w:numId="26" w16cid:durableId="595555041">
    <w:abstractNumId w:val="12"/>
  </w:num>
  <w:num w:numId="27" w16cid:durableId="2138914854">
    <w:abstractNumId w:val="32"/>
  </w:num>
  <w:num w:numId="28" w16cid:durableId="1930772021">
    <w:abstractNumId w:val="31"/>
  </w:num>
  <w:num w:numId="29" w16cid:durableId="988092042">
    <w:abstractNumId w:val="23"/>
  </w:num>
  <w:num w:numId="30" w16cid:durableId="1769156467">
    <w:abstractNumId w:val="44"/>
  </w:num>
  <w:num w:numId="31" w16cid:durableId="1179007953">
    <w:abstractNumId w:val="40"/>
  </w:num>
  <w:num w:numId="32" w16cid:durableId="1914581185">
    <w:abstractNumId w:val="47"/>
  </w:num>
  <w:num w:numId="33" w16cid:durableId="565645998">
    <w:abstractNumId w:val="17"/>
  </w:num>
  <w:num w:numId="34" w16cid:durableId="1716737214">
    <w:abstractNumId w:val="47"/>
  </w:num>
  <w:num w:numId="35" w16cid:durableId="945772872">
    <w:abstractNumId w:val="24"/>
  </w:num>
  <w:num w:numId="36" w16cid:durableId="417365004">
    <w:abstractNumId w:val="41"/>
  </w:num>
  <w:num w:numId="37" w16cid:durableId="1987931343">
    <w:abstractNumId w:val="27"/>
  </w:num>
  <w:num w:numId="38" w16cid:durableId="257060925">
    <w:abstractNumId w:val="33"/>
  </w:num>
  <w:num w:numId="39" w16cid:durableId="865681159">
    <w:abstractNumId w:val="19"/>
  </w:num>
  <w:num w:numId="40" w16cid:durableId="1246308273">
    <w:abstractNumId w:val="6"/>
  </w:num>
  <w:num w:numId="41" w16cid:durableId="1196239237">
    <w:abstractNumId w:val="10"/>
  </w:num>
  <w:num w:numId="42" w16cid:durableId="1984582700">
    <w:abstractNumId w:val="16"/>
  </w:num>
  <w:num w:numId="43" w16cid:durableId="115220090">
    <w:abstractNumId w:val="38"/>
  </w:num>
  <w:num w:numId="44" w16cid:durableId="1967930784">
    <w:abstractNumId w:val="45"/>
  </w:num>
  <w:num w:numId="45" w16cid:durableId="1555431523">
    <w:abstractNumId w:val="9"/>
  </w:num>
  <w:num w:numId="46" w16cid:durableId="1036588202">
    <w:abstractNumId w:val="2"/>
  </w:num>
  <w:num w:numId="47" w16cid:durableId="616301645">
    <w:abstractNumId w:val="14"/>
  </w:num>
  <w:num w:numId="48" w16cid:durableId="1489589244">
    <w:abstractNumId w:val="35"/>
  </w:num>
  <w:num w:numId="49" w16cid:durableId="692807689">
    <w:abstractNumId w:val="47"/>
  </w:num>
  <w:num w:numId="50" w16cid:durableId="1214389511">
    <w:abstractNumId w:val="7"/>
  </w:num>
  <w:num w:numId="51" w16cid:durableId="1849441634">
    <w:abstractNumId w:val="26"/>
  </w:num>
  <w:num w:numId="52" w16cid:durableId="1307395132">
    <w:abstractNumId w:val="43"/>
  </w:num>
  <w:num w:numId="53" w16cid:durableId="681125350">
    <w:abstractNumId w:val="3"/>
  </w:num>
  <w:num w:numId="54" w16cid:durableId="1719085128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1D"/>
    <w:rsid w:val="000009AB"/>
    <w:rsid w:val="00000A16"/>
    <w:rsid w:val="00000C61"/>
    <w:rsid w:val="000020CF"/>
    <w:rsid w:val="0000218F"/>
    <w:rsid w:val="00002CC2"/>
    <w:rsid w:val="00004A29"/>
    <w:rsid w:val="00004C60"/>
    <w:rsid w:val="00004F9D"/>
    <w:rsid w:val="000063DD"/>
    <w:rsid w:val="000063FF"/>
    <w:rsid w:val="000077BB"/>
    <w:rsid w:val="00007B9D"/>
    <w:rsid w:val="000111C6"/>
    <w:rsid w:val="000115FC"/>
    <w:rsid w:val="0001233D"/>
    <w:rsid w:val="0001355D"/>
    <w:rsid w:val="00013D02"/>
    <w:rsid w:val="00014889"/>
    <w:rsid w:val="00014FE9"/>
    <w:rsid w:val="00015324"/>
    <w:rsid w:val="00016C69"/>
    <w:rsid w:val="00017D64"/>
    <w:rsid w:val="00017DAA"/>
    <w:rsid w:val="00021D33"/>
    <w:rsid w:val="0002250B"/>
    <w:rsid w:val="000229DD"/>
    <w:rsid w:val="000232C7"/>
    <w:rsid w:val="0002380C"/>
    <w:rsid w:val="00023A7B"/>
    <w:rsid w:val="00023A88"/>
    <w:rsid w:val="00023F18"/>
    <w:rsid w:val="000259A5"/>
    <w:rsid w:val="00025A87"/>
    <w:rsid w:val="000260A4"/>
    <w:rsid w:val="00027D34"/>
    <w:rsid w:val="0003187B"/>
    <w:rsid w:val="000321EA"/>
    <w:rsid w:val="00037F83"/>
    <w:rsid w:val="0004006F"/>
    <w:rsid w:val="00040100"/>
    <w:rsid w:val="00040B8B"/>
    <w:rsid w:val="00041137"/>
    <w:rsid w:val="000411D6"/>
    <w:rsid w:val="000414AF"/>
    <w:rsid w:val="00041852"/>
    <w:rsid w:val="00041CAD"/>
    <w:rsid w:val="00045BE9"/>
    <w:rsid w:val="00050683"/>
    <w:rsid w:val="000513FA"/>
    <w:rsid w:val="00051D34"/>
    <w:rsid w:val="0005344A"/>
    <w:rsid w:val="00053DCE"/>
    <w:rsid w:val="00054275"/>
    <w:rsid w:val="00054DC9"/>
    <w:rsid w:val="0005504D"/>
    <w:rsid w:val="00055941"/>
    <w:rsid w:val="00056200"/>
    <w:rsid w:val="00056FC2"/>
    <w:rsid w:val="0005702A"/>
    <w:rsid w:val="00061D91"/>
    <w:rsid w:val="00062E6E"/>
    <w:rsid w:val="000672DA"/>
    <w:rsid w:val="00067E47"/>
    <w:rsid w:val="000711E7"/>
    <w:rsid w:val="000727D0"/>
    <w:rsid w:val="0007352B"/>
    <w:rsid w:val="000742C4"/>
    <w:rsid w:val="00075C9D"/>
    <w:rsid w:val="00075CCE"/>
    <w:rsid w:val="00076491"/>
    <w:rsid w:val="00077EE8"/>
    <w:rsid w:val="0008053F"/>
    <w:rsid w:val="000811BE"/>
    <w:rsid w:val="00081223"/>
    <w:rsid w:val="00081D21"/>
    <w:rsid w:val="00082E06"/>
    <w:rsid w:val="0008352D"/>
    <w:rsid w:val="00083AA8"/>
    <w:rsid w:val="0008515F"/>
    <w:rsid w:val="00085E31"/>
    <w:rsid w:val="00086879"/>
    <w:rsid w:val="00086E4A"/>
    <w:rsid w:val="000913D6"/>
    <w:rsid w:val="00093666"/>
    <w:rsid w:val="00096338"/>
    <w:rsid w:val="00097196"/>
    <w:rsid w:val="00097398"/>
    <w:rsid w:val="000A1244"/>
    <w:rsid w:val="000A2477"/>
    <w:rsid w:val="000A2760"/>
    <w:rsid w:val="000A3392"/>
    <w:rsid w:val="000A4144"/>
    <w:rsid w:val="000A4FD2"/>
    <w:rsid w:val="000A5E62"/>
    <w:rsid w:val="000A5FF4"/>
    <w:rsid w:val="000A6CBA"/>
    <w:rsid w:val="000A7238"/>
    <w:rsid w:val="000B05BD"/>
    <w:rsid w:val="000B0652"/>
    <w:rsid w:val="000B0B21"/>
    <w:rsid w:val="000B10EA"/>
    <w:rsid w:val="000B142C"/>
    <w:rsid w:val="000B1512"/>
    <w:rsid w:val="000B1F1C"/>
    <w:rsid w:val="000B3498"/>
    <w:rsid w:val="000B3C69"/>
    <w:rsid w:val="000B4346"/>
    <w:rsid w:val="000B460D"/>
    <w:rsid w:val="000B59FE"/>
    <w:rsid w:val="000B6BFE"/>
    <w:rsid w:val="000B78CB"/>
    <w:rsid w:val="000B79F8"/>
    <w:rsid w:val="000C018E"/>
    <w:rsid w:val="000C2119"/>
    <w:rsid w:val="000C4AEB"/>
    <w:rsid w:val="000C54D5"/>
    <w:rsid w:val="000C61FB"/>
    <w:rsid w:val="000C6565"/>
    <w:rsid w:val="000C78EB"/>
    <w:rsid w:val="000D0C89"/>
    <w:rsid w:val="000D0EED"/>
    <w:rsid w:val="000D2120"/>
    <w:rsid w:val="000D2E38"/>
    <w:rsid w:val="000D380C"/>
    <w:rsid w:val="000D48ED"/>
    <w:rsid w:val="000D4C8F"/>
    <w:rsid w:val="000D63B3"/>
    <w:rsid w:val="000D6785"/>
    <w:rsid w:val="000D7943"/>
    <w:rsid w:val="000E1784"/>
    <w:rsid w:val="000E3224"/>
    <w:rsid w:val="000E3730"/>
    <w:rsid w:val="000E374C"/>
    <w:rsid w:val="000E392B"/>
    <w:rsid w:val="000E3959"/>
    <w:rsid w:val="000E3C62"/>
    <w:rsid w:val="000E3ECF"/>
    <w:rsid w:val="000E5ABE"/>
    <w:rsid w:val="000E6A37"/>
    <w:rsid w:val="000E70DC"/>
    <w:rsid w:val="000E7982"/>
    <w:rsid w:val="000E7A63"/>
    <w:rsid w:val="000E7F90"/>
    <w:rsid w:val="000F012B"/>
    <w:rsid w:val="000F0C9D"/>
    <w:rsid w:val="000F0DB9"/>
    <w:rsid w:val="000F11F8"/>
    <w:rsid w:val="000F1662"/>
    <w:rsid w:val="000F2756"/>
    <w:rsid w:val="000F3B91"/>
    <w:rsid w:val="000F3BBD"/>
    <w:rsid w:val="000F3C31"/>
    <w:rsid w:val="000F3C7D"/>
    <w:rsid w:val="000F424C"/>
    <w:rsid w:val="000F760B"/>
    <w:rsid w:val="000F7874"/>
    <w:rsid w:val="00100DAD"/>
    <w:rsid w:val="001022CD"/>
    <w:rsid w:val="00102996"/>
    <w:rsid w:val="00102C34"/>
    <w:rsid w:val="001040CF"/>
    <w:rsid w:val="001054DE"/>
    <w:rsid w:val="001058F7"/>
    <w:rsid w:val="00106FB0"/>
    <w:rsid w:val="00107AC0"/>
    <w:rsid w:val="00107E4A"/>
    <w:rsid w:val="00112A41"/>
    <w:rsid w:val="00114230"/>
    <w:rsid w:val="00114A2D"/>
    <w:rsid w:val="00114D3F"/>
    <w:rsid w:val="001165CE"/>
    <w:rsid w:val="0011661A"/>
    <w:rsid w:val="00117457"/>
    <w:rsid w:val="0012127F"/>
    <w:rsid w:val="0012261B"/>
    <w:rsid w:val="001226B4"/>
    <w:rsid w:val="001245E3"/>
    <w:rsid w:val="00125EB5"/>
    <w:rsid w:val="00126531"/>
    <w:rsid w:val="00127D65"/>
    <w:rsid w:val="001307B0"/>
    <w:rsid w:val="00131969"/>
    <w:rsid w:val="00131EA0"/>
    <w:rsid w:val="00132C9E"/>
    <w:rsid w:val="00132E45"/>
    <w:rsid w:val="00134FEA"/>
    <w:rsid w:val="0013519D"/>
    <w:rsid w:val="00135293"/>
    <w:rsid w:val="001357B2"/>
    <w:rsid w:val="00136394"/>
    <w:rsid w:val="001404E4"/>
    <w:rsid w:val="0014260C"/>
    <w:rsid w:val="00142634"/>
    <w:rsid w:val="001431D7"/>
    <w:rsid w:val="00143BDF"/>
    <w:rsid w:val="00143F8C"/>
    <w:rsid w:val="00145C67"/>
    <w:rsid w:val="00151F50"/>
    <w:rsid w:val="001521B6"/>
    <w:rsid w:val="001523A1"/>
    <w:rsid w:val="00152658"/>
    <w:rsid w:val="001542DE"/>
    <w:rsid w:val="00154BB8"/>
    <w:rsid w:val="00154E2D"/>
    <w:rsid w:val="00156668"/>
    <w:rsid w:val="0015751B"/>
    <w:rsid w:val="00157AA8"/>
    <w:rsid w:val="0016117B"/>
    <w:rsid w:val="0016136B"/>
    <w:rsid w:val="0016357B"/>
    <w:rsid w:val="00163AA4"/>
    <w:rsid w:val="001642D3"/>
    <w:rsid w:val="00164368"/>
    <w:rsid w:val="00164EBA"/>
    <w:rsid w:val="001650F0"/>
    <w:rsid w:val="0016530B"/>
    <w:rsid w:val="0016716F"/>
    <w:rsid w:val="00167D2E"/>
    <w:rsid w:val="00170E25"/>
    <w:rsid w:val="0017107F"/>
    <w:rsid w:val="00172372"/>
    <w:rsid w:val="00172417"/>
    <w:rsid w:val="001732D1"/>
    <w:rsid w:val="00174D95"/>
    <w:rsid w:val="00175771"/>
    <w:rsid w:val="00176767"/>
    <w:rsid w:val="00176DDF"/>
    <w:rsid w:val="001801D1"/>
    <w:rsid w:val="001810B4"/>
    <w:rsid w:val="0018136F"/>
    <w:rsid w:val="00181A5C"/>
    <w:rsid w:val="00183023"/>
    <w:rsid w:val="00183B47"/>
    <w:rsid w:val="00186393"/>
    <w:rsid w:val="00187581"/>
    <w:rsid w:val="0019050E"/>
    <w:rsid w:val="00190752"/>
    <w:rsid w:val="0019203C"/>
    <w:rsid w:val="00192896"/>
    <w:rsid w:val="00192F2C"/>
    <w:rsid w:val="001936F6"/>
    <w:rsid w:val="00193C19"/>
    <w:rsid w:val="00193C32"/>
    <w:rsid w:val="00193F06"/>
    <w:rsid w:val="00194EC3"/>
    <w:rsid w:val="001952F3"/>
    <w:rsid w:val="001953D6"/>
    <w:rsid w:val="00195E7B"/>
    <w:rsid w:val="001964C6"/>
    <w:rsid w:val="00196C0C"/>
    <w:rsid w:val="001970DF"/>
    <w:rsid w:val="001971A9"/>
    <w:rsid w:val="00197486"/>
    <w:rsid w:val="00197B36"/>
    <w:rsid w:val="001A0449"/>
    <w:rsid w:val="001A0BE7"/>
    <w:rsid w:val="001A12D4"/>
    <w:rsid w:val="001A1CC4"/>
    <w:rsid w:val="001A238A"/>
    <w:rsid w:val="001A3BA5"/>
    <w:rsid w:val="001A3FBA"/>
    <w:rsid w:val="001A4C23"/>
    <w:rsid w:val="001A602B"/>
    <w:rsid w:val="001A7B0B"/>
    <w:rsid w:val="001B06EE"/>
    <w:rsid w:val="001B07FF"/>
    <w:rsid w:val="001B0CB9"/>
    <w:rsid w:val="001B116A"/>
    <w:rsid w:val="001B22D6"/>
    <w:rsid w:val="001B426C"/>
    <w:rsid w:val="001B6C37"/>
    <w:rsid w:val="001B6FCA"/>
    <w:rsid w:val="001B7977"/>
    <w:rsid w:val="001C0301"/>
    <w:rsid w:val="001C0DFE"/>
    <w:rsid w:val="001C189A"/>
    <w:rsid w:val="001C19FF"/>
    <w:rsid w:val="001C1ACB"/>
    <w:rsid w:val="001C30D1"/>
    <w:rsid w:val="001C4147"/>
    <w:rsid w:val="001C54D5"/>
    <w:rsid w:val="001C5733"/>
    <w:rsid w:val="001C5A11"/>
    <w:rsid w:val="001C5B8B"/>
    <w:rsid w:val="001C5C70"/>
    <w:rsid w:val="001C600E"/>
    <w:rsid w:val="001C6186"/>
    <w:rsid w:val="001C6B8E"/>
    <w:rsid w:val="001C7A74"/>
    <w:rsid w:val="001D0587"/>
    <w:rsid w:val="001D0ED1"/>
    <w:rsid w:val="001D1BB2"/>
    <w:rsid w:val="001D1FF0"/>
    <w:rsid w:val="001D262A"/>
    <w:rsid w:val="001D2CA4"/>
    <w:rsid w:val="001D36EA"/>
    <w:rsid w:val="001D36FC"/>
    <w:rsid w:val="001D3AF1"/>
    <w:rsid w:val="001D4584"/>
    <w:rsid w:val="001D4713"/>
    <w:rsid w:val="001D4BF7"/>
    <w:rsid w:val="001D501D"/>
    <w:rsid w:val="001D514B"/>
    <w:rsid w:val="001D5B3B"/>
    <w:rsid w:val="001D7AED"/>
    <w:rsid w:val="001E04EB"/>
    <w:rsid w:val="001E068F"/>
    <w:rsid w:val="001E390A"/>
    <w:rsid w:val="001E3980"/>
    <w:rsid w:val="001E3EEF"/>
    <w:rsid w:val="001E4161"/>
    <w:rsid w:val="001E4B6D"/>
    <w:rsid w:val="001E4F16"/>
    <w:rsid w:val="001E6469"/>
    <w:rsid w:val="001E6A1B"/>
    <w:rsid w:val="001E77CE"/>
    <w:rsid w:val="001F0926"/>
    <w:rsid w:val="001F1661"/>
    <w:rsid w:val="001F1CEC"/>
    <w:rsid w:val="001F211B"/>
    <w:rsid w:val="001F3679"/>
    <w:rsid w:val="001F3CE7"/>
    <w:rsid w:val="001F4AAE"/>
    <w:rsid w:val="001F4AB5"/>
    <w:rsid w:val="001F4D2B"/>
    <w:rsid w:val="001F55A8"/>
    <w:rsid w:val="001F73A6"/>
    <w:rsid w:val="001F7BC0"/>
    <w:rsid w:val="001F7C66"/>
    <w:rsid w:val="002003E0"/>
    <w:rsid w:val="00200569"/>
    <w:rsid w:val="00201A93"/>
    <w:rsid w:val="00202627"/>
    <w:rsid w:val="00202A77"/>
    <w:rsid w:val="0020356A"/>
    <w:rsid w:val="002035B1"/>
    <w:rsid w:val="0020369E"/>
    <w:rsid w:val="0020370B"/>
    <w:rsid w:val="00203C8C"/>
    <w:rsid w:val="00205264"/>
    <w:rsid w:val="0020613C"/>
    <w:rsid w:val="00206341"/>
    <w:rsid w:val="0021011D"/>
    <w:rsid w:val="0021016D"/>
    <w:rsid w:val="00210FDB"/>
    <w:rsid w:val="0021110B"/>
    <w:rsid w:val="00211A73"/>
    <w:rsid w:val="00211AFE"/>
    <w:rsid w:val="00211BEA"/>
    <w:rsid w:val="00211D6A"/>
    <w:rsid w:val="00212541"/>
    <w:rsid w:val="00215FEA"/>
    <w:rsid w:val="00217A6C"/>
    <w:rsid w:val="00217D4C"/>
    <w:rsid w:val="002218B6"/>
    <w:rsid w:val="00221B48"/>
    <w:rsid w:val="00222537"/>
    <w:rsid w:val="00222724"/>
    <w:rsid w:val="00222D95"/>
    <w:rsid w:val="00223CFB"/>
    <w:rsid w:val="002247C9"/>
    <w:rsid w:val="002254C0"/>
    <w:rsid w:val="002256A2"/>
    <w:rsid w:val="00226BED"/>
    <w:rsid w:val="00227A75"/>
    <w:rsid w:val="00227A9F"/>
    <w:rsid w:val="00227C74"/>
    <w:rsid w:val="002300E8"/>
    <w:rsid w:val="00231496"/>
    <w:rsid w:val="00231612"/>
    <w:rsid w:val="0023269C"/>
    <w:rsid w:val="00232DC3"/>
    <w:rsid w:val="00233D55"/>
    <w:rsid w:val="0023491E"/>
    <w:rsid w:val="00234F9C"/>
    <w:rsid w:val="0023512C"/>
    <w:rsid w:val="0023519D"/>
    <w:rsid w:val="00235834"/>
    <w:rsid w:val="002365BB"/>
    <w:rsid w:val="00240122"/>
    <w:rsid w:val="0024199F"/>
    <w:rsid w:val="00241F84"/>
    <w:rsid w:val="002434B4"/>
    <w:rsid w:val="0024463A"/>
    <w:rsid w:val="00244D1E"/>
    <w:rsid w:val="00245594"/>
    <w:rsid w:val="002464CE"/>
    <w:rsid w:val="0024665A"/>
    <w:rsid w:val="002469B4"/>
    <w:rsid w:val="00247F6C"/>
    <w:rsid w:val="0025066A"/>
    <w:rsid w:val="002564CC"/>
    <w:rsid w:val="00256FE3"/>
    <w:rsid w:val="002575AE"/>
    <w:rsid w:val="0025760A"/>
    <w:rsid w:val="002612DF"/>
    <w:rsid w:val="00261EE2"/>
    <w:rsid w:val="00262E40"/>
    <w:rsid w:val="002639D9"/>
    <w:rsid w:val="00264915"/>
    <w:rsid w:val="00264D09"/>
    <w:rsid w:val="00265A37"/>
    <w:rsid w:val="00265A7E"/>
    <w:rsid w:val="00266108"/>
    <w:rsid w:val="0026632F"/>
    <w:rsid w:val="00267252"/>
    <w:rsid w:val="00271CE5"/>
    <w:rsid w:val="00272390"/>
    <w:rsid w:val="00272441"/>
    <w:rsid w:val="00272533"/>
    <w:rsid w:val="00273D4C"/>
    <w:rsid w:val="00273FB5"/>
    <w:rsid w:val="002743E2"/>
    <w:rsid w:val="002744BC"/>
    <w:rsid w:val="00275446"/>
    <w:rsid w:val="002767D7"/>
    <w:rsid w:val="0027717A"/>
    <w:rsid w:val="002773CF"/>
    <w:rsid w:val="002779E7"/>
    <w:rsid w:val="0028026E"/>
    <w:rsid w:val="002808EC"/>
    <w:rsid w:val="00281267"/>
    <w:rsid w:val="00281524"/>
    <w:rsid w:val="00281F47"/>
    <w:rsid w:val="00282020"/>
    <w:rsid w:val="0028205B"/>
    <w:rsid w:val="002823D4"/>
    <w:rsid w:val="00282F1E"/>
    <w:rsid w:val="00285533"/>
    <w:rsid w:val="002858B7"/>
    <w:rsid w:val="00285DC4"/>
    <w:rsid w:val="00286592"/>
    <w:rsid w:val="00286B14"/>
    <w:rsid w:val="002906A1"/>
    <w:rsid w:val="00291901"/>
    <w:rsid w:val="002921C3"/>
    <w:rsid w:val="002923D7"/>
    <w:rsid w:val="00293333"/>
    <w:rsid w:val="00293B37"/>
    <w:rsid w:val="00293BCF"/>
    <w:rsid w:val="00294469"/>
    <w:rsid w:val="002944A8"/>
    <w:rsid w:val="00294B75"/>
    <w:rsid w:val="002951AF"/>
    <w:rsid w:val="002961BF"/>
    <w:rsid w:val="002962F5"/>
    <w:rsid w:val="002963FB"/>
    <w:rsid w:val="00296F96"/>
    <w:rsid w:val="00297285"/>
    <w:rsid w:val="002A1246"/>
    <w:rsid w:val="002A20AB"/>
    <w:rsid w:val="002A2B11"/>
    <w:rsid w:val="002A3897"/>
    <w:rsid w:val="002A3960"/>
    <w:rsid w:val="002A3ACD"/>
    <w:rsid w:val="002A4858"/>
    <w:rsid w:val="002A50AA"/>
    <w:rsid w:val="002A5510"/>
    <w:rsid w:val="002A65B8"/>
    <w:rsid w:val="002A68F1"/>
    <w:rsid w:val="002A6E5E"/>
    <w:rsid w:val="002B0AF1"/>
    <w:rsid w:val="002B1713"/>
    <w:rsid w:val="002B1D08"/>
    <w:rsid w:val="002B27CB"/>
    <w:rsid w:val="002B3DEC"/>
    <w:rsid w:val="002B4235"/>
    <w:rsid w:val="002B5226"/>
    <w:rsid w:val="002B5274"/>
    <w:rsid w:val="002B7467"/>
    <w:rsid w:val="002B78EC"/>
    <w:rsid w:val="002B7F71"/>
    <w:rsid w:val="002B7FB1"/>
    <w:rsid w:val="002C09B4"/>
    <w:rsid w:val="002C1634"/>
    <w:rsid w:val="002C19C5"/>
    <w:rsid w:val="002C31A6"/>
    <w:rsid w:val="002C3EEB"/>
    <w:rsid w:val="002C40C2"/>
    <w:rsid w:val="002C4579"/>
    <w:rsid w:val="002C54B6"/>
    <w:rsid w:val="002C5742"/>
    <w:rsid w:val="002C5AAB"/>
    <w:rsid w:val="002C5E9A"/>
    <w:rsid w:val="002C5FD6"/>
    <w:rsid w:val="002C63CF"/>
    <w:rsid w:val="002C64F1"/>
    <w:rsid w:val="002C6A81"/>
    <w:rsid w:val="002C7443"/>
    <w:rsid w:val="002C74B3"/>
    <w:rsid w:val="002D025B"/>
    <w:rsid w:val="002D08BA"/>
    <w:rsid w:val="002D1F97"/>
    <w:rsid w:val="002D23FF"/>
    <w:rsid w:val="002D248C"/>
    <w:rsid w:val="002D30A9"/>
    <w:rsid w:val="002D5849"/>
    <w:rsid w:val="002D6387"/>
    <w:rsid w:val="002D700D"/>
    <w:rsid w:val="002D7518"/>
    <w:rsid w:val="002D7BF7"/>
    <w:rsid w:val="002E007E"/>
    <w:rsid w:val="002E0C84"/>
    <w:rsid w:val="002E0F2B"/>
    <w:rsid w:val="002E1632"/>
    <w:rsid w:val="002E2B52"/>
    <w:rsid w:val="002E32C6"/>
    <w:rsid w:val="002E36A3"/>
    <w:rsid w:val="002E4053"/>
    <w:rsid w:val="002E4A90"/>
    <w:rsid w:val="002E50D5"/>
    <w:rsid w:val="002E5DA2"/>
    <w:rsid w:val="002E6DA8"/>
    <w:rsid w:val="002E75CA"/>
    <w:rsid w:val="002F0142"/>
    <w:rsid w:val="002F0A5E"/>
    <w:rsid w:val="002F14CF"/>
    <w:rsid w:val="002F1D02"/>
    <w:rsid w:val="002F296F"/>
    <w:rsid w:val="002F2ED8"/>
    <w:rsid w:val="002F2F1D"/>
    <w:rsid w:val="002F384B"/>
    <w:rsid w:val="002F5770"/>
    <w:rsid w:val="002F5E71"/>
    <w:rsid w:val="002F690C"/>
    <w:rsid w:val="003003EC"/>
    <w:rsid w:val="00302835"/>
    <w:rsid w:val="0030358B"/>
    <w:rsid w:val="0030367F"/>
    <w:rsid w:val="00304E52"/>
    <w:rsid w:val="003053C6"/>
    <w:rsid w:val="003079F7"/>
    <w:rsid w:val="00307B5F"/>
    <w:rsid w:val="003106A2"/>
    <w:rsid w:val="00311D3C"/>
    <w:rsid w:val="003128EA"/>
    <w:rsid w:val="003131FC"/>
    <w:rsid w:val="00315E27"/>
    <w:rsid w:val="00316A22"/>
    <w:rsid w:val="00316AC1"/>
    <w:rsid w:val="00321117"/>
    <w:rsid w:val="0032168D"/>
    <w:rsid w:val="003220B8"/>
    <w:rsid w:val="003224CC"/>
    <w:rsid w:val="00324424"/>
    <w:rsid w:val="003244C7"/>
    <w:rsid w:val="0032524E"/>
    <w:rsid w:val="00326859"/>
    <w:rsid w:val="00327693"/>
    <w:rsid w:val="00327A08"/>
    <w:rsid w:val="00327AA5"/>
    <w:rsid w:val="00327F17"/>
    <w:rsid w:val="00332011"/>
    <w:rsid w:val="003327EC"/>
    <w:rsid w:val="00332B5C"/>
    <w:rsid w:val="00332DF4"/>
    <w:rsid w:val="00333113"/>
    <w:rsid w:val="00333865"/>
    <w:rsid w:val="00333A3A"/>
    <w:rsid w:val="00333DD7"/>
    <w:rsid w:val="00335C24"/>
    <w:rsid w:val="00336481"/>
    <w:rsid w:val="00340039"/>
    <w:rsid w:val="00340E7F"/>
    <w:rsid w:val="00342457"/>
    <w:rsid w:val="00344BFE"/>
    <w:rsid w:val="00346997"/>
    <w:rsid w:val="003469FB"/>
    <w:rsid w:val="00346C35"/>
    <w:rsid w:val="00347734"/>
    <w:rsid w:val="00347B69"/>
    <w:rsid w:val="0035234E"/>
    <w:rsid w:val="003523BF"/>
    <w:rsid w:val="00353613"/>
    <w:rsid w:val="003536D1"/>
    <w:rsid w:val="003538E7"/>
    <w:rsid w:val="00353E41"/>
    <w:rsid w:val="00355394"/>
    <w:rsid w:val="00355803"/>
    <w:rsid w:val="003560FB"/>
    <w:rsid w:val="003564CB"/>
    <w:rsid w:val="00356EA3"/>
    <w:rsid w:val="00356FF2"/>
    <w:rsid w:val="00357F91"/>
    <w:rsid w:val="00361318"/>
    <w:rsid w:val="00361FDE"/>
    <w:rsid w:val="00362487"/>
    <w:rsid w:val="00362A07"/>
    <w:rsid w:val="003636BF"/>
    <w:rsid w:val="003636CA"/>
    <w:rsid w:val="00364073"/>
    <w:rsid w:val="003640E4"/>
    <w:rsid w:val="00366AAB"/>
    <w:rsid w:val="003676B1"/>
    <w:rsid w:val="003707A1"/>
    <w:rsid w:val="00370AA7"/>
    <w:rsid w:val="003711C4"/>
    <w:rsid w:val="003727D2"/>
    <w:rsid w:val="00372CAF"/>
    <w:rsid w:val="00374428"/>
    <w:rsid w:val="0037479F"/>
    <w:rsid w:val="00375AE3"/>
    <w:rsid w:val="00376D4E"/>
    <w:rsid w:val="00381A5B"/>
    <w:rsid w:val="003835DE"/>
    <w:rsid w:val="003845B4"/>
    <w:rsid w:val="00385941"/>
    <w:rsid w:val="00387B1A"/>
    <w:rsid w:val="00387E10"/>
    <w:rsid w:val="00392221"/>
    <w:rsid w:val="003922DC"/>
    <w:rsid w:val="00393970"/>
    <w:rsid w:val="00394090"/>
    <w:rsid w:val="00395401"/>
    <w:rsid w:val="003955BA"/>
    <w:rsid w:val="00395AC3"/>
    <w:rsid w:val="00395B25"/>
    <w:rsid w:val="00395F33"/>
    <w:rsid w:val="0039787B"/>
    <w:rsid w:val="003A02C1"/>
    <w:rsid w:val="003A04D3"/>
    <w:rsid w:val="003A0548"/>
    <w:rsid w:val="003A115D"/>
    <w:rsid w:val="003A29BB"/>
    <w:rsid w:val="003A3395"/>
    <w:rsid w:val="003A3948"/>
    <w:rsid w:val="003A63BC"/>
    <w:rsid w:val="003A78BE"/>
    <w:rsid w:val="003A7B16"/>
    <w:rsid w:val="003B039C"/>
    <w:rsid w:val="003B0482"/>
    <w:rsid w:val="003B054E"/>
    <w:rsid w:val="003B0A5F"/>
    <w:rsid w:val="003B121F"/>
    <w:rsid w:val="003B15C0"/>
    <w:rsid w:val="003B1A9B"/>
    <w:rsid w:val="003B1D58"/>
    <w:rsid w:val="003B2BF5"/>
    <w:rsid w:val="003B3F9B"/>
    <w:rsid w:val="003B56B4"/>
    <w:rsid w:val="003B58CF"/>
    <w:rsid w:val="003B5C26"/>
    <w:rsid w:val="003B6ABE"/>
    <w:rsid w:val="003B6DED"/>
    <w:rsid w:val="003B7D6D"/>
    <w:rsid w:val="003C0170"/>
    <w:rsid w:val="003C11D1"/>
    <w:rsid w:val="003C4C24"/>
    <w:rsid w:val="003C68AB"/>
    <w:rsid w:val="003D2FDC"/>
    <w:rsid w:val="003D43DA"/>
    <w:rsid w:val="003D53D5"/>
    <w:rsid w:val="003D55B6"/>
    <w:rsid w:val="003D685F"/>
    <w:rsid w:val="003D71F9"/>
    <w:rsid w:val="003E0E09"/>
    <w:rsid w:val="003E103F"/>
    <w:rsid w:val="003E190C"/>
    <w:rsid w:val="003E198E"/>
    <w:rsid w:val="003E1C74"/>
    <w:rsid w:val="003E222E"/>
    <w:rsid w:val="003E31E8"/>
    <w:rsid w:val="003E3810"/>
    <w:rsid w:val="003E453E"/>
    <w:rsid w:val="003E4FFF"/>
    <w:rsid w:val="003E5FA1"/>
    <w:rsid w:val="003E7682"/>
    <w:rsid w:val="003E7C49"/>
    <w:rsid w:val="003E7CD1"/>
    <w:rsid w:val="003F06D3"/>
    <w:rsid w:val="003F06FE"/>
    <w:rsid w:val="003F0A30"/>
    <w:rsid w:val="003F2074"/>
    <w:rsid w:val="003F2EEA"/>
    <w:rsid w:val="003F408F"/>
    <w:rsid w:val="003F4983"/>
    <w:rsid w:val="003F4B94"/>
    <w:rsid w:val="003F58D6"/>
    <w:rsid w:val="003F5902"/>
    <w:rsid w:val="003F5F55"/>
    <w:rsid w:val="003F62E5"/>
    <w:rsid w:val="003F7518"/>
    <w:rsid w:val="003F7D7F"/>
    <w:rsid w:val="00400A7E"/>
    <w:rsid w:val="00401672"/>
    <w:rsid w:val="00402046"/>
    <w:rsid w:val="0040205C"/>
    <w:rsid w:val="0040280C"/>
    <w:rsid w:val="00402FB8"/>
    <w:rsid w:val="00403107"/>
    <w:rsid w:val="00403BCB"/>
    <w:rsid w:val="00403C73"/>
    <w:rsid w:val="00404450"/>
    <w:rsid w:val="004050F7"/>
    <w:rsid w:val="00405B90"/>
    <w:rsid w:val="00406B8C"/>
    <w:rsid w:val="004072BE"/>
    <w:rsid w:val="00407921"/>
    <w:rsid w:val="0041039D"/>
    <w:rsid w:val="004135CA"/>
    <w:rsid w:val="004139B9"/>
    <w:rsid w:val="0041435B"/>
    <w:rsid w:val="00414FF1"/>
    <w:rsid w:val="004153A6"/>
    <w:rsid w:val="00415943"/>
    <w:rsid w:val="00416232"/>
    <w:rsid w:val="0041702F"/>
    <w:rsid w:val="00417517"/>
    <w:rsid w:val="00417956"/>
    <w:rsid w:val="004202BD"/>
    <w:rsid w:val="004204C2"/>
    <w:rsid w:val="00420919"/>
    <w:rsid w:val="00421FAC"/>
    <w:rsid w:val="004220FB"/>
    <w:rsid w:val="0042324C"/>
    <w:rsid w:val="004249D3"/>
    <w:rsid w:val="004260E0"/>
    <w:rsid w:val="00427B5C"/>
    <w:rsid w:val="00427C81"/>
    <w:rsid w:val="00427E8C"/>
    <w:rsid w:val="00432045"/>
    <w:rsid w:val="004321FE"/>
    <w:rsid w:val="0043232A"/>
    <w:rsid w:val="00432D6F"/>
    <w:rsid w:val="00433544"/>
    <w:rsid w:val="00434AF2"/>
    <w:rsid w:val="004358D6"/>
    <w:rsid w:val="0043683D"/>
    <w:rsid w:val="00440F98"/>
    <w:rsid w:val="00441904"/>
    <w:rsid w:val="00441964"/>
    <w:rsid w:val="0044242F"/>
    <w:rsid w:val="0044342E"/>
    <w:rsid w:val="00443624"/>
    <w:rsid w:val="004454E1"/>
    <w:rsid w:val="00446078"/>
    <w:rsid w:val="00446B6F"/>
    <w:rsid w:val="004514F9"/>
    <w:rsid w:val="00452B05"/>
    <w:rsid w:val="00453330"/>
    <w:rsid w:val="00454B96"/>
    <w:rsid w:val="00456CF5"/>
    <w:rsid w:val="0045748B"/>
    <w:rsid w:val="004603F5"/>
    <w:rsid w:val="00461BA7"/>
    <w:rsid w:val="00462888"/>
    <w:rsid w:val="00463128"/>
    <w:rsid w:val="004653E0"/>
    <w:rsid w:val="00466223"/>
    <w:rsid w:val="004663BE"/>
    <w:rsid w:val="004668A0"/>
    <w:rsid w:val="00467B4D"/>
    <w:rsid w:val="00467C6B"/>
    <w:rsid w:val="004708C5"/>
    <w:rsid w:val="00470C91"/>
    <w:rsid w:val="00471692"/>
    <w:rsid w:val="00471D11"/>
    <w:rsid w:val="00472591"/>
    <w:rsid w:val="00472B99"/>
    <w:rsid w:val="00472EB5"/>
    <w:rsid w:val="00472F4B"/>
    <w:rsid w:val="0047314B"/>
    <w:rsid w:val="00473C8E"/>
    <w:rsid w:val="00474944"/>
    <w:rsid w:val="00474DB6"/>
    <w:rsid w:val="00474F04"/>
    <w:rsid w:val="00476155"/>
    <w:rsid w:val="004764B5"/>
    <w:rsid w:val="004769E4"/>
    <w:rsid w:val="00480830"/>
    <w:rsid w:val="004809D9"/>
    <w:rsid w:val="00481094"/>
    <w:rsid w:val="00481A71"/>
    <w:rsid w:val="00482B50"/>
    <w:rsid w:val="0048341D"/>
    <w:rsid w:val="00483648"/>
    <w:rsid w:val="00483F9C"/>
    <w:rsid w:val="00484A09"/>
    <w:rsid w:val="00485360"/>
    <w:rsid w:val="00485BA3"/>
    <w:rsid w:val="00490797"/>
    <w:rsid w:val="00490FB8"/>
    <w:rsid w:val="00492E2A"/>
    <w:rsid w:val="00493866"/>
    <w:rsid w:val="00493A5A"/>
    <w:rsid w:val="004941AE"/>
    <w:rsid w:val="00495F0F"/>
    <w:rsid w:val="00496609"/>
    <w:rsid w:val="004976D6"/>
    <w:rsid w:val="004A0759"/>
    <w:rsid w:val="004A177A"/>
    <w:rsid w:val="004A19AA"/>
    <w:rsid w:val="004A22DA"/>
    <w:rsid w:val="004A2474"/>
    <w:rsid w:val="004A3A78"/>
    <w:rsid w:val="004A4640"/>
    <w:rsid w:val="004A487B"/>
    <w:rsid w:val="004A5EAE"/>
    <w:rsid w:val="004A6A05"/>
    <w:rsid w:val="004A7EBE"/>
    <w:rsid w:val="004B1553"/>
    <w:rsid w:val="004B1ADB"/>
    <w:rsid w:val="004B26F5"/>
    <w:rsid w:val="004B2F9E"/>
    <w:rsid w:val="004B302E"/>
    <w:rsid w:val="004B3761"/>
    <w:rsid w:val="004B37E3"/>
    <w:rsid w:val="004B396E"/>
    <w:rsid w:val="004B499F"/>
    <w:rsid w:val="004B4D13"/>
    <w:rsid w:val="004B64B5"/>
    <w:rsid w:val="004B7015"/>
    <w:rsid w:val="004B76C2"/>
    <w:rsid w:val="004C121F"/>
    <w:rsid w:val="004C4A2E"/>
    <w:rsid w:val="004C4D8B"/>
    <w:rsid w:val="004C546B"/>
    <w:rsid w:val="004C69D6"/>
    <w:rsid w:val="004C6EF5"/>
    <w:rsid w:val="004C76B4"/>
    <w:rsid w:val="004C773E"/>
    <w:rsid w:val="004D032C"/>
    <w:rsid w:val="004D06D4"/>
    <w:rsid w:val="004D09E9"/>
    <w:rsid w:val="004D0B6A"/>
    <w:rsid w:val="004D1F11"/>
    <w:rsid w:val="004D225E"/>
    <w:rsid w:val="004D27D0"/>
    <w:rsid w:val="004D2F77"/>
    <w:rsid w:val="004D3A64"/>
    <w:rsid w:val="004D6496"/>
    <w:rsid w:val="004D6CBC"/>
    <w:rsid w:val="004D70B5"/>
    <w:rsid w:val="004E2C5D"/>
    <w:rsid w:val="004E3679"/>
    <w:rsid w:val="004E3D34"/>
    <w:rsid w:val="004E4214"/>
    <w:rsid w:val="004E4470"/>
    <w:rsid w:val="004E46A1"/>
    <w:rsid w:val="004E4EEA"/>
    <w:rsid w:val="004E5298"/>
    <w:rsid w:val="004E540C"/>
    <w:rsid w:val="004E5816"/>
    <w:rsid w:val="004E5A86"/>
    <w:rsid w:val="004E66C1"/>
    <w:rsid w:val="004E724C"/>
    <w:rsid w:val="004E7270"/>
    <w:rsid w:val="004F0048"/>
    <w:rsid w:val="004F1D56"/>
    <w:rsid w:val="004F2123"/>
    <w:rsid w:val="004F223A"/>
    <w:rsid w:val="004F25BF"/>
    <w:rsid w:val="004F2BC4"/>
    <w:rsid w:val="004F3E6D"/>
    <w:rsid w:val="004F404B"/>
    <w:rsid w:val="004F4295"/>
    <w:rsid w:val="004F4DFD"/>
    <w:rsid w:val="004F5B7D"/>
    <w:rsid w:val="004F6FFF"/>
    <w:rsid w:val="004F7A11"/>
    <w:rsid w:val="004F7F82"/>
    <w:rsid w:val="00500E04"/>
    <w:rsid w:val="005022E2"/>
    <w:rsid w:val="00503031"/>
    <w:rsid w:val="005034D8"/>
    <w:rsid w:val="005035AD"/>
    <w:rsid w:val="00504299"/>
    <w:rsid w:val="005047AF"/>
    <w:rsid w:val="00505610"/>
    <w:rsid w:val="00505F28"/>
    <w:rsid w:val="00506089"/>
    <w:rsid w:val="005103B2"/>
    <w:rsid w:val="00511336"/>
    <w:rsid w:val="005116AA"/>
    <w:rsid w:val="00512B21"/>
    <w:rsid w:val="00513263"/>
    <w:rsid w:val="00513834"/>
    <w:rsid w:val="00513A36"/>
    <w:rsid w:val="00513D11"/>
    <w:rsid w:val="00515088"/>
    <w:rsid w:val="00515EFE"/>
    <w:rsid w:val="00516C45"/>
    <w:rsid w:val="00521B56"/>
    <w:rsid w:val="0052253D"/>
    <w:rsid w:val="005229FA"/>
    <w:rsid w:val="005240B7"/>
    <w:rsid w:val="00525452"/>
    <w:rsid w:val="00526246"/>
    <w:rsid w:val="0052629E"/>
    <w:rsid w:val="0052694A"/>
    <w:rsid w:val="00527BFE"/>
    <w:rsid w:val="005300FA"/>
    <w:rsid w:val="005310B7"/>
    <w:rsid w:val="0053214A"/>
    <w:rsid w:val="00532FEE"/>
    <w:rsid w:val="00533305"/>
    <w:rsid w:val="00533AC3"/>
    <w:rsid w:val="00534597"/>
    <w:rsid w:val="00535FCD"/>
    <w:rsid w:val="00536211"/>
    <w:rsid w:val="00541956"/>
    <w:rsid w:val="00544AE7"/>
    <w:rsid w:val="00545A7F"/>
    <w:rsid w:val="00545B62"/>
    <w:rsid w:val="00545E53"/>
    <w:rsid w:val="00546806"/>
    <w:rsid w:val="005503B0"/>
    <w:rsid w:val="005504EE"/>
    <w:rsid w:val="005516DD"/>
    <w:rsid w:val="00551D4A"/>
    <w:rsid w:val="0055328F"/>
    <w:rsid w:val="005532A9"/>
    <w:rsid w:val="00553FE8"/>
    <w:rsid w:val="00556EDE"/>
    <w:rsid w:val="005571FA"/>
    <w:rsid w:val="005572EF"/>
    <w:rsid w:val="00560F6A"/>
    <w:rsid w:val="00563567"/>
    <w:rsid w:val="005636AE"/>
    <w:rsid w:val="005650AC"/>
    <w:rsid w:val="005654E2"/>
    <w:rsid w:val="00565558"/>
    <w:rsid w:val="00567106"/>
    <w:rsid w:val="0057085D"/>
    <w:rsid w:val="00570FD0"/>
    <w:rsid w:val="005711BC"/>
    <w:rsid w:val="00571C7F"/>
    <w:rsid w:val="00572576"/>
    <w:rsid w:val="00572647"/>
    <w:rsid w:val="005734F2"/>
    <w:rsid w:val="00575EE8"/>
    <w:rsid w:val="005761E3"/>
    <w:rsid w:val="005770A2"/>
    <w:rsid w:val="005831F6"/>
    <w:rsid w:val="00583231"/>
    <w:rsid w:val="00583347"/>
    <w:rsid w:val="00584F16"/>
    <w:rsid w:val="00586B0D"/>
    <w:rsid w:val="00586F0E"/>
    <w:rsid w:val="00587453"/>
    <w:rsid w:val="00587C77"/>
    <w:rsid w:val="005911E3"/>
    <w:rsid w:val="0059136D"/>
    <w:rsid w:val="005929CA"/>
    <w:rsid w:val="00592D72"/>
    <w:rsid w:val="0059302E"/>
    <w:rsid w:val="00593203"/>
    <w:rsid w:val="0059374F"/>
    <w:rsid w:val="00594F2D"/>
    <w:rsid w:val="00596D2A"/>
    <w:rsid w:val="00597364"/>
    <w:rsid w:val="005A1202"/>
    <w:rsid w:val="005A2140"/>
    <w:rsid w:val="005A2BC2"/>
    <w:rsid w:val="005A2DFC"/>
    <w:rsid w:val="005A4F00"/>
    <w:rsid w:val="005A597F"/>
    <w:rsid w:val="005A5EAB"/>
    <w:rsid w:val="005B0CAC"/>
    <w:rsid w:val="005B0ED4"/>
    <w:rsid w:val="005B2398"/>
    <w:rsid w:val="005B32BC"/>
    <w:rsid w:val="005B44D4"/>
    <w:rsid w:val="005B4C6D"/>
    <w:rsid w:val="005B4D80"/>
    <w:rsid w:val="005B5482"/>
    <w:rsid w:val="005B59F0"/>
    <w:rsid w:val="005B749A"/>
    <w:rsid w:val="005C04F3"/>
    <w:rsid w:val="005C147F"/>
    <w:rsid w:val="005C1893"/>
    <w:rsid w:val="005C1E06"/>
    <w:rsid w:val="005C1FE8"/>
    <w:rsid w:val="005C334E"/>
    <w:rsid w:val="005C33CE"/>
    <w:rsid w:val="005C3524"/>
    <w:rsid w:val="005C3CDE"/>
    <w:rsid w:val="005C3DD8"/>
    <w:rsid w:val="005C4274"/>
    <w:rsid w:val="005C4416"/>
    <w:rsid w:val="005C51B7"/>
    <w:rsid w:val="005C581A"/>
    <w:rsid w:val="005C66E0"/>
    <w:rsid w:val="005C72DD"/>
    <w:rsid w:val="005C7986"/>
    <w:rsid w:val="005C7B66"/>
    <w:rsid w:val="005D1A44"/>
    <w:rsid w:val="005D252D"/>
    <w:rsid w:val="005D3449"/>
    <w:rsid w:val="005D6454"/>
    <w:rsid w:val="005D6A96"/>
    <w:rsid w:val="005D70C2"/>
    <w:rsid w:val="005D7CA9"/>
    <w:rsid w:val="005E0436"/>
    <w:rsid w:val="005E05DB"/>
    <w:rsid w:val="005E0E3B"/>
    <w:rsid w:val="005E10D1"/>
    <w:rsid w:val="005E13B1"/>
    <w:rsid w:val="005E1D3C"/>
    <w:rsid w:val="005E23E2"/>
    <w:rsid w:val="005E2F52"/>
    <w:rsid w:val="005E3309"/>
    <w:rsid w:val="005E3CA7"/>
    <w:rsid w:val="005E5717"/>
    <w:rsid w:val="005E5BD8"/>
    <w:rsid w:val="005E61D1"/>
    <w:rsid w:val="005E7F2F"/>
    <w:rsid w:val="005F04D3"/>
    <w:rsid w:val="005F0850"/>
    <w:rsid w:val="005F09B7"/>
    <w:rsid w:val="005F1C1E"/>
    <w:rsid w:val="005F1F4B"/>
    <w:rsid w:val="005F2266"/>
    <w:rsid w:val="005F2922"/>
    <w:rsid w:val="005F482D"/>
    <w:rsid w:val="005F4A86"/>
    <w:rsid w:val="005F53E7"/>
    <w:rsid w:val="0060083C"/>
    <w:rsid w:val="0060268B"/>
    <w:rsid w:val="00602B85"/>
    <w:rsid w:val="0060377C"/>
    <w:rsid w:val="00606D3E"/>
    <w:rsid w:val="006074FE"/>
    <w:rsid w:val="00607C9B"/>
    <w:rsid w:val="0061059C"/>
    <w:rsid w:val="0061189C"/>
    <w:rsid w:val="00611BEC"/>
    <w:rsid w:val="006121F7"/>
    <w:rsid w:val="00612A14"/>
    <w:rsid w:val="00613DA2"/>
    <w:rsid w:val="00613F3F"/>
    <w:rsid w:val="006145B1"/>
    <w:rsid w:val="0061524D"/>
    <w:rsid w:val="006155D5"/>
    <w:rsid w:val="00615747"/>
    <w:rsid w:val="00616153"/>
    <w:rsid w:val="006169C4"/>
    <w:rsid w:val="00616D35"/>
    <w:rsid w:val="00617303"/>
    <w:rsid w:val="00620DD6"/>
    <w:rsid w:val="00620E31"/>
    <w:rsid w:val="00621F12"/>
    <w:rsid w:val="006221A6"/>
    <w:rsid w:val="0062472E"/>
    <w:rsid w:val="00624803"/>
    <w:rsid w:val="00624FC6"/>
    <w:rsid w:val="00627957"/>
    <w:rsid w:val="00630023"/>
    <w:rsid w:val="006300C5"/>
    <w:rsid w:val="00630E10"/>
    <w:rsid w:val="0063125B"/>
    <w:rsid w:val="006314F7"/>
    <w:rsid w:val="006317B0"/>
    <w:rsid w:val="006318DB"/>
    <w:rsid w:val="00632253"/>
    <w:rsid w:val="00633F85"/>
    <w:rsid w:val="00634291"/>
    <w:rsid w:val="00634AF8"/>
    <w:rsid w:val="00635C3E"/>
    <w:rsid w:val="00635F1A"/>
    <w:rsid w:val="00636710"/>
    <w:rsid w:val="00636CB4"/>
    <w:rsid w:val="00637A52"/>
    <w:rsid w:val="00640BF1"/>
    <w:rsid w:val="00640F54"/>
    <w:rsid w:val="00641249"/>
    <w:rsid w:val="00642714"/>
    <w:rsid w:val="00643C4E"/>
    <w:rsid w:val="006445A0"/>
    <w:rsid w:val="006447F6"/>
    <w:rsid w:val="006447F7"/>
    <w:rsid w:val="006455CE"/>
    <w:rsid w:val="00645AD9"/>
    <w:rsid w:val="006463CE"/>
    <w:rsid w:val="00646CDD"/>
    <w:rsid w:val="006471EA"/>
    <w:rsid w:val="00647531"/>
    <w:rsid w:val="00647A06"/>
    <w:rsid w:val="00647A07"/>
    <w:rsid w:val="0065039F"/>
    <w:rsid w:val="00652408"/>
    <w:rsid w:val="00652783"/>
    <w:rsid w:val="0065312B"/>
    <w:rsid w:val="006534B9"/>
    <w:rsid w:val="006536BB"/>
    <w:rsid w:val="0065379C"/>
    <w:rsid w:val="00653C66"/>
    <w:rsid w:val="006601E5"/>
    <w:rsid w:val="00664261"/>
    <w:rsid w:val="0066614F"/>
    <w:rsid w:val="00672E23"/>
    <w:rsid w:val="00673A28"/>
    <w:rsid w:val="006743EF"/>
    <w:rsid w:val="00675602"/>
    <w:rsid w:val="0067594D"/>
    <w:rsid w:val="00675EB3"/>
    <w:rsid w:val="006767E6"/>
    <w:rsid w:val="00676CB8"/>
    <w:rsid w:val="0067710B"/>
    <w:rsid w:val="006811DD"/>
    <w:rsid w:val="006831E4"/>
    <w:rsid w:val="00683F8C"/>
    <w:rsid w:val="00685179"/>
    <w:rsid w:val="00685FEC"/>
    <w:rsid w:val="00686173"/>
    <w:rsid w:val="006861F1"/>
    <w:rsid w:val="00690C62"/>
    <w:rsid w:val="00690EFB"/>
    <w:rsid w:val="006929EB"/>
    <w:rsid w:val="00694000"/>
    <w:rsid w:val="00695BD5"/>
    <w:rsid w:val="00697238"/>
    <w:rsid w:val="006973A0"/>
    <w:rsid w:val="00697772"/>
    <w:rsid w:val="006979D1"/>
    <w:rsid w:val="006A090B"/>
    <w:rsid w:val="006A0A2F"/>
    <w:rsid w:val="006A1534"/>
    <w:rsid w:val="006A1CA6"/>
    <w:rsid w:val="006A2006"/>
    <w:rsid w:val="006A2067"/>
    <w:rsid w:val="006A24FA"/>
    <w:rsid w:val="006A3279"/>
    <w:rsid w:val="006A354B"/>
    <w:rsid w:val="006A35A3"/>
    <w:rsid w:val="006A4696"/>
    <w:rsid w:val="006A4E83"/>
    <w:rsid w:val="006A524C"/>
    <w:rsid w:val="006A75E9"/>
    <w:rsid w:val="006A7D36"/>
    <w:rsid w:val="006A7E96"/>
    <w:rsid w:val="006B0399"/>
    <w:rsid w:val="006B0E6C"/>
    <w:rsid w:val="006B1AB2"/>
    <w:rsid w:val="006B236B"/>
    <w:rsid w:val="006B2990"/>
    <w:rsid w:val="006B2993"/>
    <w:rsid w:val="006B3C08"/>
    <w:rsid w:val="006B3ECE"/>
    <w:rsid w:val="006B4075"/>
    <w:rsid w:val="006B5853"/>
    <w:rsid w:val="006B5A30"/>
    <w:rsid w:val="006B5EA4"/>
    <w:rsid w:val="006B65DC"/>
    <w:rsid w:val="006B6C2D"/>
    <w:rsid w:val="006B78B8"/>
    <w:rsid w:val="006B7CDC"/>
    <w:rsid w:val="006B7E71"/>
    <w:rsid w:val="006C06F6"/>
    <w:rsid w:val="006C0B4C"/>
    <w:rsid w:val="006C0C66"/>
    <w:rsid w:val="006C1024"/>
    <w:rsid w:val="006C1662"/>
    <w:rsid w:val="006C17E2"/>
    <w:rsid w:val="006C23E2"/>
    <w:rsid w:val="006C2498"/>
    <w:rsid w:val="006C2508"/>
    <w:rsid w:val="006C2899"/>
    <w:rsid w:val="006C2F75"/>
    <w:rsid w:val="006C42AB"/>
    <w:rsid w:val="006C4579"/>
    <w:rsid w:val="006C48FE"/>
    <w:rsid w:val="006C587E"/>
    <w:rsid w:val="006C6110"/>
    <w:rsid w:val="006C6CAA"/>
    <w:rsid w:val="006C6FAC"/>
    <w:rsid w:val="006C7E65"/>
    <w:rsid w:val="006D02B6"/>
    <w:rsid w:val="006D099C"/>
    <w:rsid w:val="006D2BD9"/>
    <w:rsid w:val="006D2FC8"/>
    <w:rsid w:val="006D42D9"/>
    <w:rsid w:val="006D462A"/>
    <w:rsid w:val="006D60B5"/>
    <w:rsid w:val="006D798E"/>
    <w:rsid w:val="006E088F"/>
    <w:rsid w:val="006E16DC"/>
    <w:rsid w:val="006E1C97"/>
    <w:rsid w:val="006E2308"/>
    <w:rsid w:val="006E2B0B"/>
    <w:rsid w:val="006E3633"/>
    <w:rsid w:val="006E3A43"/>
    <w:rsid w:val="006E4815"/>
    <w:rsid w:val="006E5022"/>
    <w:rsid w:val="006E6032"/>
    <w:rsid w:val="006E6B13"/>
    <w:rsid w:val="006F010D"/>
    <w:rsid w:val="006F105E"/>
    <w:rsid w:val="006F1506"/>
    <w:rsid w:val="006F1770"/>
    <w:rsid w:val="006F40E5"/>
    <w:rsid w:val="006F446A"/>
    <w:rsid w:val="006F7C82"/>
    <w:rsid w:val="006F7DBB"/>
    <w:rsid w:val="007007CD"/>
    <w:rsid w:val="007008F6"/>
    <w:rsid w:val="00701D97"/>
    <w:rsid w:val="00702008"/>
    <w:rsid w:val="00702EA5"/>
    <w:rsid w:val="007037E6"/>
    <w:rsid w:val="007039A1"/>
    <w:rsid w:val="007039C9"/>
    <w:rsid w:val="00703CA0"/>
    <w:rsid w:val="0070448D"/>
    <w:rsid w:val="007048AF"/>
    <w:rsid w:val="00704908"/>
    <w:rsid w:val="00705878"/>
    <w:rsid w:val="00707C2E"/>
    <w:rsid w:val="00711477"/>
    <w:rsid w:val="0071255D"/>
    <w:rsid w:val="007146E2"/>
    <w:rsid w:val="007148B6"/>
    <w:rsid w:val="00714CF2"/>
    <w:rsid w:val="00714D81"/>
    <w:rsid w:val="00715696"/>
    <w:rsid w:val="00715A26"/>
    <w:rsid w:val="0071610F"/>
    <w:rsid w:val="007162A8"/>
    <w:rsid w:val="00716AA5"/>
    <w:rsid w:val="00717E47"/>
    <w:rsid w:val="00721F85"/>
    <w:rsid w:val="007228F8"/>
    <w:rsid w:val="00722BDF"/>
    <w:rsid w:val="0072359F"/>
    <w:rsid w:val="00723818"/>
    <w:rsid w:val="007253EC"/>
    <w:rsid w:val="00726463"/>
    <w:rsid w:val="00726AA5"/>
    <w:rsid w:val="007271A9"/>
    <w:rsid w:val="0072743E"/>
    <w:rsid w:val="00730282"/>
    <w:rsid w:val="00730C03"/>
    <w:rsid w:val="007318FE"/>
    <w:rsid w:val="007320F4"/>
    <w:rsid w:val="00732344"/>
    <w:rsid w:val="0073259B"/>
    <w:rsid w:val="00733017"/>
    <w:rsid w:val="007332CD"/>
    <w:rsid w:val="00735440"/>
    <w:rsid w:val="00736D6D"/>
    <w:rsid w:val="00737C68"/>
    <w:rsid w:val="007404C5"/>
    <w:rsid w:val="00740B6E"/>
    <w:rsid w:val="007412AB"/>
    <w:rsid w:val="007418DB"/>
    <w:rsid w:val="00743134"/>
    <w:rsid w:val="0074349B"/>
    <w:rsid w:val="00744990"/>
    <w:rsid w:val="00744E6F"/>
    <w:rsid w:val="00745030"/>
    <w:rsid w:val="007465E7"/>
    <w:rsid w:val="00750240"/>
    <w:rsid w:val="00750333"/>
    <w:rsid w:val="00751421"/>
    <w:rsid w:val="00751441"/>
    <w:rsid w:val="00751D38"/>
    <w:rsid w:val="00752236"/>
    <w:rsid w:val="007522EA"/>
    <w:rsid w:val="00752410"/>
    <w:rsid w:val="00752CAB"/>
    <w:rsid w:val="00752F0B"/>
    <w:rsid w:val="00753696"/>
    <w:rsid w:val="00753955"/>
    <w:rsid w:val="007557D7"/>
    <w:rsid w:val="00756E2E"/>
    <w:rsid w:val="007572AB"/>
    <w:rsid w:val="00757C51"/>
    <w:rsid w:val="00760E1B"/>
    <w:rsid w:val="0076158E"/>
    <w:rsid w:val="00761835"/>
    <w:rsid w:val="00761EE0"/>
    <w:rsid w:val="007629D8"/>
    <w:rsid w:val="00762CAF"/>
    <w:rsid w:val="00762EB7"/>
    <w:rsid w:val="00764CBE"/>
    <w:rsid w:val="00764CC5"/>
    <w:rsid w:val="007660C3"/>
    <w:rsid w:val="0076717C"/>
    <w:rsid w:val="00767321"/>
    <w:rsid w:val="00767828"/>
    <w:rsid w:val="00771872"/>
    <w:rsid w:val="007719F1"/>
    <w:rsid w:val="00772777"/>
    <w:rsid w:val="00772F19"/>
    <w:rsid w:val="00772F85"/>
    <w:rsid w:val="0077329D"/>
    <w:rsid w:val="00773A95"/>
    <w:rsid w:val="007744B9"/>
    <w:rsid w:val="0077484C"/>
    <w:rsid w:val="00774C48"/>
    <w:rsid w:val="00775113"/>
    <w:rsid w:val="00775A42"/>
    <w:rsid w:val="00775F3C"/>
    <w:rsid w:val="007762BD"/>
    <w:rsid w:val="007763F1"/>
    <w:rsid w:val="00776E54"/>
    <w:rsid w:val="00777E9E"/>
    <w:rsid w:val="007802B2"/>
    <w:rsid w:val="00781FDC"/>
    <w:rsid w:val="007832AE"/>
    <w:rsid w:val="00783310"/>
    <w:rsid w:val="007834D3"/>
    <w:rsid w:val="00784730"/>
    <w:rsid w:val="00785172"/>
    <w:rsid w:val="00787342"/>
    <w:rsid w:val="00790291"/>
    <w:rsid w:val="00790574"/>
    <w:rsid w:val="00791233"/>
    <w:rsid w:val="007922C1"/>
    <w:rsid w:val="007926D8"/>
    <w:rsid w:val="007945BE"/>
    <w:rsid w:val="007951B2"/>
    <w:rsid w:val="00796A70"/>
    <w:rsid w:val="007973C8"/>
    <w:rsid w:val="007A001B"/>
    <w:rsid w:val="007A0175"/>
    <w:rsid w:val="007A209C"/>
    <w:rsid w:val="007A2576"/>
    <w:rsid w:val="007A28AB"/>
    <w:rsid w:val="007A3A39"/>
    <w:rsid w:val="007A472A"/>
    <w:rsid w:val="007A4730"/>
    <w:rsid w:val="007A4A6D"/>
    <w:rsid w:val="007A57D1"/>
    <w:rsid w:val="007A5E8D"/>
    <w:rsid w:val="007A5EA5"/>
    <w:rsid w:val="007A73D9"/>
    <w:rsid w:val="007B0690"/>
    <w:rsid w:val="007B0CCA"/>
    <w:rsid w:val="007B18E6"/>
    <w:rsid w:val="007B1BB0"/>
    <w:rsid w:val="007B2629"/>
    <w:rsid w:val="007B55CD"/>
    <w:rsid w:val="007B5C4F"/>
    <w:rsid w:val="007B67EA"/>
    <w:rsid w:val="007B698B"/>
    <w:rsid w:val="007C0CFB"/>
    <w:rsid w:val="007C1B82"/>
    <w:rsid w:val="007C207F"/>
    <w:rsid w:val="007C2E9F"/>
    <w:rsid w:val="007C3786"/>
    <w:rsid w:val="007C4783"/>
    <w:rsid w:val="007C4D8B"/>
    <w:rsid w:val="007C5353"/>
    <w:rsid w:val="007C641C"/>
    <w:rsid w:val="007C744B"/>
    <w:rsid w:val="007D0C8B"/>
    <w:rsid w:val="007D11E4"/>
    <w:rsid w:val="007D1720"/>
    <w:rsid w:val="007D1BCF"/>
    <w:rsid w:val="007D1C66"/>
    <w:rsid w:val="007D1FD7"/>
    <w:rsid w:val="007D2C5E"/>
    <w:rsid w:val="007D2EA6"/>
    <w:rsid w:val="007D2EE8"/>
    <w:rsid w:val="007D4591"/>
    <w:rsid w:val="007D46CE"/>
    <w:rsid w:val="007D67B5"/>
    <w:rsid w:val="007D6860"/>
    <w:rsid w:val="007D728B"/>
    <w:rsid w:val="007D75CF"/>
    <w:rsid w:val="007E15AB"/>
    <w:rsid w:val="007E1DFD"/>
    <w:rsid w:val="007E2309"/>
    <w:rsid w:val="007E3C4A"/>
    <w:rsid w:val="007E4327"/>
    <w:rsid w:val="007E51DB"/>
    <w:rsid w:val="007E5BCF"/>
    <w:rsid w:val="007E6168"/>
    <w:rsid w:val="007E66D2"/>
    <w:rsid w:val="007E6DC5"/>
    <w:rsid w:val="007F0BEE"/>
    <w:rsid w:val="007F1617"/>
    <w:rsid w:val="007F190E"/>
    <w:rsid w:val="007F2656"/>
    <w:rsid w:val="007F2D86"/>
    <w:rsid w:val="007F2EE1"/>
    <w:rsid w:val="007F305E"/>
    <w:rsid w:val="007F3E67"/>
    <w:rsid w:val="007F3EF7"/>
    <w:rsid w:val="007F4F71"/>
    <w:rsid w:val="007F5EC8"/>
    <w:rsid w:val="007F6518"/>
    <w:rsid w:val="007F68D5"/>
    <w:rsid w:val="00800BF9"/>
    <w:rsid w:val="00801A93"/>
    <w:rsid w:val="00802055"/>
    <w:rsid w:val="0080247D"/>
    <w:rsid w:val="0080250B"/>
    <w:rsid w:val="008027D5"/>
    <w:rsid w:val="00803F9A"/>
    <w:rsid w:val="008050D4"/>
    <w:rsid w:val="008059D1"/>
    <w:rsid w:val="00805BC4"/>
    <w:rsid w:val="0080698B"/>
    <w:rsid w:val="00806FB8"/>
    <w:rsid w:val="00807B6B"/>
    <w:rsid w:val="00812743"/>
    <w:rsid w:val="00813ACD"/>
    <w:rsid w:val="008142A7"/>
    <w:rsid w:val="00815BA5"/>
    <w:rsid w:val="00820101"/>
    <w:rsid w:val="0082053F"/>
    <w:rsid w:val="00820799"/>
    <w:rsid w:val="00820D91"/>
    <w:rsid w:val="00821E8D"/>
    <w:rsid w:val="00824174"/>
    <w:rsid w:val="0082582F"/>
    <w:rsid w:val="008263F1"/>
    <w:rsid w:val="00826ECB"/>
    <w:rsid w:val="00827B1B"/>
    <w:rsid w:val="00830C21"/>
    <w:rsid w:val="008327C3"/>
    <w:rsid w:val="00833BDB"/>
    <w:rsid w:val="00833C4C"/>
    <w:rsid w:val="008341E7"/>
    <w:rsid w:val="00834A88"/>
    <w:rsid w:val="00834DE2"/>
    <w:rsid w:val="00835240"/>
    <w:rsid w:val="008355AD"/>
    <w:rsid w:val="00835D70"/>
    <w:rsid w:val="00841278"/>
    <w:rsid w:val="008414E8"/>
    <w:rsid w:val="00841B8E"/>
    <w:rsid w:val="00841D59"/>
    <w:rsid w:val="008421D0"/>
    <w:rsid w:val="00842A79"/>
    <w:rsid w:val="008435D3"/>
    <w:rsid w:val="008442E1"/>
    <w:rsid w:val="00844389"/>
    <w:rsid w:val="00844A96"/>
    <w:rsid w:val="00844EE7"/>
    <w:rsid w:val="008468B9"/>
    <w:rsid w:val="00847166"/>
    <w:rsid w:val="00850066"/>
    <w:rsid w:val="0085030F"/>
    <w:rsid w:val="00850BD2"/>
    <w:rsid w:val="0085132B"/>
    <w:rsid w:val="00851453"/>
    <w:rsid w:val="008531BD"/>
    <w:rsid w:val="0085395A"/>
    <w:rsid w:val="00854758"/>
    <w:rsid w:val="00854B79"/>
    <w:rsid w:val="00854B7F"/>
    <w:rsid w:val="0085540C"/>
    <w:rsid w:val="00855909"/>
    <w:rsid w:val="00855A94"/>
    <w:rsid w:val="008560C5"/>
    <w:rsid w:val="008566DB"/>
    <w:rsid w:val="0085697E"/>
    <w:rsid w:val="0085699B"/>
    <w:rsid w:val="00861229"/>
    <w:rsid w:val="008624C3"/>
    <w:rsid w:val="00862B2A"/>
    <w:rsid w:val="008630FE"/>
    <w:rsid w:val="008634FF"/>
    <w:rsid w:val="0086461F"/>
    <w:rsid w:val="00865A14"/>
    <w:rsid w:val="00866255"/>
    <w:rsid w:val="0086681E"/>
    <w:rsid w:val="00866A8E"/>
    <w:rsid w:val="00866BEB"/>
    <w:rsid w:val="00866F82"/>
    <w:rsid w:val="008674E8"/>
    <w:rsid w:val="008676F0"/>
    <w:rsid w:val="008703E5"/>
    <w:rsid w:val="008706F9"/>
    <w:rsid w:val="00871B8B"/>
    <w:rsid w:val="00871EB0"/>
    <w:rsid w:val="00872470"/>
    <w:rsid w:val="008726E9"/>
    <w:rsid w:val="00872DB1"/>
    <w:rsid w:val="00873C7F"/>
    <w:rsid w:val="00874EDB"/>
    <w:rsid w:val="00874F60"/>
    <w:rsid w:val="00875086"/>
    <w:rsid w:val="0087508D"/>
    <w:rsid w:val="0087526A"/>
    <w:rsid w:val="00875B8B"/>
    <w:rsid w:val="00876951"/>
    <w:rsid w:val="00877491"/>
    <w:rsid w:val="008800F2"/>
    <w:rsid w:val="008800F6"/>
    <w:rsid w:val="00880116"/>
    <w:rsid w:val="0088029B"/>
    <w:rsid w:val="0088043C"/>
    <w:rsid w:val="008814E7"/>
    <w:rsid w:val="00882529"/>
    <w:rsid w:val="00882BCF"/>
    <w:rsid w:val="00884679"/>
    <w:rsid w:val="00884BB2"/>
    <w:rsid w:val="0088575F"/>
    <w:rsid w:val="008859C8"/>
    <w:rsid w:val="0088684B"/>
    <w:rsid w:val="00887081"/>
    <w:rsid w:val="00890379"/>
    <w:rsid w:val="008904FD"/>
    <w:rsid w:val="008906C9"/>
    <w:rsid w:val="00890A64"/>
    <w:rsid w:val="00892304"/>
    <w:rsid w:val="00892684"/>
    <w:rsid w:val="00893C31"/>
    <w:rsid w:val="00893FF6"/>
    <w:rsid w:val="00894584"/>
    <w:rsid w:val="00895477"/>
    <w:rsid w:val="00895692"/>
    <w:rsid w:val="008957E7"/>
    <w:rsid w:val="00895F83"/>
    <w:rsid w:val="00895FF8"/>
    <w:rsid w:val="00897A06"/>
    <w:rsid w:val="008A1291"/>
    <w:rsid w:val="008A13B0"/>
    <w:rsid w:val="008A3253"/>
    <w:rsid w:val="008A55D2"/>
    <w:rsid w:val="008A5DCC"/>
    <w:rsid w:val="008A64BB"/>
    <w:rsid w:val="008A6D9E"/>
    <w:rsid w:val="008A7794"/>
    <w:rsid w:val="008A7FEA"/>
    <w:rsid w:val="008B040F"/>
    <w:rsid w:val="008B05BC"/>
    <w:rsid w:val="008B1EEB"/>
    <w:rsid w:val="008B3923"/>
    <w:rsid w:val="008B524F"/>
    <w:rsid w:val="008B7873"/>
    <w:rsid w:val="008B792C"/>
    <w:rsid w:val="008C16AD"/>
    <w:rsid w:val="008C181F"/>
    <w:rsid w:val="008C1BBD"/>
    <w:rsid w:val="008C2210"/>
    <w:rsid w:val="008C4336"/>
    <w:rsid w:val="008C43C7"/>
    <w:rsid w:val="008C5738"/>
    <w:rsid w:val="008C5F8C"/>
    <w:rsid w:val="008C665F"/>
    <w:rsid w:val="008C67F5"/>
    <w:rsid w:val="008C6BBB"/>
    <w:rsid w:val="008D04F0"/>
    <w:rsid w:val="008D0793"/>
    <w:rsid w:val="008D0ED4"/>
    <w:rsid w:val="008D3882"/>
    <w:rsid w:val="008D5F32"/>
    <w:rsid w:val="008D679D"/>
    <w:rsid w:val="008D743B"/>
    <w:rsid w:val="008D751D"/>
    <w:rsid w:val="008D766D"/>
    <w:rsid w:val="008E0443"/>
    <w:rsid w:val="008E0533"/>
    <w:rsid w:val="008E159D"/>
    <w:rsid w:val="008E1828"/>
    <w:rsid w:val="008E21B5"/>
    <w:rsid w:val="008E377E"/>
    <w:rsid w:val="008E42B0"/>
    <w:rsid w:val="008E42DB"/>
    <w:rsid w:val="008E4E2F"/>
    <w:rsid w:val="008E525E"/>
    <w:rsid w:val="008E60A3"/>
    <w:rsid w:val="008E67F4"/>
    <w:rsid w:val="008E6C5D"/>
    <w:rsid w:val="008F061A"/>
    <w:rsid w:val="008F0860"/>
    <w:rsid w:val="008F0ABF"/>
    <w:rsid w:val="008F18C4"/>
    <w:rsid w:val="008F2461"/>
    <w:rsid w:val="008F26E2"/>
    <w:rsid w:val="008F2830"/>
    <w:rsid w:val="008F2D7B"/>
    <w:rsid w:val="008F3500"/>
    <w:rsid w:val="008F386C"/>
    <w:rsid w:val="008F38AF"/>
    <w:rsid w:val="008F3B93"/>
    <w:rsid w:val="008F70B4"/>
    <w:rsid w:val="008F71F5"/>
    <w:rsid w:val="008F7D09"/>
    <w:rsid w:val="00900A07"/>
    <w:rsid w:val="009013E3"/>
    <w:rsid w:val="00901F4B"/>
    <w:rsid w:val="0090221F"/>
    <w:rsid w:val="00903B08"/>
    <w:rsid w:val="00904E46"/>
    <w:rsid w:val="009069BB"/>
    <w:rsid w:val="00906D97"/>
    <w:rsid w:val="009072EB"/>
    <w:rsid w:val="00912409"/>
    <w:rsid w:val="009125C5"/>
    <w:rsid w:val="00913037"/>
    <w:rsid w:val="00914498"/>
    <w:rsid w:val="00914F93"/>
    <w:rsid w:val="00917C4F"/>
    <w:rsid w:val="00920DE3"/>
    <w:rsid w:val="00921462"/>
    <w:rsid w:val="0092155A"/>
    <w:rsid w:val="00922427"/>
    <w:rsid w:val="00924560"/>
    <w:rsid w:val="00924E3C"/>
    <w:rsid w:val="009251B7"/>
    <w:rsid w:val="00927042"/>
    <w:rsid w:val="00927ADE"/>
    <w:rsid w:val="0093075E"/>
    <w:rsid w:val="0093079C"/>
    <w:rsid w:val="00931660"/>
    <w:rsid w:val="00932D1F"/>
    <w:rsid w:val="009338F2"/>
    <w:rsid w:val="00933AD2"/>
    <w:rsid w:val="009342BF"/>
    <w:rsid w:val="00934C1A"/>
    <w:rsid w:val="00935935"/>
    <w:rsid w:val="00935A53"/>
    <w:rsid w:val="00935F4B"/>
    <w:rsid w:val="00935F69"/>
    <w:rsid w:val="0093644F"/>
    <w:rsid w:val="00936844"/>
    <w:rsid w:val="00936888"/>
    <w:rsid w:val="00940601"/>
    <w:rsid w:val="00940B2F"/>
    <w:rsid w:val="00941BA8"/>
    <w:rsid w:val="00941E5B"/>
    <w:rsid w:val="00942CDC"/>
    <w:rsid w:val="0094333D"/>
    <w:rsid w:val="0094418A"/>
    <w:rsid w:val="0094423A"/>
    <w:rsid w:val="009453F4"/>
    <w:rsid w:val="00945E46"/>
    <w:rsid w:val="0094618A"/>
    <w:rsid w:val="009476F7"/>
    <w:rsid w:val="009505F3"/>
    <w:rsid w:val="0095067A"/>
    <w:rsid w:val="00950C52"/>
    <w:rsid w:val="00950DEE"/>
    <w:rsid w:val="009518F1"/>
    <w:rsid w:val="009534DE"/>
    <w:rsid w:val="0095427D"/>
    <w:rsid w:val="00954EFD"/>
    <w:rsid w:val="0095658F"/>
    <w:rsid w:val="009577CA"/>
    <w:rsid w:val="009609C9"/>
    <w:rsid w:val="009612BB"/>
    <w:rsid w:val="00961FE7"/>
    <w:rsid w:val="009622A6"/>
    <w:rsid w:val="00962B6B"/>
    <w:rsid w:val="00965D82"/>
    <w:rsid w:val="00966373"/>
    <w:rsid w:val="009663CD"/>
    <w:rsid w:val="00966F6E"/>
    <w:rsid w:val="009671D2"/>
    <w:rsid w:val="00967C27"/>
    <w:rsid w:val="009709BB"/>
    <w:rsid w:val="00970C28"/>
    <w:rsid w:val="009713C4"/>
    <w:rsid w:val="00971D63"/>
    <w:rsid w:val="00972453"/>
    <w:rsid w:val="00973DD3"/>
    <w:rsid w:val="0097417D"/>
    <w:rsid w:val="00974747"/>
    <w:rsid w:val="009748A3"/>
    <w:rsid w:val="009748DF"/>
    <w:rsid w:val="00976279"/>
    <w:rsid w:val="009769EB"/>
    <w:rsid w:val="009776FA"/>
    <w:rsid w:val="00977C1E"/>
    <w:rsid w:val="00981748"/>
    <w:rsid w:val="00982D0A"/>
    <w:rsid w:val="00982F35"/>
    <w:rsid w:val="00983B8D"/>
    <w:rsid w:val="00984B10"/>
    <w:rsid w:val="00984E55"/>
    <w:rsid w:val="00985465"/>
    <w:rsid w:val="00985730"/>
    <w:rsid w:val="0098601F"/>
    <w:rsid w:val="009864B2"/>
    <w:rsid w:val="009869F7"/>
    <w:rsid w:val="0098702B"/>
    <w:rsid w:val="009876EE"/>
    <w:rsid w:val="00990CC8"/>
    <w:rsid w:val="00991A49"/>
    <w:rsid w:val="00991DEF"/>
    <w:rsid w:val="0099296B"/>
    <w:rsid w:val="009931C4"/>
    <w:rsid w:val="00994256"/>
    <w:rsid w:val="009942FB"/>
    <w:rsid w:val="00994489"/>
    <w:rsid w:val="00994ECA"/>
    <w:rsid w:val="00996C81"/>
    <w:rsid w:val="009970B9"/>
    <w:rsid w:val="009971C2"/>
    <w:rsid w:val="00997750"/>
    <w:rsid w:val="009A0FD3"/>
    <w:rsid w:val="009A14E4"/>
    <w:rsid w:val="009A5E45"/>
    <w:rsid w:val="009A5EBD"/>
    <w:rsid w:val="009A62C0"/>
    <w:rsid w:val="009A760A"/>
    <w:rsid w:val="009A7AE3"/>
    <w:rsid w:val="009A7D76"/>
    <w:rsid w:val="009B2329"/>
    <w:rsid w:val="009B23FE"/>
    <w:rsid w:val="009B28AE"/>
    <w:rsid w:val="009B3642"/>
    <w:rsid w:val="009B3B5F"/>
    <w:rsid w:val="009B3BC4"/>
    <w:rsid w:val="009B4A55"/>
    <w:rsid w:val="009B5180"/>
    <w:rsid w:val="009B6A2C"/>
    <w:rsid w:val="009B749F"/>
    <w:rsid w:val="009B767F"/>
    <w:rsid w:val="009C0082"/>
    <w:rsid w:val="009C115F"/>
    <w:rsid w:val="009C1D77"/>
    <w:rsid w:val="009C24DF"/>
    <w:rsid w:val="009C26CC"/>
    <w:rsid w:val="009C3C4C"/>
    <w:rsid w:val="009C4034"/>
    <w:rsid w:val="009C4CF6"/>
    <w:rsid w:val="009C4D11"/>
    <w:rsid w:val="009C53FA"/>
    <w:rsid w:val="009C5956"/>
    <w:rsid w:val="009C5F8E"/>
    <w:rsid w:val="009C61F6"/>
    <w:rsid w:val="009C705B"/>
    <w:rsid w:val="009C7330"/>
    <w:rsid w:val="009C734C"/>
    <w:rsid w:val="009D1E4D"/>
    <w:rsid w:val="009D25E0"/>
    <w:rsid w:val="009D2DB3"/>
    <w:rsid w:val="009D3B85"/>
    <w:rsid w:val="009D455D"/>
    <w:rsid w:val="009D4672"/>
    <w:rsid w:val="009D4688"/>
    <w:rsid w:val="009D4A1B"/>
    <w:rsid w:val="009D4E40"/>
    <w:rsid w:val="009D61B1"/>
    <w:rsid w:val="009D6B42"/>
    <w:rsid w:val="009D7A44"/>
    <w:rsid w:val="009E1BCD"/>
    <w:rsid w:val="009E246D"/>
    <w:rsid w:val="009E2A33"/>
    <w:rsid w:val="009E350C"/>
    <w:rsid w:val="009E35B8"/>
    <w:rsid w:val="009E45CC"/>
    <w:rsid w:val="009E4D11"/>
    <w:rsid w:val="009E5648"/>
    <w:rsid w:val="009E6724"/>
    <w:rsid w:val="009E6B90"/>
    <w:rsid w:val="009E6CB4"/>
    <w:rsid w:val="009F0E10"/>
    <w:rsid w:val="009F104D"/>
    <w:rsid w:val="009F15DF"/>
    <w:rsid w:val="009F18CD"/>
    <w:rsid w:val="009F1C00"/>
    <w:rsid w:val="009F2280"/>
    <w:rsid w:val="009F2448"/>
    <w:rsid w:val="009F26C2"/>
    <w:rsid w:val="009F2911"/>
    <w:rsid w:val="009F33C7"/>
    <w:rsid w:val="009F39E3"/>
    <w:rsid w:val="009F455A"/>
    <w:rsid w:val="009F586E"/>
    <w:rsid w:val="009F58DC"/>
    <w:rsid w:val="009F6ABC"/>
    <w:rsid w:val="009F704E"/>
    <w:rsid w:val="009F71E1"/>
    <w:rsid w:val="00A00BE1"/>
    <w:rsid w:val="00A0148D"/>
    <w:rsid w:val="00A01B94"/>
    <w:rsid w:val="00A01BE8"/>
    <w:rsid w:val="00A0247C"/>
    <w:rsid w:val="00A0250B"/>
    <w:rsid w:val="00A02D6D"/>
    <w:rsid w:val="00A03DBA"/>
    <w:rsid w:val="00A04652"/>
    <w:rsid w:val="00A04BED"/>
    <w:rsid w:val="00A04C84"/>
    <w:rsid w:val="00A04CA8"/>
    <w:rsid w:val="00A0650E"/>
    <w:rsid w:val="00A0695E"/>
    <w:rsid w:val="00A06A75"/>
    <w:rsid w:val="00A105A3"/>
    <w:rsid w:val="00A10CED"/>
    <w:rsid w:val="00A11DB4"/>
    <w:rsid w:val="00A125C5"/>
    <w:rsid w:val="00A12D5C"/>
    <w:rsid w:val="00A1341C"/>
    <w:rsid w:val="00A137F8"/>
    <w:rsid w:val="00A15A1C"/>
    <w:rsid w:val="00A1671A"/>
    <w:rsid w:val="00A204B9"/>
    <w:rsid w:val="00A2059A"/>
    <w:rsid w:val="00A209A5"/>
    <w:rsid w:val="00A20D7C"/>
    <w:rsid w:val="00A21C53"/>
    <w:rsid w:val="00A23288"/>
    <w:rsid w:val="00A23901"/>
    <w:rsid w:val="00A2392E"/>
    <w:rsid w:val="00A23DBA"/>
    <w:rsid w:val="00A23E81"/>
    <w:rsid w:val="00A24015"/>
    <w:rsid w:val="00A24E56"/>
    <w:rsid w:val="00A25485"/>
    <w:rsid w:val="00A2719A"/>
    <w:rsid w:val="00A2778F"/>
    <w:rsid w:val="00A27AC3"/>
    <w:rsid w:val="00A30B36"/>
    <w:rsid w:val="00A31B91"/>
    <w:rsid w:val="00A32990"/>
    <w:rsid w:val="00A33486"/>
    <w:rsid w:val="00A33804"/>
    <w:rsid w:val="00A34055"/>
    <w:rsid w:val="00A34286"/>
    <w:rsid w:val="00A349CA"/>
    <w:rsid w:val="00A34AD9"/>
    <w:rsid w:val="00A35804"/>
    <w:rsid w:val="00A3582E"/>
    <w:rsid w:val="00A35CB5"/>
    <w:rsid w:val="00A360E6"/>
    <w:rsid w:val="00A401BC"/>
    <w:rsid w:val="00A424CE"/>
    <w:rsid w:val="00A44123"/>
    <w:rsid w:val="00A445F6"/>
    <w:rsid w:val="00A446E8"/>
    <w:rsid w:val="00A44A60"/>
    <w:rsid w:val="00A50364"/>
    <w:rsid w:val="00A5039D"/>
    <w:rsid w:val="00A51668"/>
    <w:rsid w:val="00A51BD3"/>
    <w:rsid w:val="00A524C9"/>
    <w:rsid w:val="00A529B9"/>
    <w:rsid w:val="00A53E3E"/>
    <w:rsid w:val="00A55A34"/>
    <w:rsid w:val="00A56832"/>
    <w:rsid w:val="00A57BDC"/>
    <w:rsid w:val="00A61670"/>
    <w:rsid w:val="00A61DEC"/>
    <w:rsid w:val="00A63B3A"/>
    <w:rsid w:val="00A64100"/>
    <w:rsid w:val="00A646D2"/>
    <w:rsid w:val="00A657DA"/>
    <w:rsid w:val="00A65EE7"/>
    <w:rsid w:val="00A665DB"/>
    <w:rsid w:val="00A67C40"/>
    <w:rsid w:val="00A67D5A"/>
    <w:rsid w:val="00A70133"/>
    <w:rsid w:val="00A715DC"/>
    <w:rsid w:val="00A71D02"/>
    <w:rsid w:val="00A73B26"/>
    <w:rsid w:val="00A73DB0"/>
    <w:rsid w:val="00A74284"/>
    <w:rsid w:val="00A748E8"/>
    <w:rsid w:val="00A75833"/>
    <w:rsid w:val="00A763AE"/>
    <w:rsid w:val="00A763CF"/>
    <w:rsid w:val="00A76740"/>
    <w:rsid w:val="00A77A75"/>
    <w:rsid w:val="00A77E83"/>
    <w:rsid w:val="00A815AE"/>
    <w:rsid w:val="00A82A1B"/>
    <w:rsid w:val="00A844BB"/>
    <w:rsid w:val="00A8493D"/>
    <w:rsid w:val="00A86AB4"/>
    <w:rsid w:val="00A87427"/>
    <w:rsid w:val="00A916AD"/>
    <w:rsid w:val="00A91E21"/>
    <w:rsid w:val="00A9218C"/>
    <w:rsid w:val="00A92340"/>
    <w:rsid w:val="00A92CF5"/>
    <w:rsid w:val="00A92EBD"/>
    <w:rsid w:val="00A9318B"/>
    <w:rsid w:val="00A93AB6"/>
    <w:rsid w:val="00A9424F"/>
    <w:rsid w:val="00A94855"/>
    <w:rsid w:val="00A94C23"/>
    <w:rsid w:val="00A94F68"/>
    <w:rsid w:val="00A97490"/>
    <w:rsid w:val="00AA0D94"/>
    <w:rsid w:val="00AA16F4"/>
    <w:rsid w:val="00AA3321"/>
    <w:rsid w:val="00AA68A2"/>
    <w:rsid w:val="00AA6FDA"/>
    <w:rsid w:val="00AA7CCE"/>
    <w:rsid w:val="00AB08A2"/>
    <w:rsid w:val="00AB1433"/>
    <w:rsid w:val="00AB188B"/>
    <w:rsid w:val="00AB1E1F"/>
    <w:rsid w:val="00AB212A"/>
    <w:rsid w:val="00AB244D"/>
    <w:rsid w:val="00AB257C"/>
    <w:rsid w:val="00AB2C51"/>
    <w:rsid w:val="00AB2E67"/>
    <w:rsid w:val="00AB2F21"/>
    <w:rsid w:val="00AB2F57"/>
    <w:rsid w:val="00AB33E6"/>
    <w:rsid w:val="00AB4D14"/>
    <w:rsid w:val="00AB5BA4"/>
    <w:rsid w:val="00AB5C4C"/>
    <w:rsid w:val="00AB6426"/>
    <w:rsid w:val="00AB692B"/>
    <w:rsid w:val="00AB7B4E"/>
    <w:rsid w:val="00AC201E"/>
    <w:rsid w:val="00AC2047"/>
    <w:rsid w:val="00AC2632"/>
    <w:rsid w:val="00AC3196"/>
    <w:rsid w:val="00AC4498"/>
    <w:rsid w:val="00AC4A35"/>
    <w:rsid w:val="00AC524C"/>
    <w:rsid w:val="00AC55F5"/>
    <w:rsid w:val="00AC58DF"/>
    <w:rsid w:val="00AC5C16"/>
    <w:rsid w:val="00AC70A3"/>
    <w:rsid w:val="00AC771D"/>
    <w:rsid w:val="00AC796B"/>
    <w:rsid w:val="00AD022F"/>
    <w:rsid w:val="00AD1205"/>
    <w:rsid w:val="00AD20E7"/>
    <w:rsid w:val="00AD232E"/>
    <w:rsid w:val="00AD325B"/>
    <w:rsid w:val="00AD3EDF"/>
    <w:rsid w:val="00AD531E"/>
    <w:rsid w:val="00AD66F0"/>
    <w:rsid w:val="00AD691B"/>
    <w:rsid w:val="00AD74F6"/>
    <w:rsid w:val="00AE2097"/>
    <w:rsid w:val="00AE2EA5"/>
    <w:rsid w:val="00AE2FCB"/>
    <w:rsid w:val="00AE4924"/>
    <w:rsid w:val="00AE49B9"/>
    <w:rsid w:val="00AE4AED"/>
    <w:rsid w:val="00AE5EB2"/>
    <w:rsid w:val="00AE62CF"/>
    <w:rsid w:val="00AE7808"/>
    <w:rsid w:val="00AE7C69"/>
    <w:rsid w:val="00AE7FD5"/>
    <w:rsid w:val="00AF1FE3"/>
    <w:rsid w:val="00AF2956"/>
    <w:rsid w:val="00AF2EB2"/>
    <w:rsid w:val="00AF3D65"/>
    <w:rsid w:val="00AF42FD"/>
    <w:rsid w:val="00AF49E5"/>
    <w:rsid w:val="00AF7096"/>
    <w:rsid w:val="00AF7CAC"/>
    <w:rsid w:val="00B002C1"/>
    <w:rsid w:val="00B00D5D"/>
    <w:rsid w:val="00B01342"/>
    <w:rsid w:val="00B01712"/>
    <w:rsid w:val="00B02CC1"/>
    <w:rsid w:val="00B03BB0"/>
    <w:rsid w:val="00B064F8"/>
    <w:rsid w:val="00B06C5B"/>
    <w:rsid w:val="00B108B4"/>
    <w:rsid w:val="00B11734"/>
    <w:rsid w:val="00B11B4A"/>
    <w:rsid w:val="00B12BB1"/>
    <w:rsid w:val="00B1347A"/>
    <w:rsid w:val="00B136CE"/>
    <w:rsid w:val="00B13AF6"/>
    <w:rsid w:val="00B13E83"/>
    <w:rsid w:val="00B13F6B"/>
    <w:rsid w:val="00B16AB9"/>
    <w:rsid w:val="00B17141"/>
    <w:rsid w:val="00B17F36"/>
    <w:rsid w:val="00B2034E"/>
    <w:rsid w:val="00B23E4D"/>
    <w:rsid w:val="00B2417A"/>
    <w:rsid w:val="00B24445"/>
    <w:rsid w:val="00B24C01"/>
    <w:rsid w:val="00B2511E"/>
    <w:rsid w:val="00B26725"/>
    <w:rsid w:val="00B30019"/>
    <w:rsid w:val="00B306DC"/>
    <w:rsid w:val="00B307DE"/>
    <w:rsid w:val="00B31245"/>
    <w:rsid w:val="00B31575"/>
    <w:rsid w:val="00B32167"/>
    <w:rsid w:val="00B3320D"/>
    <w:rsid w:val="00B332F1"/>
    <w:rsid w:val="00B334D6"/>
    <w:rsid w:val="00B33E51"/>
    <w:rsid w:val="00B342E3"/>
    <w:rsid w:val="00B344D2"/>
    <w:rsid w:val="00B356CB"/>
    <w:rsid w:val="00B35B88"/>
    <w:rsid w:val="00B35CF5"/>
    <w:rsid w:val="00B362A8"/>
    <w:rsid w:val="00B371D9"/>
    <w:rsid w:val="00B375EF"/>
    <w:rsid w:val="00B41D8F"/>
    <w:rsid w:val="00B42B0D"/>
    <w:rsid w:val="00B42F0A"/>
    <w:rsid w:val="00B4337B"/>
    <w:rsid w:val="00B44B63"/>
    <w:rsid w:val="00B45399"/>
    <w:rsid w:val="00B45A05"/>
    <w:rsid w:val="00B45C50"/>
    <w:rsid w:val="00B465CF"/>
    <w:rsid w:val="00B46D75"/>
    <w:rsid w:val="00B4775B"/>
    <w:rsid w:val="00B51ECE"/>
    <w:rsid w:val="00B53DD2"/>
    <w:rsid w:val="00B53E03"/>
    <w:rsid w:val="00B54888"/>
    <w:rsid w:val="00B554BE"/>
    <w:rsid w:val="00B56DF7"/>
    <w:rsid w:val="00B578EC"/>
    <w:rsid w:val="00B57FF7"/>
    <w:rsid w:val="00B601B9"/>
    <w:rsid w:val="00B61DCF"/>
    <w:rsid w:val="00B6267B"/>
    <w:rsid w:val="00B62967"/>
    <w:rsid w:val="00B633BB"/>
    <w:rsid w:val="00B646FB"/>
    <w:rsid w:val="00B64A67"/>
    <w:rsid w:val="00B64B2B"/>
    <w:rsid w:val="00B6586E"/>
    <w:rsid w:val="00B65CF9"/>
    <w:rsid w:val="00B6678E"/>
    <w:rsid w:val="00B67123"/>
    <w:rsid w:val="00B67CC0"/>
    <w:rsid w:val="00B703CE"/>
    <w:rsid w:val="00B70672"/>
    <w:rsid w:val="00B70A1A"/>
    <w:rsid w:val="00B7211C"/>
    <w:rsid w:val="00B729F8"/>
    <w:rsid w:val="00B72F0E"/>
    <w:rsid w:val="00B73067"/>
    <w:rsid w:val="00B7337E"/>
    <w:rsid w:val="00B73AE0"/>
    <w:rsid w:val="00B7419F"/>
    <w:rsid w:val="00B744E8"/>
    <w:rsid w:val="00B74EAE"/>
    <w:rsid w:val="00B76703"/>
    <w:rsid w:val="00B76985"/>
    <w:rsid w:val="00B82172"/>
    <w:rsid w:val="00B8280D"/>
    <w:rsid w:val="00B83817"/>
    <w:rsid w:val="00B83837"/>
    <w:rsid w:val="00B8547D"/>
    <w:rsid w:val="00B85A90"/>
    <w:rsid w:val="00B85D5B"/>
    <w:rsid w:val="00B87EC3"/>
    <w:rsid w:val="00B9054E"/>
    <w:rsid w:val="00B90E2C"/>
    <w:rsid w:val="00B91C61"/>
    <w:rsid w:val="00B92F21"/>
    <w:rsid w:val="00B9418E"/>
    <w:rsid w:val="00B941ED"/>
    <w:rsid w:val="00B94C21"/>
    <w:rsid w:val="00B9599D"/>
    <w:rsid w:val="00B95BB2"/>
    <w:rsid w:val="00B95E9F"/>
    <w:rsid w:val="00B978C7"/>
    <w:rsid w:val="00BA0B24"/>
    <w:rsid w:val="00BA1491"/>
    <w:rsid w:val="00BA182B"/>
    <w:rsid w:val="00BA1A44"/>
    <w:rsid w:val="00BA1A7B"/>
    <w:rsid w:val="00BA1D51"/>
    <w:rsid w:val="00BA22A6"/>
    <w:rsid w:val="00BA472D"/>
    <w:rsid w:val="00BA69BB"/>
    <w:rsid w:val="00BA6B3B"/>
    <w:rsid w:val="00BA74C5"/>
    <w:rsid w:val="00BA7551"/>
    <w:rsid w:val="00BB09F7"/>
    <w:rsid w:val="00BB125F"/>
    <w:rsid w:val="00BB12EB"/>
    <w:rsid w:val="00BB2180"/>
    <w:rsid w:val="00BB5668"/>
    <w:rsid w:val="00BB694A"/>
    <w:rsid w:val="00BB6A51"/>
    <w:rsid w:val="00BB7CA1"/>
    <w:rsid w:val="00BB7E1E"/>
    <w:rsid w:val="00BC04C0"/>
    <w:rsid w:val="00BC06AD"/>
    <w:rsid w:val="00BC193F"/>
    <w:rsid w:val="00BC2A3D"/>
    <w:rsid w:val="00BC3487"/>
    <w:rsid w:val="00BC3CBD"/>
    <w:rsid w:val="00BC3E32"/>
    <w:rsid w:val="00BC442D"/>
    <w:rsid w:val="00BC46E6"/>
    <w:rsid w:val="00BC5F24"/>
    <w:rsid w:val="00BC61F9"/>
    <w:rsid w:val="00BC666D"/>
    <w:rsid w:val="00BC72C4"/>
    <w:rsid w:val="00BC7C36"/>
    <w:rsid w:val="00BC7F55"/>
    <w:rsid w:val="00BD131A"/>
    <w:rsid w:val="00BD1D0E"/>
    <w:rsid w:val="00BD253E"/>
    <w:rsid w:val="00BD2C0C"/>
    <w:rsid w:val="00BD3F2C"/>
    <w:rsid w:val="00BD414D"/>
    <w:rsid w:val="00BD4A73"/>
    <w:rsid w:val="00BD5D5D"/>
    <w:rsid w:val="00BD639C"/>
    <w:rsid w:val="00BD797D"/>
    <w:rsid w:val="00BE2206"/>
    <w:rsid w:val="00BE23CC"/>
    <w:rsid w:val="00BE2F52"/>
    <w:rsid w:val="00BE40B7"/>
    <w:rsid w:val="00BE4589"/>
    <w:rsid w:val="00BE5577"/>
    <w:rsid w:val="00BE5D55"/>
    <w:rsid w:val="00BE64B1"/>
    <w:rsid w:val="00BE6872"/>
    <w:rsid w:val="00BF0CD1"/>
    <w:rsid w:val="00BF18AC"/>
    <w:rsid w:val="00BF1ADB"/>
    <w:rsid w:val="00BF2BA9"/>
    <w:rsid w:val="00BF36F0"/>
    <w:rsid w:val="00BF3A7A"/>
    <w:rsid w:val="00BF458A"/>
    <w:rsid w:val="00BF52A1"/>
    <w:rsid w:val="00BF53A0"/>
    <w:rsid w:val="00BF64E8"/>
    <w:rsid w:val="00BF69CB"/>
    <w:rsid w:val="00BF69D2"/>
    <w:rsid w:val="00BF6D69"/>
    <w:rsid w:val="00BF6E2E"/>
    <w:rsid w:val="00C00271"/>
    <w:rsid w:val="00C038C7"/>
    <w:rsid w:val="00C03D3E"/>
    <w:rsid w:val="00C042C6"/>
    <w:rsid w:val="00C04874"/>
    <w:rsid w:val="00C0500E"/>
    <w:rsid w:val="00C05186"/>
    <w:rsid w:val="00C05C2A"/>
    <w:rsid w:val="00C064BE"/>
    <w:rsid w:val="00C072F2"/>
    <w:rsid w:val="00C07434"/>
    <w:rsid w:val="00C11B05"/>
    <w:rsid w:val="00C12CC7"/>
    <w:rsid w:val="00C13945"/>
    <w:rsid w:val="00C140A2"/>
    <w:rsid w:val="00C1480F"/>
    <w:rsid w:val="00C15F5E"/>
    <w:rsid w:val="00C20326"/>
    <w:rsid w:val="00C20FDB"/>
    <w:rsid w:val="00C2343F"/>
    <w:rsid w:val="00C24BE9"/>
    <w:rsid w:val="00C24C5B"/>
    <w:rsid w:val="00C250D5"/>
    <w:rsid w:val="00C2559F"/>
    <w:rsid w:val="00C25DAC"/>
    <w:rsid w:val="00C3120C"/>
    <w:rsid w:val="00C31DA0"/>
    <w:rsid w:val="00C323B2"/>
    <w:rsid w:val="00C34806"/>
    <w:rsid w:val="00C34D2D"/>
    <w:rsid w:val="00C3536D"/>
    <w:rsid w:val="00C35AB0"/>
    <w:rsid w:val="00C35D80"/>
    <w:rsid w:val="00C35EA7"/>
    <w:rsid w:val="00C36C97"/>
    <w:rsid w:val="00C37694"/>
    <w:rsid w:val="00C37B40"/>
    <w:rsid w:val="00C4020E"/>
    <w:rsid w:val="00C41D1D"/>
    <w:rsid w:val="00C4340D"/>
    <w:rsid w:val="00C44E27"/>
    <w:rsid w:val="00C462B1"/>
    <w:rsid w:val="00C46817"/>
    <w:rsid w:val="00C46C61"/>
    <w:rsid w:val="00C47C99"/>
    <w:rsid w:val="00C47F8D"/>
    <w:rsid w:val="00C5024A"/>
    <w:rsid w:val="00C50ED4"/>
    <w:rsid w:val="00C53716"/>
    <w:rsid w:val="00C542CB"/>
    <w:rsid w:val="00C55CE7"/>
    <w:rsid w:val="00C55EC3"/>
    <w:rsid w:val="00C5603D"/>
    <w:rsid w:val="00C563EC"/>
    <w:rsid w:val="00C563FE"/>
    <w:rsid w:val="00C57EE5"/>
    <w:rsid w:val="00C60032"/>
    <w:rsid w:val="00C61081"/>
    <w:rsid w:val="00C613FC"/>
    <w:rsid w:val="00C628EF"/>
    <w:rsid w:val="00C6307D"/>
    <w:rsid w:val="00C6324D"/>
    <w:rsid w:val="00C6371D"/>
    <w:rsid w:val="00C6402C"/>
    <w:rsid w:val="00C66166"/>
    <w:rsid w:val="00C66B5C"/>
    <w:rsid w:val="00C67834"/>
    <w:rsid w:val="00C7065B"/>
    <w:rsid w:val="00C7176C"/>
    <w:rsid w:val="00C71D25"/>
    <w:rsid w:val="00C728B6"/>
    <w:rsid w:val="00C76DAE"/>
    <w:rsid w:val="00C77597"/>
    <w:rsid w:val="00C77CD4"/>
    <w:rsid w:val="00C80749"/>
    <w:rsid w:val="00C81391"/>
    <w:rsid w:val="00C84D82"/>
    <w:rsid w:val="00C86708"/>
    <w:rsid w:val="00C90A38"/>
    <w:rsid w:val="00C9113E"/>
    <w:rsid w:val="00C91E9D"/>
    <w:rsid w:val="00C92898"/>
    <w:rsid w:val="00C9454E"/>
    <w:rsid w:val="00C94C87"/>
    <w:rsid w:val="00C95D8E"/>
    <w:rsid w:val="00C96495"/>
    <w:rsid w:val="00C96875"/>
    <w:rsid w:val="00C96E40"/>
    <w:rsid w:val="00C97BE0"/>
    <w:rsid w:val="00CA011A"/>
    <w:rsid w:val="00CA03D7"/>
    <w:rsid w:val="00CA055A"/>
    <w:rsid w:val="00CA07F5"/>
    <w:rsid w:val="00CA1C35"/>
    <w:rsid w:val="00CA1E4E"/>
    <w:rsid w:val="00CA3055"/>
    <w:rsid w:val="00CA52C9"/>
    <w:rsid w:val="00CA671B"/>
    <w:rsid w:val="00CA68C9"/>
    <w:rsid w:val="00CA6AAF"/>
    <w:rsid w:val="00CA736B"/>
    <w:rsid w:val="00CB09B6"/>
    <w:rsid w:val="00CB295A"/>
    <w:rsid w:val="00CB299D"/>
    <w:rsid w:val="00CB2E4F"/>
    <w:rsid w:val="00CB3483"/>
    <w:rsid w:val="00CB3924"/>
    <w:rsid w:val="00CB4029"/>
    <w:rsid w:val="00CB438F"/>
    <w:rsid w:val="00CB45C8"/>
    <w:rsid w:val="00CB5F4E"/>
    <w:rsid w:val="00CB61A3"/>
    <w:rsid w:val="00CC1ABD"/>
    <w:rsid w:val="00CC1B3A"/>
    <w:rsid w:val="00CC321F"/>
    <w:rsid w:val="00CC38B8"/>
    <w:rsid w:val="00CC3F3D"/>
    <w:rsid w:val="00CC459A"/>
    <w:rsid w:val="00CC51A2"/>
    <w:rsid w:val="00CC6301"/>
    <w:rsid w:val="00CC6BA2"/>
    <w:rsid w:val="00CC7D6C"/>
    <w:rsid w:val="00CD0BD3"/>
    <w:rsid w:val="00CD112E"/>
    <w:rsid w:val="00CD1275"/>
    <w:rsid w:val="00CD1584"/>
    <w:rsid w:val="00CD21C2"/>
    <w:rsid w:val="00CD27AE"/>
    <w:rsid w:val="00CD43BC"/>
    <w:rsid w:val="00CD475D"/>
    <w:rsid w:val="00CD5E69"/>
    <w:rsid w:val="00CD73AD"/>
    <w:rsid w:val="00CD7AAD"/>
    <w:rsid w:val="00CE2011"/>
    <w:rsid w:val="00CE4395"/>
    <w:rsid w:val="00CE4A69"/>
    <w:rsid w:val="00CE4F1E"/>
    <w:rsid w:val="00CE5C59"/>
    <w:rsid w:val="00CE7514"/>
    <w:rsid w:val="00CE7CF6"/>
    <w:rsid w:val="00CF0C60"/>
    <w:rsid w:val="00CF166D"/>
    <w:rsid w:val="00CF1D16"/>
    <w:rsid w:val="00CF23E4"/>
    <w:rsid w:val="00CF3B19"/>
    <w:rsid w:val="00CF4FBA"/>
    <w:rsid w:val="00D005EF"/>
    <w:rsid w:val="00D0062D"/>
    <w:rsid w:val="00D01922"/>
    <w:rsid w:val="00D03351"/>
    <w:rsid w:val="00D03562"/>
    <w:rsid w:val="00D03C52"/>
    <w:rsid w:val="00D048C4"/>
    <w:rsid w:val="00D04947"/>
    <w:rsid w:val="00D0604F"/>
    <w:rsid w:val="00D0617D"/>
    <w:rsid w:val="00D078E7"/>
    <w:rsid w:val="00D1041B"/>
    <w:rsid w:val="00D11922"/>
    <w:rsid w:val="00D125AF"/>
    <w:rsid w:val="00D130FE"/>
    <w:rsid w:val="00D13B9E"/>
    <w:rsid w:val="00D142BE"/>
    <w:rsid w:val="00D14813"/>
    <w:rsid w:val="00D151DA"/>
    <w:rsid w:val="00D1698A"/>
    <w:rsid w:val="00D17291"/>
    <w:rsid w:val="00D172C1"/>
    <w:rsid w:val="00D1791A"/>
    <w:rsid w:val="00D17926"/>
    <w:rsid w:val="00D20723"/>
    <w:rsid w:val="00D20795"/>
    <w:rsid w:val="00D21B03"/>
    <w:rsid w:val="00D22635"/>
    <w:rsid w:val="00D236EB"/>
    <w:rsid w:val="00D23F31"/>
    <w:rsid w:val="00D248DE"/>
    <w:rsid w:val="00D2622A"/>
    <w:rsid w:val="00D27592"/>
    <w:rsid w:val="00D33458"/>
    <w:rsid w:val="00D33F10"/>
    <w:rsid w:val="00D34853"/>
    <w:rsid w:val="00D349D0"/>
    <w:rsid w:val="00D34FEC"/>
    <w:rsid w:val="00D353DD"/>
    <w:rsid w:val="00D3554A"/>
    <w:rsid w:val="00D35DBE"/>
    <w:rsid w:val="00D3627F"/>
    <w:rsid w:val="00D36791"/>
    <w:rsid w:val="00D367B3"/>
    <w:rsid w:val="00D3692A"/>
    <w:rsid w:val="00D3787E"/>
    <w:rsid w:val="00D40061"/>
    <w:rsid w:val="00D404C4"/>
    <w:rsid w:val="00D431BA"/>
    <w:rsid w:val="00D44419"/>
    <w:rsid w:val="00D450BE"/>
    <w:rsid w:val="00D4652C"/>
    <w:rsid w:val="00D46AE9"/>
    <w:rsid w:val="00D47F87"/>
    <w:rsid w:val="00D50547"/>
    <w:rsid w:val="00D50585"/>
    <w:rsid w:val="00D5059D"/>
    <w:rsid w:val="00D50BD1"/>
    <w:rsid w:val="00D50BFB"/>
    <w:rsid w:val="00D50C2C"/>
    <w:rsid w:val="00D52A1F"/>
    <w:rsid w:val="00D52CBD"/>
    <w:rsid w:val="00D53434"/>
    <w:rsid w:val="00D53D4A"/>
    <w:rsid w:val="00D5676A"/>
    <w:rsid w:val="00D567F8"/>
    <w:rsid w:val="00D60231"/>
    <w:rsid w:val="00D60A90"/>
    <w:rsid w:val="00D6165B"/>
    <w:rsid w:val="00D63257"/>
    <w:rsid w:val="00D63471"/>
    <w:rsid w:val="00D64B70"/>
    <w:rsid w:val="00D64F70"/>
    <w:rsid w:val="00D6602C"/>
    <w:rsid w:val="00D663DA"/>
    <w:rsid w:val="00D6664C"/>
    <w:rsid w:val="00D66818"/>
    <w:rsid w:val="00D67950"/>
    <w:rsid w:val="00D67DC7"/>
    <w:rsid w:val="00D70F43"/>
    <w:rsid w:val="00D73980"/>
    <w:rsid w:val="00D73C06"/>
    <w:rsid w:val="00D74381"/>
    <w:rsid w:val="00D7449E"/>
    <w:rsid w:val="00D747E6"/>
    <w:rsid w:val="00D74CB4"/>
    <w:rsid w:val="00D7514E"/>
    <w:rsid w:val="00D759CE"/>
    <w:rsid w:val="00D764C3"/>
    <w:rsid w:val="00D77D9F"/>
    <w:rsid w:val="00D77F2F"/>
    <w:rsid w:val="00D8058E"/>
    <w:rsid w:val="00D80ED8"/>
    <w:rsid w:val="00D810A5"/>
    <w:rsid w:val="00D815A7"/>
    <w:rsid w:val="00D83E21"/>
    <w:rsid w:val="00D8472F"/>
    <w:rsid w:val="00D8499C"/>
    <w:rsid w:val="00D8542D"/>
    <w:rsid w:val="00D856D7"/>
    <w:rsid w:val="00D85BE8"/>
    <w:rsid w:val="00D875A7"/>
    <w:rsid w:val="00D87F49"/>
    <w:rsid w:val="00D87F9E"/>
    <w:rsid w:val="00D90A3A"/>
    <w:rsid w:val="00D919C1"/>
    <w:rsid w:val="00D920E8"/>
    <w:rsid w:val="00D923F5"/>
    <w:rsid w:val="00D92893"/>
    <w:rsid w:val="00D92FDB"/>
    <w:rsid w:val="00D92FF9"/>
    <w:rsid w:val="00D93B9C"/>
    <w:rsid w:val="00D94920"/>
    <w:rsid w:val="00D9580F"/>
    <w:rsid w:val="00D95C62"/>
    <w:rsid w:val="00D95FE7"/>
    <w:rsid w:val="00D97C72"/>
    <w:rsid w:val="00DA022D"/>
    <w:rsid w:val="00DA028F"/>
    <w:rsid w:val="00DA1097"/>
    <w:rsid w:val="00DA224E"/>
    <w:rsid w:val="00DA2A96"/>
    <w:rsid w:val="00DA2DED"/>
    <w:rsid w:val="00DA3955"/>
    <w:rsid w:val="00DA51BE"/>
    <w:rsid w:val="00DA53AD"/>
    <w:rsid w:val="00DA59A4"/>
    <w:rsid w:val="00DA77B2"/>
    <w:rsid w:val="00DA77DE"/>
    <w:rsid w:val="00DB125A"/>
    <w:rsid w:val="00DB17B6"/>
    <w:rsid w:val="00DB1ADC"/>
    <w:rsid w:val="00DB2396"/>
    <w:rsid w:val="00DB5BCD"/>
    <w:rsid w:val="00DB5F3E"/>
    <w:rsid w:val="00DB6034"/>
    <w:rsid w:val="00DB6C0F"/>
    <w:rsid w:val="00DC0475"/>
    <w:rsid w:val="00DC310F"/>
    <w:rsid w:val="00DC6A71"/>
    <w:rsid w:val="00DC6DD1"/>
    <w:rsid w:val="00DC745C"/>
    <w:rsid w:val="00DD2239"/>
    <w:rsid w:val="00DD2DAA"/>
    <w:rsid w:val="00DD3887"/>
    <w:rsid w:val="00DD4A95"/>
    <w:rsid w:val="00DD5494"/>
    <w:rsid w:val="00DD6714"/>
    <w:rsid w:val="00DD7625"/>
    <w:rsid w:val="00DD7748"/>
    <w:rsid w:val="00DE17F5"/>
    <w:rsid w:val="00DE24D3"/>
    <w:rsid w:val="00DE2BFD"/>
    <w:rsid w:val="00DE33FD"/>
    <w:rsid w:val="00DE3866"/>
    <w:rsid w:val="00DE3D71"/>
    <w:rsid w:val="00DE4CB4"/>
    <w:rsid w:val="00DE57E5"/>
    <w:rsid w:val="00DE5AC7"/>
    <w:rsid w:val="00DE5B46"/>
    <w:rsid w:val="00DE6349"/>
    <w:rsid w:val="00DE65D8"/>
    <w:rsid w:val="00DE6DC8"/>
    <w:rsid w:val="00DF1680"/>
    <w:rsid w:val="00DF3FFF"/>
    <w:rsid w:val="00DF55CF"/>
    <w:rsid w:val="00DF56D0"/>
    <w:rsid w:val="00DF5BB2"/>
    <w:rsid w:val="00E00041"/>
    <w:rsid w:val="00E01105"/>
    <w:rsid w:val="00E01796"/>
    <w:rsid w:val="00E021E4"/>
    <w:rsid w:val="00E02B5A"/>
    <w:rsid w:val="00E032E6"/>
    <w:rsid w:val="00E033A7"/>
    <w:rsid w:val="00E0357D"/>
    <w:rsid w:val="00E03CF0"/>
    <w:rsid w:val="00E0457D"/>
    <w:rsid w:val="00E055C9"/>
    <w:rsid w:val="00E06240"/>
    <w:rsid w:val="00E062B3"/>
    <w:rsid w:val="00E06AE0"/>
    <w:rsid w:val="00E073F3"/>
    <w:rsid w:val="00E1040B"/>
    <w:rsid w:val="00E113DC"/>
    <w:rsid w:val="00E11A07"/>
    <w:rsid w:val="00E13719"/>
    <w:rsid w:val="00E14846"/>
    <w:rsid w:val="00E15094"/>
    <w:rsid w:val="00E15541"/>
    <w:rsid w:val="00E157B6"/>
    <w:rsid w:val="00E178E9"/>
    <w:rsid w:val="00E209F8"/>
    <w:rsid w:val="00E20FCB"/>
    <w:rsid w:val="00E24740"/>
    <w:rsid w:val="00E247A9"/>
    <w:rsid w:val="00E24EC2"/>
    <w:rsid w:val="00E25B38"/>
    <w:rsid w:val="00E25EA4"/>
    <w:rsid w:val="00E260CD"/>
    <w:rsid w:val="00E26DA4"/>
    <w:rsid w:val="00E27525"/>
    <w:rsid w:val="00E27A3E"/>
    <w:rsid w:val="00E30FF9"/>
    <w:rsid w:val="00E326B2"/>
    <w:rsid w:val="00E326C9"/>
    <w:rsid w:val="00E32DAF"/>
    <w:rsid w:val="00E34A68"/>
    <w:rsid w:val="00E35167"/>
    <w:rsid w:val="00E37AE1"/>
    <w:rsid w:val="00E40453"/>
    <w:rsid w:val="00E40629"/>
    <w:rsid w:val="00E41144"/>
    <w:rsid w:val="00E42210"/>
    <w:rsid w:val="00E42289"/>
    <w:rsid w:val="00E42B06"/>
    <w:rsid w:val="00E42F8B"/>
    <w:rsid w:val="00E434EE"/>
    <w:rsid w:val="00E441F8"/>
    <w:rsid w:val="00E4450A"/>
    <w:rsid w:val="00E44A99"/>
    <w:rsid w:val="00E4517C"/>
    <w:rsid w:val="00E453F9"/>
    <w:rsid w:val="00E4648A"/>
    <w:rsid w:val="00E47866"/>
    <w:rsid w:val="00E4789F"/>
    <w:rsid w:val="00E47F2D"/>
    <w:rsid w:val="00E51F4E"/>
    <w:rsid w:val="00E53FF4"/>
    <w:rsid w:val="00E5418C"/>
    <w:rsid w:val="00E544EB"/>
    <w:rsid w:val="00E54878"/>
    <w:rsid w:val="00E54BC7"/>
    <w:rsid w:val="00E54CDE"/>
    <w:rsid w:val="00E551C8"/>
    <w:rsid w:val="00E55C5F"/>
    <w:rsid w:val="00E55F27"/>
    <w:rsid w:val="00E569FF"/>
    <w:rsid w:val="00E57509"/>
    <w:rsid w:val="00E6052C"/>
    <w:rsid w:val="00E615D6"/>
    <w:rsid w:val="00E6505F"/>
    <w:rsid w:val="00E6525F"/>
    <w:rsid w:val="00E65CC2"/>
    <w:rsid w:val="00E66734"/>
    <w:rsid w:val="00E67AE4"/>
    <w:rsid w:val="00E71DC4"/>
    <w:rsid w:val="00E727C1"/>
    <w:rsid w:val="00E73436"/>
    <w:rsid w:val="00E73861"/>
    <w:rsid w:val="00E73A9E"/>
    <w:rsid w:val="00E753FC"/>
    <w:rsid w:val="00E772FB"/>
    <w:rsid w:val="00E77A4A"/>
    <w:rsid w:val="00E77CC9"/>
    <w:rsid w:val="00E80F0B"/>
    <w:rsid w:val="00E81194"/>
    <w:rsid w:val="00E81C38"/>
    <w:rsid w:val="00E834AF"/>
    <w:rsid w:val="00E8448C"/>
    <w:rsid w:val="00E84C5E"/>
    <w:rsid w:val="00E85DC7"/>
    <w:rsid w:val="00E864C1"/>
    <w:rsid w:val="00E86D2F"/>
    <w:rsid w:val="00E86E05"/>
    <w:rsid w:val="00E87D49"/>
    <w:rsid w:val="00E901D7"/>
    <w:rsid w:val="00E908BE"/>
    <w:rsid w:val="00E90AA3"/>
    <w:rsid w:val="00E90C60"/>
    <w:rsid w:val="00E92C95"/>
    <w:rsid w:val="00E92D05"/>
    <w:rsid w:val="00E92E75"/>
    <w:rsid w:val="00E93C87"/>
    <w:rsid w:val="00E93EE7"/>
    <w:rsid w:val="00E94753"/>
    <w:rsid w:val="00E9476B"/>
    <w:rsid w:val="00E949E1"/>
    <w:rsid w:val="00E95B59"/>
    <w:rsid w:val="00E9636F"/>
    <w:rsid w:val="00E96AF6"/>
    <w:rsid w:val="00E97A98"/>
    <w:rsid w:val="00EA0609"/>
    <w:rsid w:val="00EA062A"/>
    <w:rsid w:val="00EA0EBF"/>
    <w:rsid w:val="00EA1C5F"/>
    <w:rsid w:val="00EA211E"/>
    <w:rsid w:val="00EA2F9D"/>
    <w:rsid w:val="00EA483D"/>
    <w:rsid w:val="00EA4C43"/>
    <w:rsid w:val="00EA4D12"/>
    <w:rsid w:val="00EA5D62"/>
    <w:rsid w:val="00EA5F8A"/>
    <w:rsid w:val="00EA747C"/>
    <w:rsid w:val="00EB0157"/>
    <w:rsid w:val="00EB08B9"/>
    <w:rsid w:val="00EB167D"/>
    <w:rsid w:val="00EB1B84"/>
    <w:rsid w:val="00EB2117"/>
    <w:rsid w:val="00EB2AD8"/>
    <w:rsid w:val="00EB3AC2"/>
    <w:rsid w:val="00EB4E8C"/>
    <w:rsid w:val="00EB65D8"/>
    <w:rsid w:val="00EB68F0"/>
    <w:rsid w:val="00EB7F41"/>
    <w:rsid w:val="00EC20B7"/>
    <w:rsid w:val="00EC4BC3"/>
    <w:rsid w:val="00EC4FFC"/>
    <w:rsid w:val="00EC5C42"/>
    <w:rsid w:val="00EC6622"/>
    <w:rsid w:val="00EC6FD7"/>
    <w:rsid w:val="00EC7B01"/>
    <w:rsid w:val="00ED0206"/>
    <w:rsid w:val="00ED1D57"/>
    <w:rsid w:val="00ED3120"/>
    <w:rsid w:val="00ED372D"/>
    <w:rsid w:val="00ED3DB4"/>
    <w:rsid w:val="00ED4BD7"/>
    <w:rsid w:val="00ED4E58"/>
    <w:rsid w:val="00ED4ECC"/>
    <w:rsid w:val="00ED5659"/>
    <w:rsid w:val="00ED62A5"/>
    <w:rsid w:val="00ED7E82"/>
    <w:rsid w:val="00EE067D"/>
    <w:rsid w:val="00EE0B74"/>
    <w:rsid w:val="00EE1E06"/>
    <w:rsid w:val="00EE25F1"/>
    <w:rsid w:val="00EE28A4"/>
    <w:rsid w:val="00EE4367"/>
    <w:rsid w:val="00EE4B58"/>
    <w:rsid w:val="00EE4B7C"/>
    <w:rsid w:val="00EE5907"/>
    <w:rsid w:val="00EE7B88"/>
    <w:rsid w:val="00EF074B"/>
    <w:rsid w:val="00EF33FC"/>
    <w:rsid w:val="00EF371F"/>
    <w:rsid w:val="00EF3A93"/>
    <w:rsid w:val="00EF3B64"/>
    <w:rsid w:val="00EF3B8C"/>
    <w:rsid w:val="00EF3FA6"/>
    <w:rsid w:val="00EF45B8"/>
    <w:rsid w:val="00EF47F5"/>
    <w:rsid w:val="00EF744F"/>
    <w:rsid w:val="00F0061F"/>
    <w:rsid w:val="00F03548"/>
    <w:rsid w:val="00F03956"/>
    <w:rsid w:val="00F03958"/>
    <w:rsid w:val="00F04C82"/>
    <w:rsid w:val="00F04D1A"/>
    <w:rsid w:val="00F0618A"/>
    <w:rsid w:val="00F061E7"/>
    <w:rsid w:val="00F067EF"/>
    <w:rsid w:val="00F073BE"/>
    <w:rsid w:val="00F07798"/>
    <w:rsid w:val="00F111A0"/>
    <w:rsid w:val="00F121A2"/>
    <w:rsid w:val="00F13061"/>
    <w:rsid w:val="00F13BC7"/>
    <w:rsid w:val="00F13DBF"/>
    <w:rsid w:val="00F145E3"/>
    <w:rsid w:val="00F14848"/>
    <w:rsid w:val="00F165B1"/>
    <w:rsid w:val="00F16F24"/>
    <w:rsid w:val="00F16FAF"/>
    <w:rsid w:val="00F17107"/>
    <w:rsid w:val="00F1774E"/>
    <w:rsid w:val="00F17CE5"/>
    <w:rsid w:val="00F20233"/>
    <w:rsid w:val="00F20630"/>
    <w:rsid w:val="00F20643"/>
    <w:rsid w:val="00F21C05"/>
    <w:rsid w:val="00F2217B"/>
    <w:rsid w:val="00F221E4"/>
    <w:rsid w:val="00F22C4F"/>
    <w:rsid w:val="00F240BB"/>
    <w:rsid w:val="00F26442"/>
    <w:rsid w:val="00F2693D"/>
    <w:rsid w:val="00F2767A"/>
    <w:rsid w:val="00F30BB0"/>
    <w:rsid w:val="00F31EA8"/>
    <w:rsid w:val="00F36309"/>
    <w:rsid w:val="00F40395"/>
    <w:rsid w:val="00F40DD1"/>
    <w:rsid w:val="00F428B4"/>
    <w:rsid w:val="00F42BAE"/>
    <w:rsid w:val="00F42E2D"/>
    <w:rsid w:val="00F4301D"/>
    <w:rsid w:val="00F44760"/>
    <w:rsid w:val="00F46724"/>
    <w:rsid w:val="00F47047"/>
    <w:rsid w:val="00F504ED"/>
    <w:rsid w:val="00F51300"/>
    <w:rsid w:val="00F51975"/>
    <w:rsid w:val="00F51E42"/>
    <w:rsid w:val="00F54145"/>
    <w:rsid w:val="00F54B4C"/>
    <w:rsid w:val="00F54BF4"/>
    <w:rsid w:val="00F55E5C"/>
    <w:rsid w:val="00F55FDF"/>
    <w:rsid w:val="00F57BA1"/>
    <w:rsid w:val="00F57FED"/>
    <w:rsid w:val="00F62790"/>
    <w:rsid w:val="00F63D6D"/>
    <w:rsid w:val="00F6474A"/>
    <w:rsid w:val="00F65F1B"/>
    <w:rsid w:val="00F66A5E"/>
    <w:rsid w:val="00F67CA9"/>
    <w:rsid w:val="00F67F58"/>
    <w:rsid w:val="00F709EB"/>
    <w:rsid w:val="00F70E26"/>
    <w:rsid w:val="00F70EF2"/>
    <w:rsid w:val="00F7202E"/>
    <w:rsid w:val="00F72437"/>
    <w:rsid w:val="00F72AF0"/>
    <w:rsid w:val="00F73227"/>
    <w:rsid w:val="00F73372"/>
    <w:rsid w:val="00F749F0"/>
    <w:rsid w:val="00F74DDB"/>
    <w:rsid w:val="00F74DED"/>
    <w:rsid w:val="00F75DCF"/>
    <w:rsid w:val="00F764EE"/>
    <w:rsid w:val="00F8022E"/>
    <w:rsid w:val="00F837BC"/>
    <w:rsid w:val="00F83C45"/>
    <w:rsid w:val="00F8406B"/>
    <w:rsid w:val="00F84CC7"/>
    <w:rsid w:val="00F85524"/>
    <w:rsid w:val="00F856BD"/>
    <w:rsid w:val="00F8678B"/>
    <w:rsid w:val="00F86AA6"/>
    <w:rsid w:val="00F8765C"/>
    <w:rsid w:val="00F87951"/>
    <w:rsid w:val="00F90384"/>
    <w:rsid w:val="00F907A2"/>
    <w:rsid w:val="00F907E8"/>
    <w:rsid w:val="00F91AE2"/>
    <w:rsid w:val="00F91EDD"/>
    <w:rsid w:val="00F9217F"/>
    <w:rsid w:val="00F92A9B"/>
    <w:rsid w:val="00F93254"/>
    <w:rsid w:val="00F93AF2"/>
    <w:rsid w:val="00F9524A"/>
    <w:rsid w:val="00F95892"/>
    <w:rsid w:val="00F96158"/>
    <w:rsid w:val="00F97768"/>
    <w:rsid w:val="00FA06E3"/>
    <w:rsid w:val="00FA1227"/>
    <w:rsid w:val="00FA1353"/>
    <w:rsid w:val="00FA247E"/>
    <w:rsid w:val="00FA35C9"/>
    <w:rsid w:val="00FA5878"/>
    <w:rsid w:val="00FA721F"/>
    <w:rsid w:val="00FA78C2"/>
    <w:rsid w:val="00FA7D89"/>
    <w:rsid w:val="00FB1B8E"/>
    <w:rsid w:val="00FB1FAA"/>
    <w:rsid w:val="00FB42F2"/>
    <w:rsid w:val="00FB50E2"/>
    <w:rsid w:val="00FB5288"/>
    <w:rsid w:val="00FB5489"/>
    <w:rsid w:val="00FB6489"/>
    <w:rsid w:val="00FB75A4"/>
    <w:rsid w:val="00FC25E4"/>
    <w:rsid w:val="00FC361A"/>
    <w:rsid w:val="00FC37E7"/>
    <w:rsid w:val="00FC3908"/>
    <w:rsid w:val="00FC4FCE"/>
    <w:rsid w:val="00FC55F0"/>
    <w:rsid w:val="00FC7420"/>
    <w:rsid w:val="00FC7797"/>
    <w:rsid w:val="00FD0106"/>
    <w:rsid w:val="00FD0DF6"/>
    <w:rsid w:val="00FD10CA"/>
    <w:rsid w:val="00FD26A2"/>
    <w:rsid w:val="00FD27F9"/>
    <w:rsid w:val="00FD3E7B"/>
    <w:rsid w:val="00FD4327"/>
    <w:rsid w:val="00FD4657"/>
    <w:rsid w:val="00FD5D8B"/>
    <w:rsid w:val="00FE0558"/>
    <w:rsid w:val="00FE1588"/>
    <w:rsid w:val="00FE326F"/>
    <w:rsid w:val="00FE4B49"/>
    <w:rsid w:val="00FE573D"/>
    <w:rsid w:val="00FE5EAB"/>
    <w:rsid w:val="00FE6222"/>
    <w:rsid w:val="00FE6F53"/>
    <w:rsid w:val="00FE779F"/>
    <w:rsid w:val="00FE7FD7"/>
    <w:rsid w:val="00FF048D"/>
    <w:rsid w:val="00FF12D7"/>
    <w:rsid w:val="00FF1367"/>
    <w:rsid w:val="00FF233A"/>
    <w:rsid w:val="00FF265F"/>
    <w:rsid w:val="00FF3950"/>
    <w:rsid w:val="00FF4CD6"/>
    <w:rsid w:val="00FF514C"/>
    <w:rsid w:val="00FF5800"/>
    <w:rsid w:val="00FF60C7"/>
    <w:rsid w:val="00FF68BC"/>
    <w:rsid w:val="00FF6C11"/>
    <w:rsid w:val="00FF6DDE"/>
    <w:rsid w:val="00FF782C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60BB128"/>
  <w15:docId w15:val="{BE2739E9-139A-4564-A823-52FD50D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71B8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9050E"/>
    <w:pPr>
      <w:keepNext/>
      <w:numPr>
        <w:numId w:val="21"/>
      </w:numPr>
      <w:spacing w:before="240" w:after="60"/>
      <w:outlineLvl w:val="0"/>
    </w:pPr>
    <w:rPr>
      <w:rFonts w:eastAsiaTheme="minorEastAsia" w:cs="Arial"/>
      <w:b/>
      <w:kern w:val="32"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F1774E"/>
    <w:pPr>
      <w:keepNext/>
      <w:keepLines/>
      <w:numPr>
        <w:ilvl w:val="1"/>
        <w:numId w:val="21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19050E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9050E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9050E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19050E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19050E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19050E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19050E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C6186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361FDE"/>
    <w:pPr>
      <w:spacing w:after="200" w:line="240" w:lineRule="auto"/>
    </w:pPr>
    <w:rPr>
      <w:rFonts w:asciiTheme="minorHAnsi" w:eastAsiaTheme="minorEastAsia" w:hAnsiTheme="minorHAnsi" w:cstheme="minorBidi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61FDE"/>
    <w:rPr>
      <w:rFonts w:asciiTheme="minorHAnsi" w:eastAsiaTheme="minorEastAsia" w:hAnsiTheme="minorHAnsi" w:cstheme="minorBidi"/>
    </w:rPr>
  </w:style>
  <w:style w:type="character" w:styleId="Pripombasklic">
    <w:name w:val="annotation reference"/>
    <w:basedOn w:val="Privzetapisavaodstavka"/>
    <w:uiPriority w:val="99"/>
    <w:unhideWhenUsed/>
    <w:rsid w:val="00361FDE"/>
    <w:rPr>
      <w:sz w:val="16"/>
      <w:szCs w:val="16"/>
    </w:rPr>
  </w:style>
  <w:style w:type="table" w:styleId="Tabelamrea">
    <w:name w:val="Table Grid"/>
    <w:basedOn w:val="Navadnatabela"/>
    <w:uiPriority w:val="59"/>
    <w:rsid w:val="00361FD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61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61FDE"/>
    <w:rPr>
      <w:rFonts w:ascii="Tahoma" w:hAnsi="Tahoma" w:cs="Tahoma"/>
      <w:sz w:val="16"/>
      <w:szCs w:val="1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A03D7"/>
    <w:pPr>
      <w:spacing w:after="0"/>
    </w:pPr>
    <w:rPr>
      <w:rFonts w:ascii="Arial" w:eastAsia="Times New Roman" w:hAnsi="Arial" w:cs="Times New Roman"/>
      <w:b/>
      <w:bCs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rsid w:val="00CA03D7"/>
    <w:rPr>
      <w:rFonts w:ascii="Arial" w:eastAsiaTheme="minorEastAsia" w:hAnsi="Arial" w:cstheme="minorBidi"/>
      <w:b/>
      <w:bCs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1774E"/>
    <w:rPr>
      <w:rFonts w:ascii="Arial" w:eastAsiaTheme="majorEastAsia" w:hAnsi="Arial" w:cstheme="majorBidi"/>
      <w:b/>
      <w:bCs/>
      <w:sz w:val="24"/>
      <w:szCs w:val="2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19050E"/>
    <w:rPr>
      <w:rFonts w:asciiTheme="majorHAnsi" w:eastAsiaTheme="majorEastAsia" w:hAnsiTheme="majorHAnsi" w:cstheme="majorBidi"/>
      <w:b/>
      <w:bCs/>
      <w:color w:val="4F81BD" w:themeColor="accent1"/>
      <w:szCs w:val="24"/>
      <w:lang w:val="en-US" w:eastAsia="en-US"/>
    </w:rPr>
  </w:style>
  <w:style w:type="character" w:customStyle="1" w:styleId="Naslov4Znak">
    <w:name w:val="Naslov 4 Znak"/>
    <w:basedOn w:val="Privzetapisavaodstavka"/>
    <w:link w:val="Naslov4"/>
    <w:semiHidden/>
    <w:rsid w:val="0019050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 w:eastAsia="en-US"/>
    </w:rPr>
  </w:style>
  <w:style w:type="character" w:customStyle="1" w:styleId="Naslov5Znak">
    <w:name w:val="Naslov 5 Znak"/>
    <w:basedOn w:val="Privzetapisavaodstavka"/>
    <w:link w:val="Naslov5"/>
    <w:semiHidden/>
    <w:rsid w:val="0019050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Naslov6Znak">
    <w:name w:val="Naslov 6 Znak"/>
    <w:basedOn w:val="Privzetapisavaodstavka"/>
    <w:link w:val="Naslov6"/>
    <w:semiHidden/>
    <w:rsid w:val="0019050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Naslov7Znak">
    <w:name w:val="Naslov 7 Znak"/>
    <w:basedOn w:val="Privzetapisavaodstavka"/>
    <w:link w:val="Naslov7"/>
    <w:semiHidden/>
    <w:rsid w:val="0019050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Naslov8Znak">
    <w:name w:val="Naslov 8 Znak"/>
    <w:basedOn w:val="Privzetapisavaodstavka"/>
    <w:link w:val="Naslov8"/>
    <w:semiHidden/>
    <w:rsid w:val="001905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Naslov9Znak">
    <w:name w:val="Naslov 9 Znak"/>
    <w:basedOn w:val="Privzetapisavaodstavka"/>
    <w:link w:val="Naslov9"/>
    <w:semiHidden/>
    <w:rsid w:val="0019050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rsid w:val="00A360E6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rsid w:val="00154E2D"/>
    <w:pPr>
      <w:tabs>
        <w:tab w:val="left" w:pos="880"/>
        <w:tab w:val="right" w:leader="dot" w:pos="8488"/>
      </w:tabs>
      <w:spacing w:after="100" w:line="360" w:lineRule="auto"/>
      <w:ind w:left="198"/>
    </w:pPr>
  </w:style>
  <w:style w:type="paragraph" w:customStyle="1" w:styleId="Slog1">
    <w:name w:val="Slog1"/>
    <w:basedOn w:val="Naslov2"/>
    <w:link w:val="Slog1Znak"/>
    <w:qFormat/>
    <w:rsid w:val="00726AA5"/>
    <w:rPr>
      <w:rFonts w:eastAsiaTheme="minorEastAsia" w:cs="Arial"/>
      <w:szCs w:val="24"/>
      <w:lang w:val="sl-SI" w:eastAsia="sl-SI"/>
    </w:rPr>
  </w:style>
  <w:style w:type="paragraph" w:customStyle="1" w:styleId="naslov10">
    <w:name w:val="naslov 1"/>
    <w:basedOn w:val="Naslov1"/>
    <w:link w:val="naslov1Znak0"/>
    <w:qFormat/>
    <w:rsid w:val="00726AA5"/>
  </w:style>
  <w:style w:type="character" w:customStyle="1" w:styleId="Slog1Znak">
    <w:name w:val="Slog1 Znak"/>
    <w:basedOn w:val="Naslov2Znak"/>
    <w:link w:val="Slog1"/>
    <w:rsid w:val="00726AA5"/>
    <w:rPr>
      <w:rFonts w:ascii="Arial" w:eastAsiaTheme="minorEastAsia" w:hAnsi="Arial" w:cs="Arial"/>
      <w:b/>
      <w:bCs/>
      <w:color w:val="4F81BD" w:themeColor="accent1"/>
      <w:sz w:val="24"/>
      <w:szCs w:val="24"/>
      <w:lang w:val="en-US" w:eastAsia="en-US"/>
    </w:rPr>
  </w:style>
  <w:style w:type="paragraph" w:styleId="Kazalovsebine3">
    <w:name w:val="toc 3"/>
    <w:basedOn w:val="Navaden"/>
    <w:next w:val="Navaden"/>
    <w:autoRedefine/>
    <w:uiPriority w:val="39"/>
    <w:rsid w:val="00B11B4A"/>
    <w:pPr>
      <w:spacing w:after="100"/>
      <w:ind w:left="400"/>
    </w:pPr>
  </w:style>
  <w:style w:type="character" w:customStyle="1" w:styleId="Naslov1Znak">
    <w:name w:val="Naslov 1 Znak"/>
    <w:aliases w:val="NASLOV Znak"/>
    <w:basedOn w:val="Privzetapisavaodstavka"/>
    <w:link w:val="Naslov1"/>
    <w:rsid w:val="00726AA5"/>
    <w:rPr>
      <w:rFonts w:ascii="Arial" w:eastAsiaTheme="minorEastAsia" w:hAnsi="Arial" w:cs="Arial"/>
      <w:b/>
      <w:kern w:val="32"/>
      <w:sz w:val="28"/>
      <w:szCs w:val="28"/>
    </w:rPr>
  </w:style>
  <w:style w:type="character" w:customStyle="1" w:styleId="naslov1Znak0">
    <w:name w:val="naslov 1 Znak"/>
    <w:basedOn w:val="Naslov1Znak"/>
    <w:link w:val="naslov10"/>
    <w:rsid w:val="00726AA5"/>
    <w:rPr>
      <w:rFonts w:ascii="Arial" w:eastAsiaTheme="minorEastAsia" w:hAnsi="Arial" w:cs="Arial"/>
      <w:b/>
      <w:kern w:val="32"/>
      <w:sz w:val="28"/>
      <w:szCs w:val="28"/>
    </w:rPr>
  </w:style>
  <w:style w:type="paragraph" w:styleId="Sprotnaopomba-besedilo">
    <w:name w:val="footnote text"/>
    <w:basedOn w:val="Navaden"/>
    <w:link w:val="Sprotnaopomba-besediloZnak"/>
    <w:rsid w:val="00F30BB0"/>
    <w:pPr>
      <w:spacing w:after="120"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30BB0"/>
    <w:rPr>
      <w:rFonts w:ascii="Arial" w:hAnsi="Arial"/>
      <w:lang w:val="en-GB" w:eastAsia="en-US"/>
    </w:rPr>
  </w:style>
  <w:style w:type="character" w:styleId="SledenaHiperpovezava">
    <w:name w:val="FollowedHyperlink"/>
    <w:basedOn w:val="Privzetapisavaodstavka"/>
    <w:semiHidden/>
    <w:unhideWhenUsed/>
    <w:rsid w:val="00914498"/>
    <w:rPr>
      <w:color w:val="800080" w:themeColor="followedHyperlink"/>
      <w:u w:val="single"/>
    </w:rPr>
  </w:style>
  <w:style w:type="paragraph" w:customStyle="1" w:styleId="Default">
    <w:name w:val="Default"/>
    <w:rsid w:val="00773A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E033A7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77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srs.si/Pis.web/pregledPredpisa?id=PRAV792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://Users/ZorcN/Downloads/2021-01-2778-2006-01-6164-npb19-p18%20(4)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s.gov/businesses/corporations/fatca-xml-schemas-and-business-rules-for-form-896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.gov.si/nadzor/podrocja/mednarodna_izmenjava/fatca?type=atomtx_news_pi1%5BoverwriteDemand%5D%5Byear%5D%3D2015tx_news_pi1%5BoverwriteDemand%5D%5Bmonth%5D%3D04tx_news_pi1%5Bcontroller%5D%3DNewscHash%3D2bf3c6688c6533atopc5022c668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ecd.org/tax/beps/country-by-country-reporting-status-message-xml-schema-user-guide-for-tax-administrations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9E67E5DF1BF4BBB07DF78A1B37366" ma:contentTypeVersion="1" ma:contentTypeDescription="Ustvari nov dokument." ma:contentTypeScope="" ma:versionID="2f2e976c048daa5ab6f4e5efa31aa2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2397d5e72a23114344c22dbe7941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vsebin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558F7-2C15-4AB3-866F-8E88D9134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FF5E6-1AE6-4EB2-A770-11CC3F3DD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F4DB5-EB9C-412E-AB52-3B823E975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541B4-CDA0-466A-B9BE-00737B840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 kod napak</vt:lpstr>
      <vt:lpstr>Seznam kod napak</vt:lpstr>
    </vt:vector>
  </TitlesOfParts>
  <Company>Davčna Uprava RS</Company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kod napak</dc:title>
  <dc:subject/>
  <dc:creator>Jana Nagode</dc:creator>
  <cp:keywords/>
  <dc:description/>
  <cp:lastModifiedBy>Nataša Zorc Završnik</cp:lastModifiedBy>
  <cp:revision>7</cp:revision>
  <cp:lastPrinted>2023-03-21T06:52:00Z</cp:lastPrinted>
  <dcterms:created xsi:type="dcterms:W3CDTF">2023-03-21T06:42:00Z</dcterms:created>
  <dcterms:modified xsi:type="dcterms:W3CDTF">2023-03-21T06:53:00Z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0x010100FD79E67E5DF1BF4BBB07DF78A1B37366</vt:lpwstr>
  </property>
</Properties>
</file>