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0C73" w14:textId="77777777" w:rsidR="001E0CDC" w:rsidRDefault="001E0CDC" w:rsidP="00A05F65">
      <w:pPr>
        <w:pStyle w:val="datumtevilka"/>
        <w:jc w:val="both"/>
      </w:pPr>
    </w:p>
    <w:p w14:paraId="3DEF98A8" w14:textId="77777777" w:rsidR="001E0CDC" w:rsidRDefault="001E0CDC" w:rsidP="00A05F65">
      <w:pPr>
        <w:pStyle w:val="datumtevilka"/>
        <w:jc w:val="both"/>
      </w:pPr>
    </w:p>
    <w:p w14:paraId="5010BC46" w14:textId="2BC03368" w:rsidR="000A2C92" w:rsidRPr="001E0CDC" w:rsidRDefault="001E0CDC" w:rsidP="00A05F65">
      <w:pPr>
        <w:pStyle w:val="datumtevilka"/>
        <w:jc w:val="both"/>
        <w:rPr>
          <w:b/>
          <w:bCs/>
        </w:rPr>
      </w:pPr>
      <w:r w:rsidRPr="001E0CDC">
        <w:rPr>
          <w:b/>
          <w:bCs/>
        </w:rPr>
        <w:t>Izračun davka, ki bi ga bilo treba plačati po ZDDPO-2 za tuje dohodke, če odbitek ne bi bil možen (druga točka, prvega odstavka, 63. člena ZDDPO-2)</w:t>
      </w:r>
    </w:p>
    <w:p w14:paraId="0572B02B" w14:textId="47BCD977" w:rsidR="007D75CF" w:rsidRPr="001E0CDC" w:rsidRDefault="001E0CDC" w:rsidP="00A05F65">
      <w:pPr>
        <w:pStyle w:val="datumtevilka"/>
        <w:jc w:val="both"/>
        <w:rPr>
          <w:b/>
          <w:bCs/>
        </w:rPr>
      </w:pPr>
      <w:r w:rsidRPr="001E0CDC">
        <w:rPr>
          <w:b/>
          <w:bCs/>
        </w:rPr>
        <w:t xml:space="preserve">Stališče FURS št. </w:t>
      </w:r>
      <w:bookmarkStart w:id="0" w:name="Klasifikacija"/>
      <w:r w:rsidR="00E022FC" w:rsidRPr="001E0CDC">
        <w:rPr>
          <w:b/>
          <w:bCs/>
        </w:rPr>
        <w:t>4200-6680/2022-2</w:t>
      </w:r>
      <w:bookmarkEnd w:id="0"/>
      <w:r w:rsidRPr="001E0CDC">
        <w:rPr>
          <w:b/>
          <w:bCs/>
        </w:rPr>
        <w:t xml:space="preserve">, z dne </w:t>
      </w:r>
      <w:bookmarkStart w:id="1" w:name="DatumDokumenta"/>
      <w:r w:rsidR="00E022FC" w:rsidRPr="001E0CDC">
        <w:rPr>
          <w:b/>
          <w:bCs/>
        </w:rPr>
        <w:t>08. 08. 2022</w:t>
      </w:r>
      <w:bookmarkEnd w:id="1"/>
      <w:r w:rsidR="00E022FC" w:rsidRPr="001E0CDC">
        <w:rPr>
          <w:b/>
          <w:bCs/>
        </w:rPr>
        <w:t xml:space="preserve"> </w:t>
      </w:r>
    </w:p>
    <w:p w14:paraId="33A2585E" w14:textId="77777777" w:rsidR="00FD1C3B" w:rsidRDefault="00FD1C3B" w:rsidP="00A05F65">
      <w:pPr>
        <w:jc w:val="both"/>
        <w:rPr>
          <w:lang w:val="sl-SI"/>
        </w:rPr>
      </w:pPr>
    </w:p>
    <w:p w14:paraId="7624DA33" w14:textId="77777777" w:rsidR="00FD1C3B" w:rsidRDefault="00FD1C3B" w:rsidP="00A05F65">
      <w:pPr>
        <w:jc w:val="both"/>
        <w:rPr>
          <w:lang w:val="sl-SI"/>
        </w:rPr>
      </w:pPr>
    </w:p>
    <w:p w14:paraId="7ED3BE60" w14:textId="0A372A92" w:rsidR="007D75CF" w:rsidRDefault="001E0CDC" w:rsidP="00A05F65">
      <w:pPr>
        <w:jc w:val="both"/>
        <w:rPr>
          <w:lang w:val="sl-SI"/>
        </w:rPr>
      </w:pPr>
      <w:r>
        <w:rPr>
          <w:lang w:val="sl-SI"/>
        </w:rPr>
        <w:t>Zavezanec</w:t>
      </w:r>
      <w:r w:rsidR="00E022FC">
        <w:rPr>
          <w:lang w:val="sl-SI"/>
        </w:rPr>
        <w:t xml:space="preserve"> </w:t>
      </w:r>
      <w:r w:rsidR="004874F0">
        <w:rPr>
          <w:lang w:val="sl-SI"/>
        </w:rPr>
        <w:t>se ne strinja z</w:t>
      </w:r>
      <w:r w:rsidR="00E022FC">
        <w:rPr>
          <w:lang w:val="sl-SI"/>
        </w:rPr>
        <w:t xml:space="preserve"> metod</w:t>
      </w:r>
      <w:r w:rsidR="004874F0">
        <w:rPr>
          <w:lang w:val="sl-SI"/>
        </w:rPr>
        <w:t>o</w:t>
      </w:r>
      <w:r w:rsidR="00E022FC">
        <w:rPr>
          <w:lang w:val="sl-SI"/>
        </w:rPr>
        <w:t xml:space="preserve"> izračuna </w:t>
      </w:r>
      <w:r w:rsidR="00E022FC" w:rsidRPr="003A084A">
        <w:rPr>
          <w:lang w:val="sl-SI"/>
        </w:rPr>
        <w:t>davka, ki bi g</w:t>
      </w:r>
      <w:r w:rsidR="00E022FC" w:rsidRPr="003A084A">
        <w:rPr>
          <w:lang w:val="sl-SI"/>
        </w:rPr>
        <w:t xml:space="preserve">a bilo treba plačati </w:t>
      </w:r>
      <w:r w:rsidR="00A05F65">
        <w:rPr>
          <w:lang w:val="sl-SI"/>
        </w:rPr>
        <w:t>za</w:t>
      </w:r>
      <w:r w:rsidR="00E022FC" w:rsidRPr="003A084A">
        <w:rPr>
          <w:lang w:val="sl-SI"/>
        </w:rPr>
        <w:t xml:space="preserve"> dohodke</w:t>
      </w:r>
      <w:r w:rsidR="00A05F65">
        <w:rPr>
          <w:lang w:val="sl-SI"/>
        </w:rPr>
        <w:t xml:space="preserve"> iz posamezne tuje države</w:t>
      </w:r>
      <w:r w:rsidR="00E022FC" w:rsidRPr="003A084A">
        <w:rPr>
          <w:lang w:val="sl-SI"/>
        </w:rPr>
        <w:t>, če odbitek ne bi bil možen</w:t>
      </w:r>
      <w:r w:rsidR="00E022FC">
        <w:rPr>
          <w:lang w:val="sl-SI"/>
        </w:rPr>
        <w:t xml:space="preserve">, kot to določa </w:t>
      </w:r>
      <w:r w:rsidR="00E022FC" w:rsidRPr="003A084A">
        <w:rPr>
          <w:lang w:val="sl-SI"/>
        </w:rPr>
        <w:t>druga točka, prvega odstavka, 63. člena ZDDPO-2</w:t>
      </w:r>
      <w:r w:rsidR="00E022FC">
        <w:rPr>
          <w:lang w:val="sl-SI"/>
        </w:rPr>
        <w:t xml:space="preserve">. Znesek tako izračunanega davka predstavlja eno od dveh omejitev višine odbitka tujega davka v </w:t>
      </w:r>
      <w:r w:rsidR="00E022FC">
        <w:rPr>
          <w:lang w:val="sl-SI"/>
        </w:rPr>
        <w:t>obračunu davka od dohodkov pranih oseb v Sloveniji.</w:t>
      </w:r>
    </w:p>
    <w:p w14:paraId="1C3B5FCA" w14:textId="77777777" w:rsidR="004874F0" w:rsidRDefault="004874F0" w:rsidP="00A05F65">
      <w:pPr>
        <w:jc w:val="both"/>
        <w:rPr>
          <w:lang w:val="sl-SI"/>
        </w:rPr>
      </w:pPr>
    </w:p>
    <w:p w14:paraId="2CD6860D" w14:textId="77777777" w:rsidR="004874F0" w:rsidRDefault="00E022FC" w:rsidP="00A05F65">
      <w:pPr>
        <w:jc w:val="both"/>
        <w:rPr>
          <w:lang w:val="sl-SI"/>
        </w:rPr>
      </w:pPr>
      <w:r>
        <w:rPr>
          <w:lang w:val="sl-SI"/>
        </w:rPr>
        <w:t xml:space="preserve">Metoda izračuna je opredeljena v Prilogi 10 </w:t>
      </w:r>
      <w:r w:rsidRPr="004874F0">
        <w:rPr>
          <w:lang w:val="sl-SI"/>
        </w:rPr>
        <w:t>Pravilnik</w:t>
      </w:r>
      <w:r>
        <w:rPr>
          <w:lang w:val="sl-SI"/>
        </w:rPr>
        <w:t>a</w:t>
      </w:r>
      <w:r w:rsidRPr="004874F0">
        <w:rPr>
          <w:lang w:val="sl-SI"/>
        </w:rPr>
        <w:t xml:space="preserve"> o davčnem obračunu davka od dohodkov pravnih oseb</w:t>
      </w:r>
      <w:r>
        <w:rPr>
          <w:lang w:val="sl-SI"/>
        </w:rPr>
        <w:t xml:space="preserve">. Znesek </w:t>
      </w:r>
      <w:r w:rsidR="003B2504">
        <w:rPr>
          <w:lang w:val="sl-SI"/>
        </w:rPr>
        <w:t xml:space="preserve">omejitve </w:t>
      </w:r>
      <w:r>
        <w:rPr>
          <w:lang w:val="sl-SI"/>
        </w:rPr>
        <w:t>se izračuna</w:t>
      </w:r>
      <w:r w:rsidRPr="004874F0">
        <w:rPr>
          <w:lang w:val="sl-SI"/>
        </w:rPr>
        <w:t xml:space="preserve"> po formuli:</w:t>
      </w:r>
    </w:p>
    <w:p w14:paraId="3CE16702" w14:textId="77777777" w:rsidR="004874F0" w:rsidRDefault="004874F0" w:rsidP="00A05F65">
      <w:pPr>
        <w:jc w:val="both"/>
        <w:rPr>
          <w:lang w:val="sl-SI"/>
        </w:rPr>
      </w:pPr>
    </w:p>
    <w:p w14:paraId="2E3979BD" w14:textId="77777777" w:rsidR="004874F0" w:rsidRPr="008B5368" w:rsidRDefault="00E022FC" w:rsidP="00A05F65">
      <w:pPr>
        <w:jc w:val="both"/>
        <w:rPr>
          <w:sz w:val="18"/>
          <w:szCs w:val="18"/>
          <w:lang w:val="sl-SI"/>
        </w:rPr>
      </w:pPr>
      <m:oMathPara>
        <m:oMath>
          <m:d>
            <m:dPr>
              <m:begChr m:val="["/>
              <m:endChr m:val="]"/>
              <m:ctrlPr>
                <w:rPr>
                  <w:rFonts w:ascii="Cambria Math" w:hAnsi="Cambria Math"/>
                  <w:i/>
                  <w:sz w:val="18"/>
                  <w:szCs w:val="18"/>
                  <w:lang w:val="sl-SI"/>
                </w:rPr>
              </m:ctrlPr>
            </m:dPr>
            <m:e>
              <m:eqArr>
                <m:eqArrPr>
                  <m:ctrlPr>
                    <w:rPr>
                      <w:rFonts w:ascii="Cambria Math" w:hAnsi="Cambria Math"/>
                      <w:i/>
                      <w:sz w:val="18"/>
                      <w:szCs w:val="18"/>
                      <w:lang w:val="sl-SI"/>
                    </w:rPr>
                  </m:ctrlPr>
                </m:eqArrPr>
                <m:e>
                  <m:r>
                    <w:rPr>
                      <w:rFonts w:ascii="Cambria Math" w:hAnsi="Cambria Math"/>
                      <w:sz w:val="18"/>
                      <w:szCs w:val="18"/>
                      <w:lang w:val="sl-SI"/>
                    </w:rPr>
                    <m:t>znesek</m:t>
                  </m:r>
                  <m:r>
                    <w:rPr>
                      <w:rFonts w:ascii="Cambria Math" w:hAnsi="Cambria Math"/>
                      <w:sz w:val="18"/>
                      <w:szCs w:val="18"/>
                      <w:lang w:val="sl-SI"/>
                    </w:rPr>
                    <m:t xml:space="preserve"> </m:t>
                  </m:r>
                  <m:r>
                    <w:rPr>
                      <w:rFonts w:ascii="Cambria Math" w:hAnsi="Cambria Math"/>
                      <w:sz w:val="18"/>
                      <w:szCs w:val="18"/>
                      <w:lang w:val="sl-SI"/>
                    </w:rPr>
                    <m:t>davka</m:t>
                  </m:r>
                  <m:r>
                    <w:rPr>
                      <w:rFonts w:ascii="Cambria Math" w:hAnsi="Cambria Math"/>
                      <w:sz w:val="18"/>
                      <w:szCs w:val="18"/>
                      <w:lang w:val="sl-SI"/>
                    </w:rPr>
                    <m:t>,</m:t>
                  </m:r>
                </m:e>
                <m:e>
                  <m:r>
                    <w:rPr>
                      <w:rFonts w:ascii="Cambria Math" w:hAnsi="Cambria Math"/>
                      <w:sz w:val="18"/>
                      <w:szCs w:val="18"/>
                      <w:lang w:val="sl-SI"/>
                    </w:rPr>
                    <m:t>ki</m:t>
                  </m:r>
                  <m:r>
                    <w:rPr>
                      <w:rFonts w:ascii="Cambria Math" w:hAnsi="Cambria Math"/>
                      <w:sz w:val="18"/>
                      <w:szCs w:val="18"/>
                      <w:lang w:val="sl-SI"/>
                    </w:rPr>
                    <m:t xml:space="preserve"> </m:t>
                  </m:r>
                  <m:r>
                    <w:rPr>
                      <w:rFonts w:ascii="Cambria Math" w:hAnsi="Cambria Math"/>
                      <w:sz w:val="18"/>
                      <w:szCs w:val="18"/>
                      <w:lang w:val="sl-SI"/>
                    </w:rPr>
                    <m:t>bi</m:t>
                  </m:r>
                  <m:r>
                    <w:rPr>
                      <w:rFonts w:ascii="Cambria Math" w:hAnsi="Cambria Math"/>
                      <w:sz w:val="18"/>
                      <w:szCs w:val="18"/>
                      <w:lang w:val="sl-SI"/>
                    </w:rPr>
                    <m:t xml:space="preserve"> </m:t>
                  </m:r>
                  <m:r>
                    <w:rPr>
                      <w:rFonts w:ascii="Cambria Math" w:hAnsi="Cambria Math"/>
                      <w:sz w:val="18"/>
                      <w:szCs w:val="18"/>
                      <w:lang w:val="sl-SI"/>
                    </w:rPr>
                    <m:t>ga</m:t>
                  </m:r>
                  <m:r>
                    <w:rPr>
                      <w:rFonts w:ascii="Cambria Math" w:hAnsi="Cambria Math"/>
                      <w:sz w:val="18"/>
                      <w:szCs w:val="18"/>
                      <w:lang w:val="sl-SI"/>
                    </w:rPr>
                    <m:t xml:space="preserve"> </m:t>
                  </m:r>
                  <m:r>
                    <w:rPr>
                      <w:rFonts w:ascii="Cambria Math" w:hAnsi="Cambria Math"/>
                      <w:sz w:val="18"/>
                      <w:szCs w:val="18"/>
                      <w:lang w:val="sl-SI"/>
                    </w:rPr>
                    <m:t>bilo</m:t>
                  </m:r>
                  <m:r>
                    <w:rPr>
                      <w:rFonts w:ascii="Cambria Math" w:hAnsi="Cambria Math"/>
                      <w:sz w:val="18"/>
                      <w:szCs w:val="18"/>
                      <w:lang w:val="sl-SI"/>
                    </w:rPr>
                    <m:t xml:space="preserve"> </m:t>
                  </m:r>
                  <m:r>
                    <w:rPr>
                      <w:rFonts w:ascii="Cambria Math" w:hAnsi="Cambria Math"/>
                      <w:sz w:val="18"/>
                      <w:szCs w:val="18"/>
                      <w:lang w:val="sl-SI"/>
                    </w:rPr>
                    <m:t>treb</m:t>
                  </m:r>
                  <m:r>
                    <w:rPr>
                      <w:rFonts w:ascii="Cambria Math" w:hAnsi="Cambria Math"/>
                      <w:sz w:val="18"/>
                      <w:szCs w:val="18"/>
                      <w:lang w:val="sl-SI"/>
                    </w:rPr>
                    <m:t>a</m:t>
                  </m:r>
                  <m:r>
                    <w:rPr>
                      <w:rFonts w:ascii="Cambria Math" w:hAnsi="Cambria Math"/>
                      <w:sz w:val="18"/>
                      <w:szCs w:val="18"/>
                      <w:lang w:val="sl-SI"/>
                    </w:rPr>
                    <m:t xml:space="preserve"> </m:t>
                  </m:r>
                  <m:r>
                    <w:rPr>
                      <w:rFonts w:ascii="Cambria Math" w:hAnsi="Cambria Math"/>
                      <w:sz w:val="18"/>
                      <w:szCs w:val="18"/>
                      <w:lang w:val="sl-SI"/>
                    </w:rPr>
                    <m:t>pla</m:t>
                  </m:r>
                  <m:r>
                    <w:rPr>
                      <w:rFonts w:ascii="Cambria Math" w:hAnsi="Cambria Math"/>
                      <w:sz w:val="18"/>
                      <w:szCs w:val="18"/>
                      <w:lang w:val="sl-SI"/>
                    </w:rPr>
                    <m:t>č</m:t>
                  </m:r>
                  <m:r>
                    <w:rPr>
                      <w:rFonts w:ascii="Cambria Math" w:hAnsi="Cambria Math"/>
                      <w:sz w:val="18"/>
                      <w:szCs w:val="18"/>
                      <w:lang w:val="sl-SI"/>
                    </w:rPr>
                    <m:t>ati</m:t>
                  </m:r>
                  <m:ctrlPr>
                    <w:rPr>
                      <w:rFonts w:ascii="Cambria Math" w:eastAsia="Cambria Math" w:hAnsi="Cambria Math" w:cs="Cambria Math"/>
                      <w:i/>
                      <w:sz w:val="18"/>
                      <w:szCs w:val="18"/>
                      <w:lang w:val="sl-SI"/>
                    </w:rPr>
                  </m:ctrlPr>
                </m:e>
                <m:e>
                  <m:r>
                    <w:rPr>
                      <w:rFonts w:ascii="Cambria Math" w:hAnsi="Cambria Math"/>
                      <w:sz w:val="18"/>
                      <w:szCs w:val="18"/>
                      <w:lang w:val="sl-SI"/>
                    </w:rPr>
                    <m:t xml:space="preserve"> </m:t>
                  </m:r>
                  <m:r>
                    <w:rPr>
                      <w:rFonts w:ascii="Cambria Math" w:hAnsi="Cambria Math"/>
                      <w:sz w:val="18"/>
                      <w:szCs w:val="18"/>
                      <w:lang w:val="sl-SI"/>
                    </w:rPr>
                    <m:t>za</m:t>
                  </m:r>
                  <m:r>
                    <w:rPr>
                      <w:rFonts w:ascii="Cambria Math" w:hAnsi="Cambria Math"/>
                      <w:sz w:val="18"/>
                      <w:szCs w:val="18"/>
                      <w:lang w:val="sl-SI"/>
                    </w:rPr>
                    <m:t xml:space="preserve"> </m:t>
                  </m:r>
                  <m:r>
                    <w:rPr>
                      <w:rFonts w:ascii="Cambria Math" w:hAnsi="Cambria Math"/>
                      <w:sz w:val="18"/>
                      <w:szCs w:val="18"/>
                      <w:lang w:val="sl-SI"/>
                    </w:rPr>
                    <m:t>do</m:t>
                  </m:r>
                  <m:r>
                    <w:rPr>
                      <w:rFonts w:ascii="Cambria Math" w:hAnsi="Cambria Math"/>
                      <w:sz w:val="18"/>
                      <w:szCs w:val="18"/>
                      <w:lang w:val="sl-SI"/>
                    </w:rPr>
                    <m:t>h</m:t>
                  </m:r>
                  <m:r>
                    <w:rPr>
                      <w:rFonts w:ascii="Cambria Math" w:hAnsi="Cambria Math"/>
                      <w:sz w:val="18"/>
                      <w:szCs w:val="18"/>
                      <w:lang w:val="sl-SI"/>
                    </w:rPr>
                    <m:t>odke</m:t>
                  </m:r>
                  <m:ctrlPr>
                    <w:rPr>
                      <w:rFonts w:ascii="Cambria Math" w:eastAsia="Cambria Math" w:hAnsi="Cambria Math" w:cs="Cambria Math"/>
                      <w:i/>
                      <w:sz w:val="18"/>
                      <w:szCs w:val="18"/>
                      <w:lang w:val="sl-SI"/>
                    </w:rPr>
                  </m:ctrlPr>
                </m:e>
                <m:e>
                  <m:r>
                    <w:rPr>
                      <w:rFonts w:ascii="Cambria Math" w:hAnsi="Cambria Math"/>
                      <w:sz w:val="18"/>
                      <w:szCs w:val="18"/>
                      <w:lang w:val="sl-SI"/>
                    </w:rPr>
                    <m:t>iz</m:t>
                  </m:r>
                  <m:r>
                    <w:rPr>
                      <w:rFonts w:ascii="Cambria Math" w:hAnsi="Cambria Math"/>
                      <w:sz w:val="18"/>
                      <w:szCs w:val="18"/>
                      <w:lang w:val="sl-SI"/>
                    </w:rPr>
                    <m:t xml:space="preserve"> </m:t>
                  </m:r>
                  <m:r>
                    <w:rPr>
                      <w:rFonts w:ascii="Cambria Math" w:hAnsi="Cambria Math"/>
                      <w:sz w:val="18"/>
                      <w:szCs w:val="18"/>
                      <w:lang w:val="sl-SI"/>
                    </w:rPr>
                    <m:t>posamezne</m:t>
                  </m:r>
                  <m:r>
                    <w:rPr>
                      <w:rFonts w:ascii="Cambria Math" w:hAnsi="Cambria Math"/>
                      <w:sz w:val="18"/>
                      <w:szCs w:val="18"/>
                      <w:lang w:val="sl-SI"/>
                    </w:rPr>
                    <m:t xml:space="preserve"> </m:t>
                  </m:r>
                  <m:r>
                    <w:rPr>
                      <w:rFonts w:ascii="Cambria Math" w:hAnsi="Cambria Math"/>
                      <w:sz w:val="18"/>
                      <w:szCs w:val="18"/>
                      <w:lang w:val="sl-SI"/>
                    </w:rPr>
                    <m:t>tuje</m:t>
                  </m:r>
                  <m:r>
                    <w:rPr>
                      <w:rFonts w:ascii="Cambria Math" w:hAnsi="Cambria Math"/>
                      <w:sz w:val="18"/>
                      <w:szCs w:val="18"/>
                      <w:lang w:val="sl-SI"/>
                    </w:rPr>
                    <m:t xml:space="preserve"> </m:t>
                  </m:r>
                  <m:r>
                    <w:rPr>
                      <w:rFonts w:ascii="Cambria Math" w:hAnsi="Cambria Math"/>
                      <w:sz w:val="18"/>
                      <w:szCs w:val="18"/>
                      <w:lang w:val="sl-SI"/>
                    </w:rPr>
                    <m:t>dr</m:t>
                  </m:r>
                  <m:r>
                    <w:rPr>
                      <w:rFonts w:ascii="Cambria Math" w:hAnsi="Cambria Math"/>
                      <w:sz w:val="18"/>
                      <w:szCs w:val="18"/>
                      <w:lang w:val="sl-SI"/>
                    </w:rPr>
                    <m:t>ž</m:t>
                  </m:r>
                  <m:r>
                    <w:rPr>
                      <w:rFonts w:ascii="Cambria Math" w:hAnsi="Cambria Math"/>
                      <w:sz w:val="18"/>
                      <w:szCs w:val="18"/>
                      <w:lang w:val="sl-SI"/>
                    </w:rPr>
                    <m:t>ave</m:t>
                  </m:r>
                  <m:r>
                    <w:rPr>
                      <w:rFonts w:ascii="Cambria Math" w:hAnsi="Cambria Math"/>
                      <w:sz w:val="18"/>
                      <w:szCs w:val="18"/>
                      <w:lang w:val="sl-SI"/>
                    </w:rPr>
                    <m:t>,</m:t>
                  </m:r>
                  <m:ctrlPr>
                    <w:rPr>
                      <w:rFonts w:ascii="Cambria Math" w:eastAsia="Cambria Math" w:hAnsi="Cambria Math" w:cs="Cambria Math"/>
                      <w:i/>
                      <w:sz w:val="18"/>
                      <w:szCs w:val="18"/>
                      <w:lang w:val="sl-SI"/>
                    </w:rPr>
                  </m:ctrlPr>
                </m:e>
                <m:e>
                  <m:r>
                    <w:rPr>
                      <w:rFonts w:ascii="Cambria Math" w:hAnsi="Cambria Math"/>
                      <w:sz w:val="18"/>
                      <w:szCs w:val="18"/>
                      <w:lang w:val="sl-SI"/>
                    </w:rPr>
                    <m:t xml:space="preserve"> č</m:t>
                  </m:r>
                  <m:r>
                    <w:rPr>
                      <w:rFonts w:ascii="Cambria Math" w:hAnsi="Cambria Math"/>
                      <w:sz w:val="18"/>
                      <w:szCs w:val="18"/>
                      <w:lang w:val="sl-SI"/>
                    </w:rPr>
                    <m:t>e</m:t>
                  </m:r>
                  <m:r>
                    <w:rPr>
                      <w:rFonts w:ascii="Cambria Math" w:hAnsi="Cambria Math"/>
                      <w:sz w:val="18"/>
                      <w:szCs w:val="18"/>
                      <w:lang w:val="sl-SI"/>
                    </w:rPr>
                    <m:t xml:space="preserve"> </m:t>
                  </m:r>
                  <m:r>
                    <w:rPr>
                      <w:rFonts w:ascii="Cambria Math" w:hAnsi="Cambria Math"/>
                      <w:sz w:val="18"/>
                      <w:szCs w:val="18"/>
                      <w:lang w:val="sl-SI"/>
                    </w:rPr>
                    <m:t>odbitek</m:t>
                  </m:r>
                  <m:r>
                    <w:rPr>
                      <w:rFonts w:ascii="Cambria Math" w:hAnsi="Cambria Math"/>
                      <w:sz w:val="18"/>
                      <w:szCs w:val="18"/>
                      <w:lang w:val="sl-SI"/>
                    </w:rPr>
                    <m:t xml:space="preserve"> </m:t>
                  </m:r>
                  <m:r>
                    <w:rPr>
                      <w:rFonts w:ascii="Cambria Math" w:hAnsi="Cambria Math"/>
                      <w:sz w:val="18"/>
                      <w:szCs w:val="18"/>
                      <w:lang w:val="sl-SI"/>
                    </w:rPr>
                    <m:t>ne</m:t>
                  </m:r>
                  <m:r>
                    <w:rPr>
                      <w:rFonts w:ascii="Cambria Math" w:hAnsi="Cambria Math"/>
                      <w:sz w:val="18"/>
                      <w:szCs w:val="18"/>
                      <w:lang w:val="sl-SI"/>
                    </w:rPr>
                    <m:t xml:space="preserve"> </m:t>
                  </m:r>
                  <m:r>
                    <w:rPr>
                      <w:rFonts w:ascii="Cambria Math" w:hAnsi="Cambria Math"/>
                      <w:sz w:val="18"/>
                      <w:szCs w:val="18"/>
                      <w:lang w:val="sl-SI"/>
                    </w:rPr>
                    <m:t>bi</m:t>
                  </m:r>
                  <m:r>
                    <w:rPr>
                      <w:rFonts w:ascii="Cambria Math" w:hAnsi="Cambria Math"/>
                      <w:sz w:val="18"/>
                      <w:szCs w:val="18"/>
                      <w:lang w:val="sl-SI"/>
                    </w:rPr>
                    <m:t xml:space="preserve"> </m:t>
                  </m:r>
                  <m:r>
                    <w:rPr>
                      <w:rFonts w:ascii="Cambria Math" w:hAnsi="Cambria Math"/>
                      <w:sz w:val="18"/>
                      <w:szCs w:val="18"/>
                      <w:lang w:val="sl-SI"/>
                    </w:rPr>
                    <m:t>bil</m:t>
                  </m:r>
                  <m:r>
                    <w:rPr>
                      <w:rFonts w:ascii="Cambria Math" w:hAnsi="Cambria Math"/>
                      <w:sz w:val="18"/>
                      <w:szCs w:val="18"/>
                      <w:lang w:val="sl-SI"/>
                    </w:rPr>
                    <m:t xml:space="preserve"> </m:t>
                  </m:r>
                  <m:r>
                    <w:rPr>
                      <w:rFonts w:ascii="Cambria Math" w:hAnsi="Cambria Math"/>
                      <w:sz w:val="18"/>
                      <w:szCs w:val="18"/>
                      <w:lang w:val="sl-SI"/>
                    </w:rPr>
                    <m:t>mo</m:t>
                  </m:r>
                  <m:r>
                    <w:rPr>
                      <w:rFonts w:ascii="Cambria Math" w:hAnsi="Cambria Math"/>
                      <w:sz w:val="18"/>
                      <w:szCs w:val="18"/>
                      <w:lang w:val="sl-SI"/>
                    </w:rPr>
                    <m:t>ž</m:t>
                  </m:r>
                  <m:r>
                    <w:rPr>
                      <w:rFonts w:ascii="Cambria Math" w:hAnsi="Cambria Math"/>
                      <w:sz w:val="18"/>
                      <w:szCs w:val="18"/>
                      <w:lang w:val="sl-SI"/>
                    </w:rPr>
                    <m:t>en</m:t>
                  </m:r>
                </m:e>
              </m:eqArr>
            </m:e>
          </m:d>
          <m:r>
            <w:rPr>
              <w:rFonts w:ascii="Cambria Math" w:hAnsi="Cambria Math"/>
              <w:sz w:val="18"/>
              <w:szCs w:val="18"/>
              <w:lang w:val="sl-SI"/>
            </w:rPr>
            <m:t xml:space="preserve">= </m:t>
          </m:r>
          <m:f>
            <m:fPr>
              <m:ctrlPr>
                <w:rPr>
                  <w:rFonts w:ascii="Cambria Math" w:hAnsi="Cambria Math"/>
                  <w:i/>
                  <w:sz w:val="18"/>
                  <w:szCs w:val="18"/>
                  <w:lang w:val="sl-SI"/>
                </w:rPr>
              </m:ctrlPr>
            </m:fPr>
            <m:num>
              <m:d>
                <m:dPr>
                  <m:begChr m:val="["/>
                  <m:endChr m:val="]"/>
                  <m:ctrlPr>
                    <w:rPr>
                      <w:rFonts w:ascii="Cambria Math" w:hAnsi="Cambria Math"/>
                      <w:i/>
                      <w:sz w:val="18"/>
                      <w:szCs w:val="18"/>
                      <w:lang w:val="sl-SI"/>
                    </w:rPr>
                  </m:ctrlPr>
                </m:dPr>
                <m:e>
                  <m:eqArr>
                    <m:eqArrPr>
                      <m:ctrlPr>
                        <w:rPr>
                          <w:rFonts w:ascii="Cambria Math" w:hAnsi="Cambria Math"/>
                          <w:i/>
                          <w:sz w:val="18"/>
                          <w:szCs w:val="18"/>
                          <w:lang w:val="sl-SI"/>
                        </w:rPr>
                      </m:ctrlPr>
                    </m:eqArrPr>
                    <m:e>
                      <m:r>
                        <w:rPr>
                          <w:rFonts w:ascii="Cambria Math" w:hAnsi="Cambria Math"/>
                          <w:sz w:val="18"/>
                          <w:szCs w:val="18"/>
                          <w:lang w:val="sl-SI"/>
                        </w:rPr>
                        <m:t>znesek</m:t>
                      </m:r>
                      <m:r>
                        <w:rPr>
                          <w:rFonts w:ascii="Cambria Math" w:hAnsi="Cambria Math"/>
                          <w:sz w:val="18"/>
                          <w:szCs w:val="18"/>
                          <w:lang w:val="sl-SI"/>
                        </w:rPr>
                        <m:t xml:space="preserve"> </m:t>
                      </m:r>
                      <m:r>
                        <w:rPr>
                          <w:rFonts w:ascii="Cambria Math" w:hAnsi="Cambria Math"/>
                          <w:sz w:val="18"/>
                          <w:szCs w:val="18"/>
                          <w:lang w:val="sl-SI"/>
                        </w:rPr>
                        <m:t>do</m:t>
                      </m:r>
                      <m:r>
                        <w:rPr>
                          <w:rFonts w:ascii="Cambria Math" w:hAnsi="Cambria Math"/>
                          <w:sz w:val="18"/>
                          <w:szCs w:val="18"/>
                          <w:lang w:val="sl-SI"/>
                        </w:rPr>
                        <m:t>h</m:t>
                      </m:r>
                      <m:r>
                        <w:rPr>
                          <w:rFonts w:ascii="Cambria Math" w:hAnsi="Cambria Math"/>
                          <w:sz w:val="18"/>
                          <w:szCs w:val="18"/>
                          <w:lang w:val="sl-SI"/>
                        </w:rPr>
                        <m:t>odkov</m:t>
                      </m:r>
                      <m:r>
                        <w:rPr>
                          <w:rFonts w:ascii="Cambria Math" w:hAnsi="Cambria Math"/>
                          <w:sz w:val="18"/>
                          <w:szCs w:val="18"/>
                          <w:lang w:val="sl-SI"/>
                        </w:rPr>
                        <m:t>,</m:t>
                      </m:r>
                    </m:e>
                    <m:e>
                      <m:r>
                        <w:rPr>
                          <w:rFonts w:ascii="Cambria Math" w:hAnsi="Cambria Math"/>
                          <w:sz w:val="18"/>
                          <w:szCs w:val="18"/>
                          <w:lang w:val="sl-SI"/>
                        </w:rPr>
                        <m:t>od</m:t>
                      </m:r>
                      <m:r>
                        <w:rPr>
                          <w:rFonts w:ascii="Cambria Math" w:hAnsi="Cambria Math"/>
                          <w:sz w:val="18"/>
                          <w:szCs w:val="18"/>
                          <w:lang w:val="sl-SI"/>
                        </w:rPr>
                        <m:t xml:space="preserve"> </m:t>
                      </m:r>
                      <m:r>
                        <w:rPr>
                          <w:rFonts w:ascii="Cambria Math" w:hAnsi="Cambria Math"/>
                          <w:sz w:val="18"/>
                          <w:szCs w:val="18"/>
                          <w:lang w:val="sl-SI"/>
                        </w:rPr>
                        <m:t>kateri</m:t>
                      </m:r>
                      <m:r>
                        <w:rPr>
                          <w:rFonts w:ascii="Cambria Math" w:hAnsi="Cambria Math"/>
                          <w:sz w:val="18"/>
                          <w:szCs w:val="18"/>
                          <w:lang w:val="sl-SI"/>
                        </w:rPr>
                        <m:t>h</m:t>
                      </m:r>
                      <m:r>
                        <w:rPr>
                          <w:rFonts w:ascii="Cambria Math" w:hAnsi="Cambria Math"/>
                          <w:sz w:val="18"/>
                          <w:szCs w:val="18"/>
                          <w:lang w:val="sl-SI"/>
                        </w:rPr>
                        <m:t xml:space="preserve"> </m:t>
                      </m:r>
                      <m:r>
                        <w:rPr>
                          <w:rFonts w:ascii="Cambria Math" w:hAnsi="Cambria Math"/>
                          <w:sz w:val="18"/>
                          <w:szCs w:val="18"/>
                          <w:lang w:val="sl-SI"/>
                        </w:rPr>
                        <m:t>je</m:t>
                      </m:r>
                      <m:r>
                        <w:rPr>
                          <w:rFonts w:ascii="Cambria Math" w:hAnsi="Cambria Math"/>
                          <w:sz w:val="18"/>
                          <w:szCs w:val="18"/>
                          <w:lang w:val="sl-SI"/>
                        </w:rPr>
                        <m:t xml:space="preserve"> </m:t>
                      </m:r>
                      <m:r>
                        <w:rPr>
                          <w:rFonts w:ascii="Cambria Math" w:hAnsi="Cambria Math"/>
                          <w:sz w:val="18"/>
                          <w:szCs w:val="18"/>
                          <w:lang w:val="sl-SI"/>
                        </w:rPr>
                        <m:t>bil</m:t>
                      </m:r>
                      <m:r>
                        <w:rPr>
                          <w:rFonts w:ascii="Cambria Math" w:hAnsi="Cambria Math"/>
                          <w:sz w:val="18"/>
                          <w:szCs w:val="18"/>
                          <w:lang w:val="sl-SI"/>
                        </w:rPr>
                        <m:t xml:space="preserve"> </m:t>
                      </m:r>
                      <m:r>
                        <w:rPr>
                          <w:rFonts w:ascii="Cambria Math" w:hAnsi="Cambria Math"/>
                          <w:sz w:val="18"/>
                          <w:szCs w:val="18"/>
                          <w:lang w:val="sl-SI"/>
                        </w:rPr>
                        <m:t>pla</m:t>
                      </m:r>
                      <m:r>
                        <w:rPr>
                          <w:rFonts w:ascii="Cambria Math" w:hAnsi="Cambria Math"/>
                          <w:sz w:val="18"/>
                          <w:szCs w:val="18"/>
                          <w:lang w:val="sl-SI"/>
                        </w:rPr>
                        <m:t>č</m:t>
                      </m:r>
                      <m:r>
                        <w:rPr>
                          <w:rFonts w:ascii="Cambria Math" w:hAnsi="Cambria Math"/>
                          <w:sz w:val="18"/>
                          <w:szCs w:val="18"/>
                          <w:lang w:val="sl-SI"/>
                        </w:rPr>
                        <m:t>an</m:t>
                      </m:r>
                      <m:r>
                        <w:rPr>
                          <w:rFonts w:ascii="Cambria Math" w:hAnsi="Cambria Math"/>
                          <w:sz w:val="18"/>
                          <w:szCs w:val="18"/>
                          <w:lang w:val="sl-SI"/>
                        </w:rPr>
                        <m:t xml:space="preserve"> </m:t>
                      </m:r>
                      <m:r>
                        <w:rPr>
                          <w:rFonts w:ascii="Cambria Math" w:hAnsi="Cambria Math"/>
                          <w:sz w:val="18"/>
                          <w:szCs w:val="18"/>
                          <w:lang w:val="sl-SI"/>
                        </w:rPr>
                        <m:t>tuji</m:t>
                      </m:r>
                      <m:r>
                        <w:rPr>
                          <w:rFonts w:ascii="Cambria Math" w:hAnsi="Cambria Math"/>
                          <w:sz w:val="18"/>
                          <w:szCs w:val="18"/>
                          <w:lang w:val="sl-SI"/>
                        </w:rPr>
                        <m:t xml:space="preserve"> </m:t>
                      </m:r>
                      <m:r>
                        <w:rPr>
                          <w:rFonts w:ascii="Cambria Math" w:hAnsi="Cambria Math"/>
                          <w:sz w:val="18"/>
                          <w:szCs w:val="18"/>
                          <w:lang w:val="sl-SI"/>
                        </w:rPr>
                        <m:t>davek</m:t>
                      </m:r>
                      <m:r>
                        <w:rPr>
                          <w:rFonts w:ascii="Cambria Math" w:hAnsi="Cambria Math"/>
                          <w:sz w:val="18"/>
                          <w:szCs w:val="18"/>
                          <w:lang w:val="sl-SI"/>
                        </w:rPr>
                        <m:t>,</m:t>
                      </m:r>
                      <m:ctrlPr>
                        <w:rPr>
                          <w:rFonts w:ascii="Cambria Math" w:eastAsia="Cambria Math" w:hAnsi="Cambria Math" w:cs="Cambria Math"/>
                          <w:i/>
                          <w:sz w:val="18"/>
                          <w:szCs w:val="18"/>
                          <w:lang w:val="sl-SI"/>
                        </w:rPr>
                      </m:ctrlPr>
                    </m:e>
                    <m:e>
                      <m:r>
                        <w:rPr>
                          <w:rFonts w:ascii="Cambria Math" w:hAnsi="Cambria Math"/>
                          <w:sz w:val="18"/>
                          <w:szCs w:val="18"/>
                          <w:lang w:val="sl-SI"/>
                        </w:rPr>
                        <m:t>z</m:t>
                      </m:r>
                      <m:r>
                        <w:rPr>
                          <w:rFonts w:ascii="Cambria Math" w:hAnsi="Cambria Math"/>
                          <w:sz w:val="18"/>
                          <w:szCs w:val="18"/>
                          <w:lang w:val="sl-SI"/>
                        </w:rPr>
                        <m:t xml:space="preserve"> </m:t>
                      </m:r>
                      <m:r>
                        <w:rPr>
                          <w:rFonts w:ascii="Cambria Math" w:hAnsi="Cambria Math"/>
                          <w:sz w:val="18"/>
                          <w:szCs w:val="18"/>
                          <w:lang w:val="sl-SI"/>
                        </w:rPr>
                        <m:t>virom</m:t>
                      </m:r>
                      <m:r>
                        <w:rPr>
                          <w:rFonts w:ascii="Cambria Math" w:hAnsi="Cambria Math"/>
                          <w:sz w:val="18"/>
                          <w:szCs w:val="18"/>
                          <w:lang w:val="sl-SI"/>
                        </w:rPr>
                        <m:t xml:space="preserve"> </m:t>
                      </m:r>
                      <m:r>
                        <w:rPr>
                          <w:rFonts w:ascii="Cambria Math" w:hAnsi="Cambria Math"/>
                          <w:sz w:val="18"/>
                          <w:szCs w:val="18"/>
                          <w:lang w:val="sl-SI"/>
                        </w:rPr>
                        <m:t>v</m:t>
                      </m:r>
                      <m:r>
                        <w:rPr>
                          <w:rFonts w:ascii="Cambria Math" w:hAnsi="Cambria Math"/>
                          <w:sz w:val="18"/>
                          <w:szCs w:val="18"/>
                          <w:lang w:val="sl-SI"/>
                        </w:rPr>
                        <m:t xml:space="preserve"> </m:t>
                      </m:r>
                      <m:r>
                        <w:rPr>
                          <w:rFonts w:ascii="Cambria Math" w:hAnsi="Cambria Math"/>
                          <w:sz w:val="18"/>
                          <w:szCs w:val="18"/>
                          <w:lang w:val="sl-SI"/>
                        </w:rPr>
                        <m:t>posamezni</m:t>
                      </m:r>
                      <m:r>
                        <w:rPr>
                          <w:rFonts w:ascii="Cambria Math" w:hAnsi="Cambria Math"/>
                          <w:sz w:val="18"/>
                          <w:szCs w:val="18"/>
                          <w:lang w:val="sl-SI"/>
                        </w:rPr>
                        <m:t xml:space="preserve"> </m:t>
                      </m:r>
                      <m:r>
                        <w:rPr>
                          <w:rFonts w:ascii="Cambria Math" w:hAnsi="Cambria Math"/>
                          <w:sz w:val="18"/>
                          <w:szCs w:val="18"/>
                          <w:lang w:val="sl-SI"/>
                        </w:rPr>
                        <m:t>tuji</m:t>
                      </m:r>
                      <m:r>
                        <w:rPr>
                          <w:rFonts w:ascii="Cambria Math" w:hAnsi="Cambria Math"/>
                          <w:sz w:val="18"/>
                          <w:szCs w:val="18"/>
                          <w:lang w:val="sl-SI"/>
                        </w:rPr>
                        <m:t xml:space="preserve"> </m:t>
                      </m:r>
                      <m:r>
                        <w:rPr>
                          <w:rFonts w:ascii="Cambria Math" w:hAnsi="Cambria Math"/>
                          <w:sz w:val="18"/>
                          <w:szCs w:val="18"/>
                          <w:lang w:val="sl-SI"/>
                        </w:rPr>
                        <m:t>dr</m:t>
                      </m:r>
                      <m:r>
                        <w:rPr>
                          <w:rFonts w:ascii="Cambria Math" w:hAnsi="Cambria Math"/>
                          <w:sz w:val="18"/>
                          <w:szCs w:val="18"/>
                          <w:lang w:val="sl-SI"/>
                        </w:rPr>
                        <m:t>ž</m:t>
                      </m:r>
                      <m:r>
                        <w:rPr>
                          <w:rFonts w:ascii="Cambria Math" w:hAnsi="Cambria Math"/>
                          <w:sz w:val="18"/>
                          <w:szCs w:val="18"/>
                          <w:lang w:val="sl-SI"/>
                        </w:rPr>
                        <m:t>avi</m:t>
                      </m:r>
                      <m:ctrlPr>
                        <w:rPr>
                          <w:rFonts w:ascii="Cambria Math" w:eastAsia="Cambria Math" w:hAnsi="Cambria Math" w:cs="Cambria Math"/>
                          <w:i/>
                          <w:sz w:val="18"/>
                          <w:szCs w:val="18"/>
                          <w:lang w:val="sl-SI"/>
                        </w:rPr>
                      </m:ctrlPr>
                    </m:e>
                    <m:e>
                      <m:r>
                        <w:rPr>
                          <w:rFonts w:ascii="Cambria Math" w:hAnsi="Cambria Math"/>
                          <w:sz w:val="18"/>
                          <w:szCs w:val="18"/>
                          <w:lang w:val="sl-SI"/>
                        </w:rPr>
                        <m:t>(</m:t>
                      </m:r>
                      <m:r>
                        <w:rPr>
                          <w:rFonts w:ascii="Cambria Math" w:hAnsi="Cambria Math"/>
                          <w:sz w:val="18"/>
                          <w:szCs w:val="18"/>
                          <w:lang w:val="sl-SI"/>
                        </w:rPr>
                        <m:t>skupni</m:t>
                      </m:r>
                      <m:r>
                        <w:rPr>
                          <w:rFonts w:ascii="Cambria Math" w:hAnsi="Cambria Math"/>
                          <w:sz w:val="18"/>
                          <w:szCs w:val="18"/>
                          <w:lang w:val="sl-SI"/>
                        </w:rPr>
                        <m:t xml:space="preserve"> </m:t>
                      </m:r>
                      <m:r>
                        <w:rPr>
                          <w:rFonts w:ascii="Cambria Math" w:hAnsi="Cambria Math"/>
                          <w:sz w:val="18"/>
                          <w:szCs w:val="18"/>
                          <w:lang w:val="sl-SI"/>
                        </w:rPr>
                        <m:t>znesek</m:t>
                      </m:r>
                      <m:r>
                        <w:rPr>
                          <w:rFonts w:ascii="Cambria Math" w:hAnsi="Cambria Math"/>
                          <w:sz w:val="18"/>
                          <w:szCs w:val="18"/>
                          <w:lang w:val="sl-SI"/>
                        </w:rPr>
                        <m:t xml:space="preserve"> </m:t>
                      </m:r>
                      <m:r>
                        <w:rPr>
                          <w:rFonts w:ascii="Cambria Math" w:hAnsi="Cambria Math"/>
                          <w:sz w:val="18"/>
                          <w:szCs w:val="18"/>
                          <w:lang w:val="sl-SI"/>
                        </w:rPr>
                        <m:t>iz</m:t>
                      </m:r>
                      <m:r>
                        <w:rPr>
                          <w:rFonts w:ascii="Cambria Math" w:hAnsi="Cambria Math"/>
                          <w:sz w:val="18"/>
                          <w:szCs w:val="18"/>
                          <w:lang w:val="sl-SI"/>
                        </w:rPr>
                        <m:t xml:space="preserve"> </m:t>
                      </m:r>
                      <m:r>
                        <w:rPr>
                          <w:rFonts w:ascii="Cambria Math" w:hAnsi="Cambria Math"/>
                          <w:sz w:val="18"/>
                          <w:szCs w:val="18"/>
                          <w:lang w:val="sl-SI"/>
                        </w:rPr>
                        <m:t>stolpca</m:t>
                      </m:r>
                      <m:r>
                        <w:rPr>
                          <w:rFonts w:ascii="Cambria Math" w:hAnsi="Cambria Math"/>
                          <w:sz w:val="18"/>
                          <w:szCs w:val="18"/>
                          <w:lang w:val="sl-SI"/>
                        </w:rPr>
                        <m:t xml:space="preserve"> 3</m:t>
                      </m:r>
                      <m:ctrlPr>
                        <w:rPr>
                          <w:rFonts w:ascii="Cambria Math" w:eastAsia="Cambria Math" w:hAnsi="Cambria Math" w:cs="Cambria Math"/>
                          <w:i/>
                          <w:sz w:val="18"/>
                          <w:szCs w:val="18"/>
                          <w:lang w:val="sl-SI"/>
                        </w:rPr>
                      </m:ctrlPr>
                    </m:e>
                    <m:e>
                      <m:r>
                        <w:rPr>
                          <w:rFonts w:ascii="Cambria Math" w:hAnsi="Cambria Math"/>
                          <w:sz w:val="18"/>
                          <w:szCs w:val="18"/>
                          <w:lang w:val="sl-SI"/>
                        </w:rPr>
                        <m:t>Priloge</m:t>
                      </m:r>
                      <m:r>
                        <w:rPr>
                          <w:rFonts w:ascii="Cambria Math" w:hAnsi="Cambria Math"/>
                          <w:sz w:val="18"/>
                          <w:szCs w:val="18"/>
                          <w:lang w:val="sl-SI"/>
                        </w:rPr>
                        <m:t xml:space="preserve"> 10 </m:t>
                      </m:r>
                      <m:r>
                        <w:rPr>
                          <w:rFonts w:ascii="Cambria Math" w:hAnsi="Cambria Math"/>
                          <w:sz w:val="18"/>
                          <w:szCs w:val="18"/>
                          <w:lang w:val="sl-SI"/>
                        </w:rPr>
                        <m:t>za</m:t>
                      </m:r>
                      <m:r>
                        <w:rPr>
                          <w:rFonts w:ascii="Cambria Math" w:hAnsi="Cambria Math"/>
                          <w:sz w:val="18"/>
                          <w:szCs w:val="18"/>
                          <w:lang w:val="sl-SI"/>
                        </w:rPr>
                        <m:t xml:space="preserve"> </m:t>
                      </m:r>
                      <m:r>
                        <w:rPr>
                          <w:rFonts w:ascii="Cambria Math" w:hAnsi="Cambria Math"/>
                          <w:sz w:val="18"/>
                          <w:szCs w:val="18"/>
                          <w:lang w:val="sl-SI"/>
                        </w:rPr>
                        <m:t>posamezno</m:t>
                      </m:r>
                      <m:r>
                        <w:rPr>
                          <w:rFonts w:ascii="Cambria Math" w:hAnsi="Cambria Math"/>
                          <w:sz w:val="18"/>
                          <w:szCs w:val="18"/>
                          <w:lang w:val="sl-SI"/>
                        </w:rPr>
                        <m:t xml:space="preserve"> </m:t>
                      </m:r>
                      <m:r>
                        <w:rPr>
                          <w:rFonts w:ascii="Cambria Math" w:hAnsi="Cambria Math"/>
                          <w:sz w:val="18"/>
                          <w:szCs w:val="18"/>
                          <w:lang w:val="sl-SI"/>
                        </w:rPr>
                        <m:t>dr</m:t>
                      </m:r>
                      <m:r>
                        <w:rPr>
                          <w:rFonts w:ascii="Cambria Math" w:hAnsi="Cambria Math"/>
                          <w:sz w:val="18"/>
                          <w:szCs w:val="18"/>
                          <w:lang w:val="sl-SI"/>
                        </w:rPr>
                        <m:t>ž</m:t>
                      </m:r>
                      <m:r>
                        <w:rPr>
                          <w:rFonts w:ascii="Cambria Math" w:hAnsi="Cambria Math"/>
                          <w:sz w:val="18"/>
                          <w:szCs w:val="18"/>
                          <w:lang w:val="sl-SI"/>
                        </w:rPr>
                        <m:t>avo</m:t>
                      </m:r>
                      <m:r>
                        <w:rPr>
                          <w:rFonts w:ascii="Cambria Math" w:hAnsi="Cambria Math"/>
                          <w:sz w:val="18"/>
                          <w:szCs w:val="18"/>
                          <w:lang w:val="sl-SI"/>
                        </w:rPr>
                        <m:t>)</m:t>
                      </m:r>
                    </m:e>
                  </m:eqArr>
                </m:e>
              </m:d>
            </m:num>
            <m:den>
              <m:d>
                <m:dPr>
                  <m:begChr m:val="["/>
                  <m:endChr m:val="]"/>
                  <m:ctrlPr>
                    <w:rPr>
                      <w:rFonts w:ascii="Cambria Math" w:hAnsi="Cambria Math"/>
                      <w:i/>
                      <w:sz w:val="18"/>
                      <w:szCs w:val="18"/>
                      <w:lang w:val="sl-SI"/>
                    </w:rPr>
                  </m:ctrlPr>
                </m:dPr>
                <m:e>
                  <m:d>
                    <m:dPr>
                      <m:begChr m:val="["/>
                      <m:endChr m:val="]"/>
                      <m:ctrlPr>
                        <w:rPr>
                          <w:rFonts w:ascii="Cambria Math" w:hAnsi="Cambria Math"/>
                          <w:i/>
                          <w:sz w:val="18"/>
                          <w:szCs w:val="18"/>
                          <w:lang w:val="sl-SI"/>
                        </w:rPr>
                      </m:ctrlPr>
                    </m:dPr>
                    <m:e>
                      <m:eqArr>
                        <m:eqArrPr>
                          <m:ctrlPr>
                            <w:rPr>
                              <w:rFonts w:ascii="Cambria Math" w:hAnsi="Cambria Math"/>
                              <w:i/>
                              <w:sz w:val="18"/>
                              <w:szCs w:val="18"/>
                              <w:lang w:val="sl-SI"/>
                            </w:rPr>
                          </m:ctrlPr>
                        </m:eqArrPr>
                        <m:e>
                          <m:r>
                            <w:rPr>
                              <w:rFonts w:ascii="Cambria Math" w:hAnsi="Cambria Math"/>
                              <w:sz w:val="18"/>
                              <w:szCs w:val="18"/>
                              <w:lang w:val="sl-SI"/>
                            </w:rPr>
                            <m:t>dav</m:t>
                          </m:r>
                          <m:r>
                            <w:rPr>
                              <w:rFonts w:ascii="Cambria Math" w:hAnsi="Cambria Math"/>
                              <w:sz w:val="18"/>
                              <w:szCs w:val="18"/>
                              <w:lang w:val="sl-SI"/>
                            </w:rPr>
                            <m:t xml:space="preserve">. </m:t>
                          </m:r>
                          <m:r>
                            <w:rPr>
                              <w:rFonts w:ascii="Cambria Math" w:hAnsi="Cambria Math"/>
                              <w:sz w:val="18"/>
                              <w:szCs w:val="18"/>
                              <w:lang w:val="sl-SI"/>
                            </w:rPr>
                            <m:t>priznani</m:t>
                          </m:r>
                          <m:r>
                            <w:rPr>
                              <w:rFonts w:ascii="Cambria Math" w:hAnsi="Cambria Math"/>
                              <w:sz w:val="18"/>
                              <w:szCs w:val="18"/>
                              <w:lang w:val="sl-SI"/>
                            </w:rPr>
                            <m:t xml:space="preserve"> </m:t>
                          </m:r>
                          <m:r>
                            <w:rPr>
                              <w:rFonts w:ascii="Cambria Math" w:hAnsi="Cambria Math"/>
                              <w:sz w:val="18"/>
                              <w:szCs w:val="18"/>
                              <w:lang w:val="sl-SI"/>
                            </w:rPr>
                            <m:t>pri</m:t>
                          </m:r>
                          <m:r>
                            <w:rPr>
                              <w:rFonts w:ascii="Cambria Math" w:hAnsi="Cambria Math"/>
                              <w:sz w:val="18"/>
                              <w:szCs w:val="18"/>
                              <w:lang w:val="sl-SI"/>
                            </w:rPr>
                            <m:t>h</m:t>
                          </m:r>
                          <m:r>
                            <w:rPr>
                              <w:rFonts w:ascii="Cambria Math" w:hAnsi="Cambria Math"/>
                              <w:sz w:val="18"/>
                              <w:szCs w:val="18"/>
                              <w:lang w:val="sl-SI"/>
                            </w:rPr>
                            <m:t>odki</m:t>
                          </m:r>
                        </m:e>
                        <m:e>
                          <m:r>
                            <w:rPr>
                              <w:rFonts w:ascii="Cambria Math" w:hAnsi="Cambria Math"/>
                              <w:sz w:val="18"/>
                              <w:szCs w:val="18"/>
                              <w:lang w:val="sl-SI"/>
                            </w:rPr>
                            <m:t>(</m:t>
                          </m:r>
                          <m:r>
                            <w:rPr>
                              <w:rFonts w:ascii="Cambria Math" w:hAnsi="Cambria Math"/>
                              <w:sz w:val="18"/>
                              <w:szCs w:val="18"/>
                              <w:lang w:val="sl-SI"/>
                            </w:rPr>
                            <m:t>zap</m:t>
                          </m:r>
                          <m:r>
                            <w:rPr>
                              <w:rFonts w:ascii="Cambria Math" w:hAnsi="Cambria Math"/>
                              <w:sz w:val="18"/>
                              <w:szCs w:val="18"/>
                              <w:lang w:val="sl-SI"/>
                            </w:rPr>
                            <m:t>. š</m:t>
                          </m:r>
                          <m:r>
                            <w:rPr>
                              <w:rFonts w:ascii="Cambria Math" w:hAnsi="Cambria Math"/>
                              <w:sz w:val="18"/>
                              <w:szCs w:val="18"/>
                              <w:lang w:val="sl-SI"/>
                            </w:rPr>
                            <m:t>t</m:t>
                          </m:r>
                          <m:r>
                            <w:rPr>
                              <w:rFonts w:ascii="Cambria Math" w:hAnsi="Cambria Math"/>
                              <w:sz w:val="18"/>
                              <w:szCs w:val="18"/>
                              <w:lang w:val="sl-SI"/>
                            </w:rPr>
                            <m:t xml:space="preserve">. 4 </m:t>
                          </m:r>
                          <m:r>
                            <w:rPr>
                              <w:rFonts w:ascii="Cambria Math" w:hAnsi="Cambria Math"/>
                              <w:sz w:val="18"/>
                              <w:szCs w:val="18"/>
                              <w:lang w:val="sl-SI"/>
                            </w:rPr>
                            <m:t>obra</m:t>
                          </m:r>
                          <m:r>
                            <w:rPr>
                              <w:rFonts w:ascii="Cambria Math" w:hAnsi="Cambria Math"/>
                              <w:sz w:val="18"/>
                              <w:szCs w:val="18"/>
                              <w:lang w:val="sl-SI"/>
                            </w:rPr>
                            <m:t>č</m:t>
                          </m:r>
                          <m:r>
                            <w:rPr>
                              <w:rFonts w:ascii="Cambria Math" w:hAnsi="Cambria Math"/>
                              <w:sz w:val="18"/>
                              <w:szCs w:val="18"/>
                              <w:lang w:val="sl-SI"/>
                            </w:rPr>
                            <m:t>una</m:t>
                          </m:r>
                          <m:r>
                            <w:rPr>
                              <w:rFonts w:ascii="Cambria Math" w:hAnsi="Cambria Math"/>
                              <w:sz w:val="18"/>
                              <w:szCs w:val="18"/>
                              <w:lang w:val="sl-SI"/>
                            </w:rPr>
                            <m:t>)</m:t>
                          </m:r>
                        </m:e>
                      </m:eqArr>
                    </m:e>
                  </m:d>
                  <m:r>
                    <w:rPr>
                      <w:rFonts w:ascii="Cambria Math" w:hAnsi="Cambria Math"/>
                      <w:sz w:val="18"/>
                      <w:szCs w:val="18"/>
                      <w:lang w:val="sl-SI"/>
                    </w:rPr>
                    <m:t>-</m:t>
                  </m:r>
                  <m:d>
                    <m:dPr>
                      <m:begChr m:val="["/>
                      <m:endChr m:val="]"/>
                      <m:ctrlPr>
                        <w:rPr>
                          <w:rFonts w:ascii="Cambria Math" w:hAnsi="Cambria Math"/>
                          <w:i/>
                          <w:sz w:val="18"/>
                          <w:szCs w:val="18"/>
                          <w:lang w:val="sl-SI"/>
                        </w:rPr>
                      </m:ctrlPr>
                    </m:dPr>
                    <m:e>
                      <m:eqArr>
                        <m:eqArrPr>
                          <m:ctrlPr>
                            <w:rPr>
                              <w:rFonts w:ascii="Cambria Math" w:hAnsi="Cambria Math"/>
                              <w:i/>
                              <w:sz w:val="18"/>
                              <w:szCs w:val="18"/>
                              <w:lang w:val="sl-SI"/>
                            </w:rPr>
                          </m:ctrlPr>
                        </m:eqArrPr>
                        <m:e>
                          <m:r>
                            <w:rPr>
                              <w:rFonts w:ascii="Cambria Math" w:hAnsi="Cambria Math"/>
                              <w:sz w:val="18"/>
                              <w:szCs w:val="18"/>
                              <w:lang w:val="sl-SI"/>
                            </w:rPr>
                            <m:t>dav</m:t>
                          </m:r>
                          <m:r>
                            <w:rPr>
                              <w:rFonts w:ascii="Cambria Math" w:hAnsi="Cambria Math"/>
                              <w:sz w:val="18"/>
                              <w:szCs w:val="18"/>
                              <w:lang w:val="sl-SI"/>
                            </w:rPr>
                            <m:t xml:space="preserve">. </m:t>
                          </m:r>
                          <m:r>
                            <w:rPr>
                              <w:rFonts w:ascii="Cambria Math" w:hAnsi="Cambria Math"/>
                              <w:sz w:val="18"/>
                              <w:szCs w:val="18"/>
                              <w:lang w:val="sl-SI"/>
                            </w:rPr>
                            <m:t>priznani</m:t>
                          </m:r>
                          <m:r>
                            <w:rPr>
                              <w:rFonts w:ascii="Cambria Math" w:hAnsi="Cambria Math"/>
                              <w:sz w:val="18"/>
                              <w:szCs w:val="18"/>
                              <w:lang w:val="sl-SI"/>
                            </w:rPr>
                            <m:t xml:space="preserve"> </m:t>
                          </m:r>
                          <m:r>
                            <w:rPr>
                              <w:rFonts w:ascii="Cambria Math" w:hAnsi="Cambria Math"/>
                              <w:sz w:val="18"/>
                              <w:szCs w:val="18"/>
                              <w:lang w:val="sl-SI"/>
                            </w:rPr>
                            <m:t>od</m:t>
                          </m:r>
                          <m:r>
                            <w:rPr>
                              <w:rFonts w:ascii="Cambria Math" w:hAnsi="Cambria Math"/>
                              <w:sz w:val="18"/>
                              <w:szCs w:val="18"/>
                              <w:lang w:val="sl-SI"/>
                            </w:rPr>
                            <m:t>h</m:t>
                          </m:r>
                          <m:r>
                            <w:rPr>
                              <w:rFonts w:ascii="Cambria Math" w:hAnsi="Cambria Math"/>
                              <w:sz w:val="18"/>
                              <w:szCs w:val="18"/>
                              <w:lang w:val="sl-SI"/>
                            </w:rPr>
                            <m:t>odki</m:t>
                          </m:r>
                        </m:e>
                        <m:e>
                          <m:r>
                            <w:rPr>
                              <w:rFonts w:ascii="Cambria Math" w:hAnsi="Cambria Math"/>
                              <w:sz w:val="18"/>
                              <w:szCs w:val="18"/>
                              <w:lang w:val="sl-SI"/>
                            </w:rPr>
                            <m:t>(</m:t>
                          </m:r>
                          <m:r>
                            <w:rPr>
                              <w:rFonts w:ascii="Cambria Math" w:hAnsi="Cambria Math"/>
                              <w:sz w:val="18"/>
                              <w:szCs w:val="18"/>
                              <w:lang w:val="sl-SI"/>
                            </w:rPr>
                            <m:t>zap</m:t>
                          </m:r>
                          <m:r>
                            <w:rPr>
                              <w:rFonts w:ascii="Cambria Math" w:hAnsi="Cambria Math"/>
                              <w:sz w:val="18"/>
                              <w:szCs w:val="18"/>
                              <w:lang w:val="sl-SI"/>
                            </w:rPr>
                            <m:t>. š</m:t>
                          </m:r>
                          <m:r>
                            <w:rPr>
                              <w:rFonts w:ascii="Cambria Math" w:hAnsi="Cambria Math"/>
                              <w:sz w:val="18"/>
                              <w:szCs w:val="18"/>
                              <w:lang w:val="sl-SI"/>
                            </w:rPr>
                            <m:t>t</m:t>
                          </m:r>
                          <m:r>
                            <w:rPr>
                              <w:rFonts w:ascii="Cambria Math" w:hAnsi="Cambria Math"/>
                              <w:sz w:val="18"/>
                              <w:szCs w:val="18"/>
                              <w:lang w:val="sl-SI"/>
                            </w:rPr>
                            <m:t xml:space="preserve">. 8 </m:t>
                          </m:r>
                          <m:r>
                            <w:rPr>
                              <w:rFonts w:ascii="Cambria Math" w:hAnsi="Cambria Math"/>
                              <w:sz w:val="18"/>
                              <w:szCs w:val="18"/>
                              <w:lang w:val="sl-SI"/>
                            </w:rPr>
                            <m:t>obr</m:t>
                          </m:r>
                          <m:r>
                            <w:rPr>
                              <w:rFonts w:ascii="Cambria Math" w:hAnsi="Cambria Math"/>
                              <w:sz w:val="18"/>
                              <w:szCs w:val="18"/>
                              <w:lang w:val="sl-SI"/>
                            </w:rPr>
                            <m:t>a</m:t>
                          </m:r>
                          <m:r>
                            <w:rPr>
                              <w:rFonts w:ascii="Cambria Math" w:hAnsi="Cambria Math"/>
                              <w:sz w:val="18"/>
                              <w:szCs w:val="18"/>
                              <w:lang w:val="sl-SI"/>
                            </w:rPr>
                            <m:t>č</m:t>
                          </m:r>
                          <m:r>
                            <w:rPr>
                              <w:rFonts w:ascii="Cambria Math" w:hAnsi="Cambria Math"/>
                              <w:sz w:val="18"/>
                              <w:szCs w:val="18"/>
                              <w:lang w:val="sl-SI"/>
                            </w:rPr>
                            <m:t>una</m:t>
                          </m:r>
                        </m:e>
                      </m:eqArr>
                    </m:e>
                  </m:d>
                </m:e>
              </m:d>
            </m:den>
          </m:f>
          <m:r>
            <w:rPr>
              <w:rFonts w:ascii="Cambria Math" w:hAnsi="Cambria Math"/>
              <w:sz w:val="18"/>
              <w:szCs w:val="18"/>
              <w:lang w:val="sl-SI"/>
            </w:rPr>
            <m:t xml:space="preserve"> </m:t>
          </m:r>
          <m:r>
            <w:rPr>
              <w:rFonts w:ascii="Cambria Math" w:hAnsi="Cambria Math"/>
              <w:sz w:val="18"/>
              <w:szCs w:val="18"/>
              <w:lang w:val="sl-SI"/>
            </w:rPr>
            <m:t>x</m:t>
          </m:r>
          <m:r>
            <w:rPr>
              <w:rFonts w:ascii="Cambria Math" w:hAnsi="Cambria Math"/>
              <w:sz w:val="18"/>
              <w:szCs w:val="18"/>
              <w:lang w:val="sl-SI"/>
            </w:rPr>
            <m:t xml:space="preserve"> </m:t>
          </m:r>
          <m:d>
            <m:dPr>
              <m:begChr m:val="["/>
              <m:endChr m:val="]"/>
              <m:ctrlPr>
                <w:rPr>
                  <w:rFonts w:ascii="Cambria Math" w:hAnsi="Cambria Math"/>
                  <w:i/>
                  <w:sz w:val="18"/>
                  <w:szCs w:val="18"/>
                  <w:lang w:val="sl-SI"/>
                </w:rPr>
              </m:ctrlPr>
            </m:dPr>
            <m:e>
              <m:eqArr>
                <m:eqArrPr>
                  <m:ctrlPr>
                    <w:rPr>
                      <w:rFonts w:ascii="Cambria Math" w:hAnsi="Cambria Math"/>
                      <w:i/>
                      <w:sz w:val="18"/>
                      <w:szCs w:val="18"/>
                      <w:lang w:val="sl-SI"/>
                    </w:rPr>
                  </m:ctrlPr>
                </m:eqArrPr>
                <m:e>
                  <m:r>
                    <w:rPr>
                      <w:rFonts w:ascii="Cambria Math" w:hAnsi="Cambria Math"/>
                      <w:sz w:val="18"/>
                      <w:szCs w:val="18"/>
                      <w:lang w:val="sl-SI"/>
                    </w:rPr>
                    <m:t>davek</m:t>
                  </m:r>
                </m:e>
                <m:e>
                  <m:r>
                    <w:rPr>
                      <w:rFonts w:ascii="Cambria Math" w:hAnsi="Cambria Math"/>
                      <w:sz w:val="18"/>
                      <w:szCs w:val="18"/>
                      <w:lang w:val="sl-SI"/>
                    </w:rPr>
                    <m:t>(</m:t>
                  </m:r>
                  <m:r>
                    <w:rPr>
                      <w:rFonts w:ascii="Cambria Math" w:hAnsi="Cambria Math"/>
                      <w:sz w:val="18"/>
                      <w:szCs w:val="18"/>
                      <w:lang w:val="sl-SI"/>
                    </w:rPr>
                    <m:t>zap</m:t>
                  </m:r>
                  <m:r>
                    <w:rPr>
                      <w:rFonts w:ascii="Cambria Math" w:hAnsi="Cambria Math"/>
                      <w:sz w:val="18"/>
                      <w:szCs w:val="18"/>
                      <w:lang w:val="sl-SI"/>
                    </w:rPr>
                    <m:t>. š</m:t>
                  </m:r>
                  <m:r>
                    <w:rPr>
                      <w:rFonts w:ascii="Cambria Math" w:hAnsi="Cambria Math"/>
                      <w:sz w:val="18"/>
                      <w:szCs w:val="18"/>
                      <w:lang w:val="sl-SI"/>
                    </w:rPr>
                    <m:t>t</m:t>
                  </m:r>
                  <m:r>
                    <w:rPr>
                      <w:rFonts w:ascii="Cambria Math" w:hAnsi="Cambria Math"/>
                      <w:sz w:val="18"/>
                      <w:szCs w:val="18"/>
                      <w:lang w:val="sl-SI"/>
                    </w:rPr>
                    <m:t xml:space="preserve">. 17 </m:t>
                  </m:r>
                  <m:r>
                    <w:rPr>
                      <w:rFonts w:ascii="Cambria Math" w:hAnsi="Cambria Math"/>
                      <w:sz w:val="18"/>
                      <w:szCs w:val="18"/>
                      <w:lang w:val="sl-SI"/>
                    </w:rPr>
                    <m:t>obra</m:t>
                  </m:r>
                  <m:r>
                    <w:rPr>
                      <w:rFonts w:ascii="Cambria Math" w:hAnsi="Cambria Math"/>
                      <w:sz w:val="18"/>
                      <w:szCs w:val="18"/>
                      <w:lang w:val="sl-SI"/>
                    </w:rPr>
                    <m:t>č</m:t>
                  </m:r>
                  <m:r>
                    <w:rPr>
                      <w:rFonts w:ascii="Cambria Math" w:hAnsi="Cambria Math"/>
                      <w:sz w:val="18"/>
                      <w:szCs w:val="18"/>
                      <w:lang w:val="sl-SI"/>
                    </w:rPr>
                    <m:t>una</m:t>
                  </m:r>
                  <m:r>
                    <w:rPr>
                      <w:rFonts w:ascii="Cambria Math" w:hAnsi="Cambria Math"/>
                      <w:sz w:val="18"/>
                      <w:szCs w:val="18"/>
                      <w:lang w:val="sl-SI"/>
                    </w:rPr>
                    <m:t>)</m:t>
                  </m:r>
                </m:e>
              </m:eqArr>
            </m:e>
          </m:d>
        </m:oMath>
      </m:oMathPara>
    </w:p>
    <w:p w14:paraId="6E002279" w14:textId="77777777" w:rsidR="003B2504" w:rsidRDefault="003B2504" w:rsidP="00A05F65">
      <w:pPr>
        <w:jc w:val="both"/>
        <w:rPr>
          <w:lang w:val="sl-SI"/>
        </w:rPr>
      </w:pPr>
    </w:p>
    <w:p w14:paraId="16375B7E" w14:textId="77777777" w:rsidR="00377950" w:rsidRDefault="00E022FC" w:rsidP="008B5368">
      <w:pPr>
        <w:jc w:val="both"/>
        <w:rPr>
          <w:lang w:val="sl-SI"/>
        </w:rPr>
      </w:pPr>
      <w:r>
        <w:rPr>
          <w:lang w:val="sl-SI"/>
        </w:rPr>
        <w:t xml:space="preserve">Znesek </w:t>
      </w:r>
      <w:r w:rsidRPr="003A084A">
        <w:rPr>
          <w:lang w:val="sl-SI"/>
        </w:rPr>
        <w:t xml:space="preserve">davka, ki bi ga bilo treba plačati </w:t>
      </w:r>
      <w:r>
        <w:rPr>
          <w:lang w:val="sl-SI"/>
        </w:rPr>
        <w:t>za</w:t>
      </w:r>
      <w:r w:rsidRPr="003A084A">
        <w:rPr>
          <w:lang w:val="sl-SI"/>
        </w:rPr>
        <w:t xml:space="preserve"> dohodke</w:t>
      </w:r>
      <w:r>
        <w:rPr>
          <w:lang w:val="sl-SI"/>
        </w:rPr>
        <w:t xml:space="preserve"> iz posamezne tuje države</w:t>
      </w:r>
      <w:r w:rsidRPr="003A084A">
        <w:rPr>
          <w:lang w:val="sl-SI"/>
        </w:rPr>
        <w:t>, če odbitek ne bi bil možen</w:t>
      </w:r>
      <w:r>
        <w:rPr>
          <w:lang w:val="sl-SI"/>
        </w:rPr>
        <w:t xml:space="preserve"> se torej izračuna kot davek v obračunu pred odbitkom tujega davka, pomnožen z deležem </w:t>
      </w:r>
      <w:r w:rsidR="008B5368">
        <w:rPr>
          <w:lang w:val="sl-SI"/>
        </w:rPr>
        <w:t xml:space="preserve">davčne osnove v posamezni tuji državi v </w:t>
      </w:r>
      <w:r w:rsidR="00404F7C">
        <w:rPr>
          <w:lang w:val="sl-SI"/>
        </w:rPr>
        <w:t xml:space="preserve">»okrnjeni« </w:t>
      </w:r>
      <w:r w:rsidR="008B5368">
        <w:rPr>
          <w:lang w:val="sl-SI"/>
        </w:rPr>
        <w:t>davčni osnovi v Sloveniji</w:t>
      </w:r>
      <w:r>
        <w:rPr>
          <w:rStyle w:val="Sprotnaopomba-sklic"/>
          <w:lang w:val="sl-SI"/>
        </w:rPr>
        <w:footnoteReference w:id="1"/>
      </w:r>
      <w:r w:rsidR="00404F7C">
        <w:rPr>
          <w:lang w:val="sl-SI"/>
        </w:rPr>
        <w:t>. V tekstu v nadaljevanju za posamezne člene enačbe uporabljamo naslednje črke</w:t>
      </w:r>
      <w:r w:rsidR="000A0327">
        <w:rPr>
          <w:lang w:val="sl-SI"/>
        </w:rPr>
        <w:t>:</w:t>
      </w:r>
    </w:p>
    <w:p w14:paraId="64BDBB07" w14:textId="77777777" w:rsidR="00404F7C" w:rsidRDefault="00404F7C" w:rsidP="008B5368">
      <w:pPr>
        <w:jc w:val="both"/>
        <w:rPr>
          <w:lang w:val="sl-SI"/>
        </w:rPr>
      </w:pPr>
    </w:p>
    <w:p w14:paraId="5DBCD59B" w14:textId="77777777" w:rsidR="00404F7C" w:rsidRPr="00404F7C" w:rsidRDefault="00E022FC" w:rsidP="00404F7C">
      <w:pPr>
        <w:jc w:val="both"/>
        <w:rPr>
          <w:sz w:val="24"/>
          <w:lang w:val="sl-SI"/>
        </w:rPr>
      </w:pPr>
      <m:oMathPara>
        <m:oMath>
          <m:d>
            <m:dPr>
              <m:begChr m:val="["/>
              <m:endChr m:val="]"/>
              <m:ctrlPr>
                <w:rPr>
                  <w:rFonts w:ascii="Cambria Math" w:hAnsi="Cambria Math"/>
                  <w:i/>
                  <w:sz w:val="24"/>
                  <w:lang w:val="sl-SI"/>
                </w:rPr>
              </m:ctrlPr>
            </m:dPr>
            <m:e>
              <m:r>
                <w:rPr>
                  <w:rFonts w:ascii="Cambria Math" w:hAnsi="Cambria Math"/>
                  <w:sz w:val="24"/>
                  <w:lang w:val="sl-SI"/>
                </w:rPr>
                <m:t>X</m:t>
              </m:r>
            </m:e>
          </m:d>
          <m:r>
            <w:rPr>
              <w:rFonts w:ascii="Cambria Math" w:hAnsi="Cambria Math"/>
              <w:sz w:val="24"/>
              <w:lang w:val="sl-SI"/>
            </w:rPr>
            <m:t xml:space="preserve">= </m:t>
          </m:r>
          <m:f>
            <m:fPr>
              <m:ctrlPr>
                <w:rPr>
                  <w:rFonts w:ascii="Cambria Math" w:hAnsi="Cambria Math"/>
                  <w:i/>
                  <w:sz w:val="24"/>
                  <w:lang w:val="sl-SI"/>
                </w:rPr>
              </m:ctrlPr>
            </m:fPr>
            <m:num>
              <m:d>
                <m:dPr>
                  <m:begChr m:val="["/>
                  <m:endChr m:val="]"/>
                  <m:ctrlPr>
                    <w:rPr>
                      <w:rFonts w:ascii="Cambria Math" w:hAnsi="Cambria Math"/>
                      <w:i/>
                      <w:sz w:val="24"/>
                      <w:lang w:val="sl-SI"/>
                    </w:rPr>
                  </m:ctrlPr>
                </m:dPr>
                <m:e>
                  <m:r>
                    <w:rPr>
                      <w:rFonts w:ascii="Cambria Math" w:hAnsi="Cambria Math"/>
                      <w:sz w:val="24"/>
                      <w:lang w:val="sl-SI"/>
                    </w:rPr>
                    <m:t>A</m:t>
                  </m:r>
                </m:e>
              </m:d>
            </m:num>
            <m:den>
              <m:d>
                <m:dPr>
                  <m:begChr m:val="["/>
                  <m:endChr m:val="]"/>
                  <m:ctrlPr>
                    <w:rPr>
                      <w:rFonts w:ascii="Cambria Math" w:hAnsi="Cambria Math"/>
                      <w:i/>
                      <w:sz w:val="24"/>
                      <w:lang w:val="sl-SI"/>
                    </w:rPr>
                  </m:ctrlPr>
                </m:dPr>
                <m:e>
                  <m:r>
                    <w:rPr>
                      <w:rFonts w:ascii="Cambria Math" w:hAnsi="Cambria Math"/>
                      <w:sz w:val="24"/>
                      <w:lang w:val="sl-SI"/>
                    </w:rPr>
                    <m:t>B</m:t>
                  </m:r>
                </m:e>
              </m:d>
            </m:den>
          </m:f>
          <m:r>
            <w:rPr>
              <w:rFonts w:ascii="Cambria Math" w:hAnsi="Cambria Math"/>
              <w:sz w:val="24"/>
              <w:lang w:val="sl-SI"/>
            </w:rPr>
            <m:t xml:space="preserve"> </m:t>
          </m:r>
          <m:r>
            <w:rPr>
              <w:rFonts w:ascii="Cambria Math" w:hAnsi="Cambria Math"/>
              <w:sz w:val="24"/>
              <w:lang w:val="sl-SI"/>
            </w:rPr>
            <m:t>x</m:t>
          </m:r>
          <m:r>
            <w:rPr>
              <w:rFonts w:ascii="Cambria Math" w:hAnsi="Cambria Math"/>
              <w:sz w:val="24"/>
              <w:lang w:val="sl-SI"/>
            </w:rPr>
            <m:t xml:space="preserve"> </m:t>
          </m:r>
          <m:d>
            <m:dPr>
              <m:begChr m:val="["/>
              <m:endChr m:val="]"/>
              <m:ctrlPr>
                <w:rPr>
                  <w:rFonts w:ascii="Cambria Math" w:hAnsi="Cambria Math"/>
                  <w:i/>
                  <w:sz w:val="24"/>
                  <w:lang w:val="sl-SI"/>
                </w:rPr>
              </m:ctrlPr>
            </m:dPr>
            <m:e>
              <m:r>
                <w:rPr>
                  <w:rFonts w:ascii="Cambria Math" w:hAnsi="Cambria Math"/>
                  <w:sz w:val="24"/>
                  <w:lang w:val="sl-SI"/>
                </w:rPr>
                <m:t>C</m:t>
              </m:r>
            </m:e>
          </m:d>
        </m:oMath>
      </m:oMathPara>
    </w:p>
    <w:p w14:paraId="305B81E3" w14:textId="0168C92F" w:rsidR="008C7D35" w:rsidRDefault="008C7D35">
      <w:pPr>
        <w:spacing w:line="240" w:lineRule="auto"/>
        <w:rPr>
          <w:lang w:val="sl-SI"/>
        </w:rPr>
      </w:pPr>
    </w:p>
    <w:p w14:paraId="4192AE7E" w14:textId="77777777" w:rsidR="00377950" w:rsidRDefault="00E022FC" w:rsidP="00A05F65">
      <w:pPr>
        <w:jc w:val="both"/>
        <w:rPr>
          <w:lang w:val="sl-SI"/>
        </w:rPr>
      </w:pPr>
      <w:r>
        <w:rPr>
          <w:lang w:val="sl-SI"/>
        </w:rPr>
        <w:t xml:space="preserve">Zavezanec se </w:t>
      </w:r>
      <w:r w:rsidR="00EE4BDC">
        <w:rPr>
          <w:lang w:val="sl-SI"/>
        </w:rPr>
        <w:t xml:space="preserve">v enačbi </w:t>
      </w:r>
      <w:r>
        <w:rPr>
          <w:lang w:val="sl-SI"/>
        </w:rPr>
        <w:t xml:space="preserve">ne strinja z B. Trdi, da bi B moral upoštevati tudi korekcije davčne osnove v poljih 11 davčnega obračuna, ki izvirajo iz naslova </w:t>
      </w:r>
      <w:r w:rsidR="00EE4BDC">
        <w:rPr>
          <w:lang w:val="sl-SI"/>
        </w:rPr>
        <w:t xml:space="preserve">prehoda na nov način </w:t>
      </w:r>
      <w:proofErr w:type="spellStart"/>
      <w:r w:rsidR="00EE4BDC">
        <w:rPr>
          <w:lang w:val="sl-SI"/>
        </w:rPr>
        <w:t>računovodenja</w:t>
      </w:r>
      <w:proofErr w:type="spellEnd"/>
      <w:r w:rsidR="00EE4BDC">
        <w:rPr>
          <w:lang w:val="sl-SI"/>
        </w:rPr>
        <w:t xml:space="preserve"> oziroma sprememb računovodskih usmeritev</w:t>
      </w:r>
      <w:r>
        <w:rPr>
          <w:rStyle w:val="Sprotnaopomba-sklic"/>
          <w:lang w:val="sl-SI"/>
        </w:rPr>
        <w:footnoteReference w:id="2"/>
      </w:r>
      <w:r w:rsidR="00EE4BDC">
        <w:rPr>
          <w:lang w:val="sl-SI"/>
        </w:rPr>
        <w:t>.</w:t>
      </w:r>
    </w:p>
    <w:p w14:paraId="333CE720" w14:textId="77777777" w:rsidR="00B73CA1" w:rsidRDefault="00B73CA1" w:rsidP="00A05F65">
      <w:pPr>
        <w:jc w:val="both"/>
        <w:rPr>
          <w:lang w:val="sl-SI"/>
        </w:rPr>
      </w:pPr>
    </w:p>
    <w:p w14:paraId="427B77D0" w14:textId="11E01ECE" w:rsidR="00B73CA1" w:rsidRDefault="00E022FC" w:rsidP="00A05F65">
      <w:pPr>
        <w:jc w:val="both"/>
        <w:rPr>
          <w:lang w:val="sl-SI"/>
        </w:rPr>
      </w:pPr>
      <w:r>
        <w:rPr>
          <w:lang w:val="sl-SI"/>
        </w:rPr>
        <w:t xml:space="preserve">V nadaljevanju </w:t>
      </w:r>
      <w:r w:rsidR="001E0CDC">
        <w:rPr>
          <w:lang w:val="sl-SI"/>
        </w:rPr>
        <w:t>predstavljamo naše stališče</w:t>
      </w:r>
      <w:r>
        <w:rPr>
          <w:lang w:val="sl-SI"/>
        </w:rPr>
        <w:t>.</w:t>
      </w:r>
    </w:p>
    <w:p w14:paraId="15B04174" w14:textId="77777777" w:rsidR="00B73CA1" w:rsidRDefault="00B73CA1" w:rsidP="00A05F65">
      <w:pPr>
        <w:jc w:val="both"/>
        <w:rPr>
          <w:lang w:val="sl-SI"/>
        </w:rPr>
      </w:pPr>
    </w:p>
    <w:p w14:paraId="25CBBF48" w14:textId="77777777" w:rsidR="001352D1" w:rsidRDefault="00E022FC" w:rsidP="00A05F65">
      <w:pPr>
        <w:jc w:val="both"/>
        <w:rPr>
          <w:lang w:val="sl-SI"/>
        </w:rPr>
      </w:pPr>
      <w:r>
        <w:rPr>
          <w:lang w:val="sl-SI"/>
        </w:rPr>
        <w:t>D</w:t>
      </w:r>
      <w:r w:rsidRPr="001352D1">
        <w:rPr>
          <w:lang w:val="sl-SI"/>
        </w:rPr>
        <w:t>avčn</w:t>
      </w:r>
      <w:r>
        <w:rPr>
          <w:lang w:val="sl-SI"/>
        </w:rPr>
        <w:t>o</w:t>
      </w:r>
      <w:r w:rsidRPr="001352D1">
        <w:rPr>
          <w:lang w:val="sl-SI"/>
        </w:rPr>
        <w:t xml:space="preserve"> osnov</w:t>
      </w:r>
      <w:r>
        <w:rPr>
          <w:lang w:val="sl-SI"/>
        </w:rPr>
        <w:t>o</w:t>
      </w:r>
      <w:r w:rsidRPr="001352D1">
        <w:rPr>
          <w:lang w:val="sl-SI"/>
        </w:rPr>
        <w:t xml:space="preserve"> pri spremembah računovodskih usmeritev </w:t>
      </w:r>
      <w:r>
        <w:rPr>
          <w:lang w:val="sl-SI"/>
        </w:rPr>
        <w:t xml:space="preserve">ureja 14. člen ZDDPO-2, ki določa, </w:t>
      </w:r>
      <w:r w:rsidR="002409D4">
        <w:rPr>
          <w:lang w:val="sl-SI"/>
        </w:rPr>
        <w:t>da se p</w:t>
      </w:r>
      <w:r w:rsidR="002409D4" w:rsidRPr="002409D4">
        <w:rPr>
          <w:lang w:val="sl-SI"/>
        </w:rPr>
        <w:t>ri ugotavljanju davčne osnove oziroma priznavanju prihodkov in odhodkov zavezanca zneski, ki predstavljajo razlike zaradi sprememb računovodskih usmeritev, pri obdavčljivih prihodkih in davčno priznanih odhodkih po tem zakonu, za katere se preračunajo preneseni čisti poslovni izid ali druge sestavine kapitala, v obdobju spremembe računovodske usmeritve vključijo v davčno osnovo, in sicer tako, da povečujejo oziroma zmanjšujejo davčno osnovo.</w:t>
      </w:r>
    </w:p>
    <w:p w14:paraId="1475F338" w14:textId="77777777" w:rsidR="002409D4" w:rsidRDefault="002409D4" w:rsidP="00A05F65">
      <w:pPr>
        <w:jc w:val="both"/>
        <w:rPr>
          <w:lang w:val="sl-SI"/>
        </w:rPr>
      </w:pPr>
    </w:p>
    <w:p w14:paraId="0C005874" w14:textId="77777777" w:rsidR="002F13C9" w:rsidRPr="00792A3B" w:rsidRDefault="00E022FC" w:rsidP="002F13C9">
      <w:pPr>
        <w:jc w:val="both"/>
        <w:rPr>
          <w:b/>
          <w:bCs/>
          <w:lang w:val="sl-SI"/>
        </w:rPr>
      </w:pPr>
      <w:proofErr w:type="spellStart"/>
      <w:r>
        <w:rPr>
          <w:lang w:val="sl-SI"/>
        </w:rPr>
        <w:lastRenderedPageBreak/>
        <w:t>Računovodenje</w:t>
      </w:r>
      <w:proofErr w:type="spellEnd"/>
      <w:r>
        <w:rPr>
          <w:lang w:val="sl-SI"/>
        </w:rPr>
        <w:t xml:space="preserve"> sprememb računovodskih usmeritev opredeljuje Okvir SRS</w:t>
      </w:r>
      <w:r>
        <w:rPr>
          <w:lang w:val="sl-SI"/>
        </w:rPr>
        <w:t>, ki v petem poglavju določa, da so r</w:t>
      </w:r>
      <w:r w:rsidRPr="002F13C9">
        <w:rPr>
          <w:lang w:val="sl-SI"/>
        </w:rPr>
        <w:t>ačunovodske usmeritve načela, temelji, dogovori, pravila in navade, ki jih organizacija upošteva pri sestavljanju računovodskih izkazov. Spremenijo se, če tako zahtevajo računovodski standardi oziroma pojasnila k njim.</w:t>
      </w:r>
      <w:r>
        <w:rPr>
          <w:lang w:val="sl-SI"/>
        </w:rPr>
        <w:t xml:space="preserve"> </w:t>
      </w:r>
      <w:r>
        <w:rPr>
          <w:lang w:val="sl-SI"/>
        </w:rPr>
        <w:t>Zavezanec</w:t>
      </w:r>
      <w:r w:rsidRPr="002F13C9">
        <w:rPr>
          <w:lang w:val="sl-SI"/>
        </w:rPr>
        <w:t xml:space="preserve"> učinke spremembe računovodske usmeritve, ki izhaja iz začetne uporabe standarda oziroma pojasnila, obračuna v skladu s posebnimi prehodnimi določbami standarda oziroma pojasnila, če posebnih prehodnih določb ni, pa spremembo uporabi za nazaj</w:t>
      </w:r>
      <w:r>
        <w:rPr>
          <w:lang w:val="sl-SI"/>
        </w:rPr>
        <w:t>,</w:t>
      </w:r>
      <w:r w:rsidRPr="002F13C9">
        <w:rPr>
          <w:lang w:val="sl-SI"/>
        </w:rPr>
        <w:t xml:space="preserve"> kot</w:t>
      </w:r>
      <w:r w:rsidRPr="002F13C9">
        <w:rPr>
          <w:lang w:val="sl-SI"/>
        </w:rPr>
        <w:t xml:space="preserve"> da bi jo vedno uporabljal</w:t>
      </w:r>
      <w:r>
        <w:rPr>
          <w:rStyle w:val="Sprotnaopomba-sklic"/>
          <w:lang w:val="sl-SI"/>
        </w:rPr>
        <w:footnoteReference w:id="3"/>
      </w:r>
      <w:r w:rsidRPr="002F13C9">
        <w:rPr>
          <w:lang w:val="sl-SI"/>
        </w:rPr>
        <w:t>.</w:t>
      </w:r>
      <w:r>
        <w:rPr>
          <w:lang w:val="sl-SI"/>
        </w:rPr>
        <w:t xml:space="preserve"> </w:t>
      </w:r>
      <w:r w:rsidRPr="002F13C9">
        <w:rPr>
          <w:lang w:val="sl-SI"/>
        </w:rPr>
        <w:t>Pri uporabi računovodske usmeritve za nazaj se preračunajo primerjalni zneski kategorije, za katero se spreminja računovodska usmeritev, in vse vpletene sestavine kapitala (običajno preneseni poslovni izid) za predstavljeno pr</w:t>
      </w:r>
      <w:r w:rsidRPr="002F13C9">
        <w:rPr>
          <w:lang w:val="sl-SI"/>
        </w:rPr>
        <w:t>imerjalno preteklo obdobje, kot da bi se nova računovodska usmeritev uporabljala že od vsega začetka</w:t>
      </w:r>
      <w:r w:rsidR="006A7866">
        <w:rPr>
          <w:lang w:val="sl-SI"/>
        </w:rPr>
        <w:t>.</w:t>
      </w:r>
      <w:r w:rsidR="00927C0F">
        <w:rPr>
          <w:lang w:val="sl-SI"/>
        </w:rPr>
        <w:t xml:space="preserve"> </w:t>
      </w:r>
      <w:r w:rsidR="00927C0F" w:rsidRPr="00792A3B">
        <w:rPr>
          <w:b/>
          <w:bCs/>
          <w:lang w:val="sl-SI"/>
        </w:rPr>
        <w:t>V obdobju spremembe računovodske usmeritve se torej v prenesenem poslovnem izidu odrazijo prihodki in odhodki, ki bi nastali v preteklih obdobjih, če bi zavezanec zadnjo sprejeto računovodsko usmeritev vedno uporabljal.</w:t>
      </w:r>
    </w:p>
    <w:p w14:paraId="044E1AF5" w14:textId="77777777" w:rsidR="00927C0F" w:rsidRDefault="00927C0F" w:rsidP="002F13C9">
      <w:pPr>
        <w:jc w:val="both"/>
        <w:rPr>
          <w:lang w:val="sl-SI"/>
        </w:rPr>
      </w:pPr>
    </w:p>
    <w:p w14:paraId="436CE10D" w14:textId="77777777" w:rsidR="00792A3B" w:rsidRDefault="00E022FC" w:rsidP="00BC3601">
      <w:pPr>
        <w:jc w:val="both"/>
        <w:rPr>
          <w:lang w:val="sl-SI"/>
        </w:rPr>
      </w:pPr>
      <w:r>
        <w:rPr>
          <w:lang w:val="sl-SI"/>
        </w:rPr>
        <w:t xml:space="preserve">V skladu z </w:t>
      </w:r>
      <w:r w:rsidRPr="00927C0F">
        <w:rPr>
          <w:lang w:val="sl-SI"/>
        </w:rPr>
        <w:t>Metodologij</w:t>
      </w:r>
      <w:r>
        <w:rPr>
          <w:lang w:val="sl-SI"/>
        </w:rPr>
        <w:t>o</w:t>
      </w:r>
      <w:r w:rsidRPr="00927C0F">
        <w:rPr>
          <w:lang w:val="sl-SI"/>
        </w:rPr>
        <w:t xml:space="preserve"> za izpolnjevanje obrazca </w:t>
      </w:r>
      <w:r>
        <w:rPr>
          <w:lang w:val="sl-SI"/>
        </w:rPr>
        <w:t>o</w:t>
      </w:r>
      <w:r w:rsidRPr="00927C0F">
        <w:rPr>
          <w:lang w:val="sl-SI"/>
        </w:rPr>
        <w:t>bračun</w:t>
      </w:r>
      <w:r>
        <w:rPr>
          <w:lang w:val="sl-SI"/>
        </w:rPr>
        <w:t>a</w:t>
      </w:r>
      <w:r w:rsidRPr="00927C0F">
        <w:rPr>
          <w:lang w:val="sl-SI"/>
        </w:rPr>
        <w:t xml:space="preserve"> </w:t>
      </w:r>
      <w:r>
        <w:rPr>
          <w:lang w:val="sl-SI"/>
        </w:rPr>
        <w:t>DDPO</w:t>
      </w:r>
      <w:r>
        <w:rPr>
          <w:rStyle w:val="Sprotnaopomba-sklic"/>
          <w:lang w:val="sl-SI"/>
        </w:rPr>
        <w:footnoteReference w:id="4"/>
      </w:r>
      <w:r>
        <w:rPr>
          <w:lang w:val="sl-SI"/>
        </w:rPr>
        <w:t>, se v polje 11.3 obračuna DDPO vnesejo p</w:t>
      </w:r>
      <w:r w:rsidRPr="00792A3B">
        <w:rPr>
          <w:lang w:val="sl-SI"/>
        </w:rPr>
        <w:t>ovečanj</w:t>
      </w:r>
      <w:r>
        <w:rPr>
          <w:lang w:val="sl-SI"/>
        </w:rPr>
        <w:t>a</w:t>
      </w:r>
      <w:r w:rsidRPr="00792A3B">
        <w:rPr>
          <w:lang w:val="sl-SI"/>
        </w:rPr>
        <w:t xml:space="preserve"> davčne osnove</w:t>
      </w:r>
      <w:r>
        <w:rPr>
          <w:lang w:val="sl-SI"/>
        </w:rPr>
        <w:t xml:space="preserve">, ki so posledica povečanj prenesenega poslovnega izida ob </w:t>
      </w:r>
      <w:r>
        <w:rPr>
          <w:lang w:val="sl-SI"/>
        </w:rPr>
        <w:t>spremembi računovodskih usmeritev. Obratno se v polje 11.4 vnesejo zmanjšanja davčne osnove, ki so posledica zmanjšanj prenesenega poslovnega izida ob spremembi računovodskih usmeritev.</w:t>
      </w:r>
      <w:r w:rsidR="00BC3601">
        <w:rPr>
          <w:lang w:val="sl-SI"/>
        </w:rPr>
        <w:t xml:space="preserve"> Ob tem je potrebno omeniti, da sta polji 11.1 in 11.2 vsebinsko podobni, zato ju zavezanci v praksi tudi uporabljajo za korekcijo davčne osnove na podlagi sprememb računovodskih usmeritev. Primer spremembe računovodskih usmeritev, ki se je odrazil tudi v prenesenem poslovnem izidu, je prehod </w:t>
      </w:r>
      <w:r w:rsidR="00BC3601" w:rsidRPr="00BC3601">
        <w:rPr>
          <w:lang w:val="sl-SI"/>
        </w:rPr>
        <w:t>na nov način računovodskega spremljanja poslovnih najemov</w:t>
      </w:r>
      <w:r w:rsidR="00BC3601">
        <w:rPr>
          <w:lang w:val="sl-SI"/>
        </w:rPr>
        <w:t xml:space="preserve"> na podlagi MSRP 16 in </w:t>
      </w:r>
      <w:r w:rsidR="00A00246">
        <w:rPr>
          <w:lang w:val="sl-SI"/>
        </w:rPr>
        <w:t>spremembe SRS</w:t>
      </w:r>
      <w:r w:rsidR="00175DB9">
        <w:rPr>
          <w:lang w:val="sl-SI"/>
        </w:rPr>
        <w:t xml:space="preserve">. Slovenski zavezanci so na nov način </w:t>
      </w:r>
      <w:r w:rsidR="00175DB9" w:rsidRPr="00BC3601">
        <w:rPr>
          <w:lang w:val="sl-SI"/>
        </w:rPr>
        <w:t>računovodskega spremljanja poslovnih najemov</w:t>
      </w:r>
      <w:r w:rsidR="00175DB9">
        <w:rPr>
          <w:lang w:val="sl-SI"/>
        </w:rPr>
        <w:t xml:space="preserve"> prešli na</w:t>
      </w:r>
      <w:r w:rsidR="00A00246">
        <w:rPr>
          <w:lang w:val="sl-SI"/>
        </w:rPr>
        <w:t>jkasneje 1. 1. 2019.</w:t>
      </w:r>
    </w:p>
    <w:p w14:paraId="43028477" w14:textId="77777777" w:rsidR="000A0327" w:rsidRDefault="000A0327" w:rsidP="00BC3601">
      <w:pPr>
        <w:jc w:val="both"/>
        <w:rPr>
          <w:lang w:val="sl-SI"/>
        </w:rPr>
      </w:pPr>
    </w:p>
    <w:p w14:paraId="52A0B3C7" w14:textId="77777777" w:rsidR="000A0327" w:rsidRPr="008B0BB0" w:rsidRDefault="00E022FC" w:rsidP="004F7CE5">
      <w:pPr>
        <w:jc w:val="both"/>
        <w:rPr>
          <w:b/>
          <w:bCs/>
          <w:lang w:val="sl-SI"/>
        </w:rPr>
      </w:pPr>
      <w:r>
        <w:rPr>
          <w:lang w:val="sl-SI"/>
        </w:rPr>
        <w:t>Pomislek zavezanca glede</w:t>
      </w:r>
      <w:r w:rsidRPr="000A0327">
        <w:rPr>
          <w:lang w:val="sl-SI"/>
        </w:rPr>
        <w:t xml:space="preserve"> metod</w:t>
      </w:r>
      <w:r>
        <w:rPr>
          <w:lang w:val="sl-SI"/>
        </w:rPr>
        <w:t>e</w:t>
      </w:r>
      <w:r w:rsidRPr="000A0327">
        <w:rPr>
          <w:lang w:val="sl-SI"/>
        </w:rPr>
        <w:t xml:space="preserve"> izračuna davka, ki bi ga bilo treba plačati za doh</w:t>
      </w:r>
      <w:r w:rsidRPr="000A0327">
        <w:rPr>
          <w:lang w:val="sl-SI"/>
        </w:rPr>
        <w:t>odke iz posamezne tuje države, če odbitek</w:t>
      </w:r>
      <w:r w:rsidR="002C7B21">
        <w:rPr>
          <w:lang w:val="sl-SI"/>
        </w:rPr>
        <w:t xml:space="preserve"> </w:t>
      </w:r>
      <w:r w:rsidRPr="000A0327">
        <w:rPr>
          <w:lang w:val="sl-SI"/>
        </w:rPr>
        <w:t>ne bi bil možen,</w:t>
      </w:r>
      <w:r>
        <w:rPr>
          <w:lang w:val="sl-SI"/>
        </w:rPr>
        <w:t xml:space="preserve"> </w:t>
      </w:r>
      <w:r w:rsidR="000E28CF">
        <w:rPr>
          <w:lang w:val="sl-SI"/>
        </w:rPr>
        <w:t xml:space="preserve">bi bil utemeljen, pod pogojem, da bi </w:t>
      </w:r>
      <w:r>
        <w:rPr>
          <w:lang w:val="sl-SI"/>
        </w:rPr>
        <w:t>bil</w:t>
      </w:r>
      <w:r w:rsidR="00DD66A9">
        <w:rPr>
          <w:lang w:val="sl-SI"/>
        </w:rPr>
        <w:t>e</w:t>
      </w:r>
      <w:r>
        <w:rPr>
          <w:lang w:val="sl-SI"/>
        </w:rPr>
        <w:t xml:space="preserve"> v znesku A vključene spremembe prenesene</w:t>
      </w:r>
      <w:r w:rsidR="00DD66A9">
        <w:rPr>
          <w:lang w:val="sl-SI"/>
        </w:rPr>
        <w:t>ga</w:t>
      </w:r>
      <w:r>
        <w:rPr>
          <w:lang w:val="sl-SI"/>
        </w:rPr>
        <w:t xml:space="preserve"> poslovne</w:t>
      </w:r>
      <w:r w:rsidR="00DD66A9">
        <w:rPr>
          <w:lang w:val="sl-SI"/>
        </w:rPr>
        <w:t>ga</w:t>
      </w:r>
      <w:r>
        <w:rPr>
          <w:lang w:val="sl-SI"/>
        </w:rPr>
        <w:t xml:space="preserve"> izid</w:t>
      </w:r>
      <w:r w:rsidR="00DD66A9">
        <w:rPr>
          <w:lang w:val="sl-SI"/>
        </w:rPr>
        <w:t>a</w:t>
      </w:r>
      <w:r>
        <w:rPr>
          <w:lang w:val="sl-SI"/>
        </w:rPr>
        <w:t xml:space="preserve"> na podlagi sprememb računovodskih usmeritev</w:t>
      </w:r>
      <w:r w:rsidR="00DD66A9">
        <w:rPr>
          <w:lang w:val="sl-SI"/>
        </w:rPr>
        <w:t xml:space="preserve"> pri </w:t>
      </w:r>
      <w:r>
        <w:rPr>
          <w:lang w:val="sl-SI"/>
        </w:rPr>
        <w:t>tuj</w:t>
      </w:r>
      <w:r w:rsidR="00DD66A9">
        <w:rPr>
          <w:lang w:val="sl-SI"/>
        </w:rPr>
        <w:t>i</w:t>
      </w:r>
      <w:r>
        <w:rPr>
          <w:lang w:val="sl-SI"/>
        </w:rPr>
        <w:t xml:space="preserve"> poslovn</w:t>
      </w:r>
      <w:r w:rsidR="00DD66A9">
        <w:rPr>
          <w:lang w:val="sl-SI"/>
        </w:rPr>
        <w:t>i</w:t>
      </w:r>
      <w:r>
        <w:rPr>
          <w:lang w:val="sl-SI"/>
        </w:rPr>
        <w:t xml:space="preserve"> enot</w:t>
      </w:r>
      <w:r w:rsidR="00DD66A9">
        <w:rPr>
          <w:lang w:val="sl-SI"/>
        </w:rPr>
        <w:t>i</w:t>
      </w:r>
      <w:r>
        <w:rPr>
          <w:lang w:val="sl-SI"/>
        </w:rPr>
        <w:t xml:space="preserve"> slovenskega rezidenta</w:t>
      </w:r>
      <w:r w:rsidR="004F7CE5">
        <w:rPr>
          <w:lang w:val="sl-SI"/>
        </w:rPr>
        <w:t xml:space="preserve">. Vendar temu ni tako. Metodologija Priloge 10 obračuna DDPO namreč znesek v stolpcu 3 </w:t>
      </w:r>
      <w:r w:rsidR="00FD1C3B">
        <w:rPr>
          <w:lang w:val="sl-SI"/>
        </w:rPr>
        <w:t xml:space="preserve">za </w:t>
      </w:r>
      <w:r w:rsidR="004F7CE5">
        <w:rPr>
          <w:lang w:val="sl-SI"/>
        </w:rPr>
        <w:t>poslovn</w:t>
      </w:r>
      <w:r w:rsidR="00FD1C3B">
        <w:rPr>
          <w:lang w:val="sl-SI"/>
        </w:rPr>
        <w:t>o</w:t>
      </w:r>
      <w:r w:rsidR="004F7CE5">
        <w:rPr>
          <w:lang w:val="sl-SI"/>
        </w:rPr>
        <w:t xml:space="preserve"> enot</w:t>
      </w:r>
      <w:r w:rsidR="00FD1C3B">
        <w:rPr>
          <w:lang w:val="sl-SI"/>
        </w:rPr>
        <w:t>o</w:t>
      </w:r>
      <w:r w:rsidR="004F7CE5">
        <w:rPr>
          <w:lang w:val="sl-SI"/>
        </w:rPr>
        <w:t xml:space="preserve"> opredeli kot </w:t>
      </w:r>
      <w:r w:rsidR="004F7CE5" w:rsidRPr="004F7CE5">
        <w:rPr>
          <w:lang w:val="sl-SI"/>
        </w:rPr>
        <w:t>razlik</w:t>
      </w:r>
      <w:r w:rsidR="004F7CE5">
        <w:rPr>
          <w:lang w:val="sl-SI"/>
        </w:rPr>
        <w:t>o</w:t>
      </w:r>
      <w:r w:rsidR="004F7CE5" w:rsidRPr="004F7CE5">
        <w:rPr>
          <w:lang w:val="sl-SI"/>
        </w:rPr>
        <w:t xml:space="preserve"> med prihodki in odhodki poslovne enote, ugotovljenimi v skladu z določbami ZDDPO-2.</w:t>
      </w:r>
      <w:r w:rsidR="004F7CE5">
        <w:rPr>
          <w:lang w:val="sl-SI"/>
        </w:rPr>
        <w:t xml:space="preserve"> To pomeni, da sta tako A (števec) kot B (imenovalec) izračunana metodološko enako, saj je vpliv sprememb računovodskih usmeritev izločen iz obeh. </w:t>
      </w:r>
      <w:r w:rsidR="00FD1C3B" w:rsidRPr="008B0BB0">
        <w:rPr>
          <w:b/>
          <w:bCs/>
          <w:lang w:val="sl-SI"/>
        </w:rPr>
        <w:t>Ob predpostavki, da ima vpliv sprememb računovodskih usmeritev na preneseni poslovni izid sorazmerno enak vpliv na poslovno enoto</w:t>
      </w:r>
      <w:r w:rsidR="008907C4" w:rsidRPr="008B0BB0">
        <w:rPr>
          <w:b/>
          <w:bCs/>
          <w:lang w:val="sl-SI"/>
        </w:rPr>
        <w:t xml:space="preserve"> in na </w:t>
      </w:r>
      <w:r w:rsidR="00FD1C3B" w:rsidRPr="008B0BB0">
        <w:rPr>
          <w:b/>
          <w:bCs/>
          <w:lang w:val="sl-SI"/>
        </w:rPr>
        <w:t xml:space="preserve">zavezanca v celoti, </w:t>
      </w:r>
      <w:r w:rsidR="004F7CE5" w:rsidRPr="008B0BB0">
        <w:rPr>
          <w:b/>
          <w:bCs/>
          <w:lang w:val="sl-SI"/>
        </w:rPr>
        <w:t>je po našem mnenju delež, s katerim pomnožimo davek</w:t>
      </w:r>
      <w:r w:rsidR="00FD1C3B" w:rsidRPr="008B0BB0">
        <w:rPr>
          <w:b/>
          <w:bCs/>
          <w:lang w:val="sl-SI"/>
        </w:rPr>
        <w:t>,</w:t>
      </w:r>
      <w:r w:rsidR="004F7CE5" w:rsidRPr="008B0BB0">
        <w:rPr>
          <w:b/>
          <w:bCs/>
          <w:lang w:val="sl-SI"/>
        </w:rPr>
        <w:t xml:space="preserve"> metodološko pravilno izračunan.</w:t>
      </w:r>
    </w:p>
    <w:p w14:paraId="7A1DBE5E" w14:textId="77777777" w:rsidR="00792A3B" w:rsidRDefault="00792A3B" w:rsidP="00792A3B">
      <w:pPr>
        <w:jc w:val="both"/>
        <w:rPr>
          <w:lang w:val="sl-SI"/>
        </w:rPr>
      </w:pPr>
    </w:p>
    <w:sectPr w:rsidR="00792A3B" w:rsidSect="00F0025B">
      <w:headerReference w:type="even" r:id="rId8"/>
      <w:headerReference w:type="default" r:id="rId9"/>
      <w:footerReference w:type="even"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EC42" w14:textId="77777777" w:rsidR="00E022FC" w:rsidRDefault="00E022FC">
      <w:pPr>
        <w:spacing w:line="240" w:lineRule="auto"/>
      </w:pPr>
      <w:r>
        <w:separator/>
      </w:r>
    </w:p>
  </w:endnote>
  <w:endnote w:type="continuationSeparator" w:id="0">
    <w:p w14:paraId="6E3F2218" w14:textId="77777777" w:rsidR="00E022FC" w:rsidRDefault="00E02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74F9"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4F0D" w14:textId="77777777" w:rsidR="000B0B21" w:rsidRDefault="00E022FC"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697" w14:textId="77777777" w:rsidR="000B0B21" w:rsidRDefault="00E022FC"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20" w14:textId="77777777" w:rsidR="00E022FC" w:rsidRDefault="00E022FC">
      <w:pPr>
        <w:spacing w:line="240" w:lineRule="auto"/>
      </w:pPr>
      <w:r>
        <w:separator/>
      </w:r>
    </w:p>
  </w:footnote>
  <w:footnote w:type="continuationSeparator" w:id="0">
    <w:p w14:paraId="544D44D0" w14:textId="77777777" w:rsidR="00E022FC" w:rsidRDefault="00E022FC">
      <w:pPr>
        <w:spacing w:line="240" w:lineRule="auto"/>
      </w:pPr>
      <w:r>
        <w:continuationSeparator/>
      </w:r>
    </w:p>
  </w:footnote>
  <w:footnote w:id="1">
    <w:p w14:paraId="5F73F8E0" w14:textId="77777777" w:rsidR="008B5368" w:rsidRPr="00B605B0" w:rsidRDefault="00E022FC">
      <w:pPr>
        <w:pStyle w:val="Sprotnaopomba-besedilo"/>
        <w:rPr>
          <w:sz w:val="16"/>
          <w:szCs w:val="16"/>
          <w:lang w:val="sl-SI"/>
        </w:rPr>
      </w:pPr>
      <w:r>
        <w:rPr>
          <w:rStyle w:val="Sprotnaopomba-sklic"/>
        </w:rPr>
        <w:footnoteRef/>
      </w:r>
      <w:r w:rsidRPr="008B5368">
        <w:rPr>
          <w:lang w:val="it-IT"/>
        </w:rPr>
        <w:t xml:space="preserve"> </w:t>
      </w:r>
      <w:r w:rsidRPr="00B605B0">
        <w:rPr>
          <w:sz w:val="16"/>
          <w:szCs w:val="16"/>
          <w:lang w:val="sl-SI"/>
        </w:rPr>
        <w:t>Gre za »okrnjeno« davčno osnovo,</w:t>
      </w:r>
      <w:r w:rsidR="00B605B0" w:rsidRPr="00B605B0">
        <w:rPr>
          <w:sz w:val="16"/>
          <w:szCs w:val="16"/>
          <w:lang w:val="sl-SI"/>
        </w:rPr>
        <w:t xml:space="preserve"> brez upoštevanja korekcij iz polj 11</w:t>
      </w:r>
      <w:r w:rsidR="00BA3CAB">
        <w:rPr>
          <w:sz w:val="16"/>
          <w:szCs w:val="16"/>
          <w:lang w:val="sl-SI"/>
        </w:rPr>
        <w:t xml:space="preserve"> in 12</w:t>
      </w:r>
      <w:r w:rsidR="004F2142">
        <w:rPr>
          <w:sz w:val="16"/>
          <w:szCs w:val="16"/>
          <w:lang w:val="sl-SI"/>
        </w:rPr>
        <w:t xml:space="preserve"> davčnega obračuna</w:t>
      </w:r>
      <w:r w:rsidR="00B605B0" w:rsidRPr="00B605B0">
        <w:rPr>
          <w:sz w:val="16"/>
          <w:szCs w:val="16"/>
          <w:lang w:val="sl-SI"/>
        </w:rPr>
        <w:t>.</w:t>
      </w:r>
    </w:p>
  </w:footnote>
  <w:footnote w:id="2">
    <w:p w14:paraId="7F1F89CE" w14:textId="77777777" w:rsidR="00DD66A9" w:rsidRPr="00DD66A9" w:rsidRDefault="00E022FC">
      <w:pPr>
        <w:pStyle w:val="Sprotnaopomba-besedilo"/>
        <w:rPr>
          <w:sz w:val="16"/>
          <w:szCs w:val="16"/>
          <w:lang w:val="sl-SI"/>
        </w:rPr>
      </w:pPr>
      <w:r>
        <w:rPr>
          <w:rStyle w:val="Sprotnaopomba-sklic"/>
        </w:rPr>
        <w:footnoteRef/>
      </w:r>
      <w:r w:rsidRPr="00DD66A9">
        <w:rPr>
          <w:lang w:val="sl-SI"/>
        </w:rPr>
        <w:t xml:space="preserve"> </w:t>
      </w:r>
      <w:r w:rsidR="00CF1312">
        <w:rPr>
          <w:sz w:val="16"/>
          <w:szCs w:val="16"/>
          <w:lang w:val="sl-SI"/>
        </w:rPr>
        <w:t>Zavezanec t</w:t>
      </w:r>
      <w:r w:rsidRPr="00DD66A9">
        <w:rPr>
          <w:sz w:val="16"/>
          <w:szCs w:val="16"/>
          <w:lang w:val="sl-SI"/>
        </w:rPr>
        <w:t xml:space="preserve">rdi, da je pravilno: [B]= [4] - [8] + [11.3] - </w:t>
      </w:r>
      <w:r w:rsidRPr="00DD66A9">
        <w:rPr>
          <w:sz w:val="16"/>
          <w:szCs w:val="16"/>
          <w:lang w:val="sl-SI"/>
        </w:rPr>
        <w:t>[11.4]; številke v enačbi so polja v davčnem obračunu</w:t>
      </w:r>
      <w:r>
        <w:rPr>
          <w:sz w:val="16"/>
          <w:szCs w:val="16"/>
          <w:lang w:val="sl-SI"/>
        </w:rPr>
        <w:t>.</w:t>
      </w:r>
    </w:p>
  </w:footnote>
  <w:footnote w:id="3">
    <w:p w14:paraId="77F69B45" w14:textId="77777777" w:rsidR="002F13C9" w:rsidRPr="002F13C9" w:rsidRDefault="00E022FC" w:rsidP="002F13C9">
      <w:pPr>
        <w:pStyle w:val="Sprotnaopomba-besedilo"/>
        <w:jc w:val="both"/>
        <w:rPr>
          <w:sz w:val="16"/>
          <w:szCs w:val="16"/>
          <w:lang w:val="sl-SI"/>
        </w:rPr>
      </w:pPr>
      <w:r>
        <w:rPr>
          <w:rStyle w:val="Sprotnaopomba-sklic"/>
        </w:rPr>
        <w:footnoteRef/>
      </w:r>
      <w:r w:rsidRPr="002F13C9">
        <w:rPr>
          <w:lang w:val="sl-SI"/>
        </w:rPr>
        <w:t xml:space="preserve"> </w:t>
      </w:r>
      <w:r w:rsidRPr="002F13C9">
        <w:rPr>
          <w:sz w:val="16"/>
          <w:szCs w:val="16"/>
          <w:lang w:val="sl-SI"/>
        </w:rPr>
        <w:t>Računovodske usmeritve lahko zaradi novih informacij ali novih dogodkov spremeni tudi organizacija sama, da bi računovodski izkazi vsebovali zanesljivejše in ustreznejše informacije o njenem poslovan</w:t>
      </w:r>
      <w:r w:rsidRPr="002F13C9">
        <w:rPr>
          <w:sz w:val="16"/>
          <w:szCs w:val="16"/>
          <w:lang w:val="sl-SI"/>
        </w:rPr>
        <w:t xml:space="preserve">ju. V takem primeru uporabi </w:t>
      </w:r>
      <w:r w:rsidR="00B57B49">
        <w:rPr>
          <w:sz w:val="16"/>
          <w:szCs w:val="16"/>
          <w:lang w:val="sl-SI"/>
        </w:rPr>
        <w:t>zavezanec</w:t>
      </w:r>
      <w:r w:rsidRPr="002F13C9">
        <w:rPr>
          <w:sz w:val="16"/>
          <w:szCs w:val="16"/>
          <w:lang w:val="sl-SI"/>
        </w:rPr>
        <w:t xml:space="preserve"> novo usmeritev za nazaj</w:t>
      </w:r>
      <w:r w:rsidR="00B57B49">
        <w:rPr>
          <w:sz w:val="16"/>
          <w:szCs w:val="16"/>
          <w:lang w:val="sl-SI"/>
        </w:rPr>
        <w:t xml:space="preserve">, </w:t>
      </w:r>
      <w:r w:rsidRPr="002F13C9">
        <w:rPr>
          <w:sz w:val="16"/>
          <w:szCs w:val="16"/>
          <w:lang w:val="sl-SI"/>
        </w:rPr>
        <w:t>kot da bi jo vedno uporabljal.</w:t>
      </w:r>
    </w:p>
  </w:footnote>
  <w:footnote w:id="4">
    <w:p w14:paraId="4AAF9496" w14:textId="77777777" w:rsidR="00927C0F" w:rsidRPr="00792A3B" w:rsidRDefault="00E022FC">
      <w:pPr>
        <w:pStyle w:val="Sprotnaopomba-besedilo"/>
        <w:rPr>
          <w:sz w:val="16"/>
          <w:szCs w:val="16"/>
          <w:lang w:val="sl-SI"/>
        </w:rPr>
      </w:pPr>
      <w:r>
        <w:rPr>
          <w:rStyle w:val="Sprotnaopomba-sklic"/>
        </w:rPr>
        <w:footnoteRef/>
      </w:r>
      <w:r w:rsidRPr="00792A3B">
        <w:rPr>
          <w:lang w:val="sl-SI"/>
        </w:rPr>
        <w:t xml:space="preserve"> </w:t>
      </w:r>
      <w:r w:rsidRPr="00792A3B">
        <w:rPr>
          <w:sz w:val="16"/>
          <w:szCs w:val="16"/>
          <w:lang w:val="sl-SI"/>
        </w:rPr>
        <w:t xml:space="preserve">Priloga 2 </w:t>
      </w:r>
      <w:r w:rsidR="00792A3B" w:rsidRPr="00792A3B">
        <w:rPr>
          <w:sz w:val="16"/>
          <w:szCs w:val="16"/>
          <w:lang w:val="sl-SI"/>
        </w:rPr>
        <w:t>Pravilnika o davčnem obračunu davka od dohodkov pravnih oseb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57B"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4AED"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A2289" w14:paraId="0F6FEB24" w14:textId="77777777">
      <w:trPr>
        <w:cantSplit/>
        <w:trHeight w:hRule="exact" w:val="847"/>
      </w:trPr>
      <w:tc>
        <w:tcPr>
          <w:tcW w:w="567" w:type="dxa"/>
        </w:tcPr>
        <w:p w14:paraId="50CBF8D6" w14:textId="77777777" w:rsidR="000B0B21" w:rsidRDefault="00E022F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15F964" w14:textId="77777777" w:rsidR="000B0B21" w:rsidRPr="006D42D9" w:rsidRDefault="000B0B21" w:rsidP="006D42D9">
          <w:pPr>
            <w:rPr>
              <w:rFonts w:ascii="Republika" w:hAnsi="Republika"/>
              <w:sz w:val="60"/>
              <w:szCs w:val="60"/>
              <w:lang w:val="sl-SI"/>
            </w:rPr>
          </w:pPr>
        </w:p>
        <w:p w14:paraId="320D4E64" w14:textId="77777777" w:rsidR="000B0B21" w:rsidRPr="006D42D9" w:rsidRDefault="000B0B21" w:rsidP="006D42D9">
          <w:pPr>
            <w:rPr>
              <w:rFonts w:ascii="Republika" w:hAnsi="Republika"/>
              <w:sz w:val="60"/>
              <w:szCs w:val="60"/>
              <w:lang w:val="sl-SI"/>
            </w:rPr>
          </w:pPr>
        </w:p>
        <w:p w14:paraId="43851CBB" w14:textId="77777777" w:rsidR="000B0B21" w:rsidRPr="006D42D9" w:rsidRDefault="000B0B21" w:rsidP="006D42D9">
          <w:pPr>
            <w:rPr>
              <w:rFonts w:ascii="Republika" w:hAnsi="Republika"/>
              <w:sz w:val="60"/>
              <w:szCs w:val="60"/>
              <w:lang w:val="sl-SI"/>
            </w:rPr>
          </w:pPr>
        </w:p>
        <w:p w14:paraId="64AC19EF" w14:textId="77777777" w:rsidR="000B0B21" w:rsidRPr="006D42D9" w:rsidRDefault="000B0B21" w:rsidP="006D42D9">
          <w:pPr>
            <w:rPr>
              <w:rFonts w:ascii="Republika" w:hAnsi="Republika"/>
              <w:sz w:val="60"/>
              <w:szCs w:val="60"/>
              <w:lang w:val="sl-SI"/>
            </w:rPr>
          </w:pPr>
        </w:p>
        <w:p w14:paraId="396BC429" w14:textId="77777777" w:rsidR="000B0B21" w:rsidRPr="006D42D9" w:rsidRDefault="000B0B21" w:rsidP="006D42D9">
          <w:pPr>
            <w:rPr>
              <w:rFonts w:ascii="Republika" w:hAnsi="Republika"/>
              <w:sz w:val="60"/>
              <w:szCs w:val="60"/>
              <w:lang w:val="sl-SI"/>
            </w:rPr>
          </w:pPr>
        </w:p>
        <w:p w14:paraId="765126AB" w14:textId="77777777" w:rsidR="000B0B21" w:rsidRPr="006D42D9" w:rsidRDefault="000B0B21" w:rsidP="006D42D9">
          <w:pPr>
            <w:rPr>
              <w:rFonts w:ascii="Republika" w:hAnsi="Republika"/>
              <w:sz w:val="60"/>
              <w:szCs w:val="60"/>
              <w:lang w:val="sl-SI"/>
            </w:rPr>
          </w:pPr>
        </w:p>
        <w:p w14:paraId="22455CCB" w14:textId="77777777" w:rsidR="000B0B21" w:rsidRPr="006D42D9" w:rsidRDefault="000B0B21" w:rsidP="006D42D9">
          <w:pPr>
            <w:rPr>
              <w:rFonts w:ascii="Republika" w:hAnsi="Republika"/>
              <w:sz w:val="60"/>
              <w:szCs w:val="60"/>
              <w:lang w:val="sl-SI"/>
            </w:rPr>
          </w:pPr>
        </w:p>
        <w:p w14:paraId="5A059629" w14:textId="77777777" w:rsidR="000B0B21" w:rsidRPr="006D42D9" w:rsidRDefault="000B0B21" w:rsidP="006D42D9">
          <w:pPr>
            <w:rPr>
              <w:rFonts w:ascii="Republika" w:hAnsi="Republika"/>
              <w:sz w:val="60"/>
              <w:szCs w:val="60"/>
              <w:lang w:val="sl-SI"/>
            </w:rPr>
          </w:pPr>
        </w:p>
        <w:p w14:paraId="235E8880" w14:textId="77777777" w:rsidR="000B0B21" w:rsidRPr="006D42D9" w:rsidRDefault="000B0B21" w:rsidP="006D42D9">
          <w:pPr>
            <w:rPr>
              <w:rFonts w:ascii="Republika" w:hAnsi="Republika"/>
              <w:sz w:val="60"/>
              <w:szCs w:val="60"/>
              <w:lang w:val="sl-SI"/>
            </w:rPr>
          </w:pPr>
        </w:p>
        <w:p w14:paraId="7CA755A9" w14:textId="77777777" w:rsidR="000B0B21" w:rsidRPr="006D42D9" w:rsidRDefault="000B0B21" w:rsidP="006D42D9">
          <w:pPr>
            <w:rPr>
              <w:rFonts w:ascii="Republika" w:hAnsi="Republika"/>
              <w:sz w:val="60"/>
              <w:szCs w:val="60"/>
              <w:lang w:val="sl-SI"/>
            </w:rPr>
          </w:pPr>
        </w:p>
        <w:p w14:paraId="3A8E3951" w14:textId="77777777" w:rsidR="000B0B21" w:rsidRPr="006D42D9" w:rsidRDefault="000B0B21" w:rsidP="006D42D9">
          <w:pPr>
            <w:rPr>
              <w:rFonts w:ascii="Republika" w:hAnsi="Republika"/>
              <w:sz w:val="60"/>
              <w:szCs w:val="60"/>
              <w:lang w:val="sl-SI"/>
            </w:rPr>
          </w:pPr>
        </w:p>
        <w:p w14:paraId="7D39BB41" w14:textId="77777777" w:rsidR="000B0B21" w:rsidRPr="006D42D9" w:rsidRDefault="000B0B21" w:rsidP="006D42D9">
          <w:pPr>
            <w:rPr>
              <w:rFonts w:ascii="Republika" w:hAnsi="Republika"/>
              <w:sz w:val="60"/>
              <w:szCs w:val="60"/>
              <w:lang w:val="sl-SI"/>
            </w:rPr>
          </w:pPr>
        </w:p>
        <w:p w14:paraId="2AD19CDC" w14:textId="77777777" w:rsidR="000B0B21" w:rsidRPr="006D42D9" w:rsidRDefault="000B0B21" w:rsidP="006D42D9">
          <w:pPr>
            <w:rPr>
              <w:rFonts w:ascii="Republika" w:hAnsi="Republika"/>
              <w:sz w:val="60"/>
              <w:szCs w:val="60"/>
              <w:lang w:val="sl-SI"/>
            </w:rPr>
          </w:pPr>
        </w:p>
        <w:p w14:paraId="467B5B4B" w14:textId="77777777" w:rsidR="000B0B21" w:rsidRPr="006D42D9" w:rsidRDefault="000B0B21" w:rsidP="006D42D9">
          <w:pPr>
            <w:rPr>
              <w:rFonts w:ascii="Republika" w:hAnsi="Republika"/>
              <w:sz w:val="60"/>
              <w:szCs w:val="60"/>
              <w:lang w:val="sl-SI"/>
            </w:rPr>
          </w:pPr>
        </w:p>
        <w:p w14:paraId="056A2F01" w14:textId="77777777" w:rsidR="000B0B21" w:rsidRPr="006D42D9" w:rsidRDefault="000B0B21" w:rsidP="006D42D9">
          <w:pPr>
            <w:rPr>
              <w:rFonts w:ascii="Republika" w:hAnsi="Republika"/>
              <w:sz w:val="60"/>
              <w:szCs w:val="60"/>
              <w:lang w:val="sl-SI"/>
            </w:rPr>
          </w:pPr>
        </w:p>
        <w:p w14:paraId="5599FC46" w14:textId="77777777" w:rsidR="000B0B21" w:rsidRPr="006D42D9" w:rsidRDefault="000B0B21" w:rsidP="006D42D9">
          <w:pPr>
            <w:rPr>
              <w:rFonts w:ascii="Republika" w:hAnsi="Republika"/>
              <w:sz w:val="60"/>
              <w:szCs w:val="60"/>
              <w:lang w:val="sl-SI"/>
            </w:rPr>
          </w:pPr>
        </w:p>
      </w:tc>
    </w:tr>
  </w:tbl>
  <w:p w14:paraId="539C7228" w14:textId="77777777" w:rsidR="000B0B21" w:rsidRPr="008F3500" w:rsidRDefault="00E022FC"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2269533C" wp14:editId="3DAAE08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33D45D92" w14:textId="77777777" w:rsidR="000B0B21" w:rsidRPr="00FD746A" w:rsidRDefault="00E022FC"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516793C" w14:textId="77777777" w:rsidR="00ED7E82" w:rsidRDefault="00E022F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A35F2C5" w14:textId="77777777" w:rsidR="005254D1" w:rsidRPr="00A12D5C" w:rsidRDefault="00E022FC"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02AF7910" w14:textId="77777777" w:rsidR="005254D1" w:rsidRPr="008F3500" w:rsidRDefault="00E022FC"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0C41A47" w14:textId="77777777" w:rsidR="005254D1" w:rsidRPr="008F3500" w:rsidRDefault="00E022FC"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1E30E9DE" w14:textId="77777777" w:rsidR="005254D1" w:rsidRPr="008F3500" w:rsidRDefault="00E022FC"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588AC7C"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D8B882A4">
      <w:start w:val="1"/>
      <w:numFmt w:val="decimal"/>
      <w:lvlText w:val="%1."/>
      <w:lvlJc w:val="left"/>
      <w:pPr>
        <w:tabs>
          <w:tab w:val="num" w:pos="1080"/>
        </w:tabs>
        <w:ind w:left="1080" w:hanging="360"/>
      </w:pPr>
      <w:rPr>
        <w:rFonts w:hint="default"/>
      </w:rPr>
    </w:lvl>
    <w:lvl w:ilvl="1" w:tplc="4C6647DA" w:tentative="1">
      <w:start w:val="1"/>
      <w:numFmt w:val="lowerLetter"/>
      <w:lvlText w:val="%2."/>
      <w:lvlJc w:val="left"/>
      <w:pPr>
        <w:ind w:left="1800" w:hanging="360"/>
      </w:pPr>
    </w:lvl>
    <w:lvl w:ilvl="2" w:tplc="FC4EC096" w:tentative="1">
      <w:start w:val="1"/>
      <w:numFmt w:val="lowerRoman"/>
      <w:lvlText w:val="%3."/>
      <w:lvlJc w:val="right"/>
      <w:pPr>
        <w:ind w:left="2520" w:hanging="180"/>
      </w:pPr>
    </w:lvl>
    <w:lvl w:ilvl="3" w:tplc="F1FE1BEE" w:tentative="1">
      <w:start w:val="1"/>
      <w:numFmt w:val="decimal"/>
      <w:lvlText w:val="%4."/>
      <w:lvlJc w:val="left"/>
      <w:pPr>
        <w:ind w:left="3240" w:hanging="360"/>
      </w:pPr>
    </w:lvl>
    <w:lvl w:ilvl="4" w:tplc="EE7C8E34" w:tentative="1">
      <w:start w:val="1"/>
      <w:numFmt w:val="lowerLetter"/>
      <w:lvlText w:val="%5."/>
      <w:lvlJc w:val="left"/>
      <w:pPr>
        <w:ind w:left="3960" w:hanging="360"/>
      </w:pPr>
    </w:lvl>
    <w:lvl w:ilvl="5" w:tplc="CDB2D010" w:tentative="1">
      <w:start w:val="1"/>
      <w:numFmt w:val="lowerRoman"/>
      <w:lvlText w:val="%6."/>
      <w:lvlJc w:val="right"/>
      <w:pPr>
        <w:ind w:left="4680" w:hanging="180"/>
      </w:pPr>
    </w:lvl>
    <w:lvl w:ilvl="6" w:tplc="7E9213C6" w:tentative="1">
      <w:start w:val="1"/>
      <w:numFmt w:val="decimal"/>
      <w:lvlText w:val="%7."/>
      <w:lvlJc w:val="left"/>
      <w:pPr>
        <w:ind w:left="5400" w:hanging="360"/>
      </w:pPr>
    </w:lvl>
    <w:lvl w:ilvl="7" w:tplc="F75065F2" w:tentative="1">
      <w:start w:val="1"/>
      <w:numFmt w:val="lowerLetter"/>
      <w:lvlText w:val="%8."/>
      <w:lvlJc w:val="left"/>
      <w:pPr>
        <w:ind w:left="6120" w:hanging="360"/>
      </w:pPr>
    </w:lvl>
    <w:lvl w:ilvl="8" w:tplc="8116C60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361E9A4C">
      <w:start w:val="1"/>
      <w:numFmt w:val="decimal"/>
      <w:lvlText w:val="%1."/>
      <w:lvlJc w:val="left"/>
      <w:pPr>
        <w:tabs>
          <w:tab w:val="num" w:pos="360"/>
        </w:tabs>
        <w:ind w:left="360" w:hanging="360"/>
      </w:pPr>
      <w:rPr>
        <w:rFonts w:hint="default"/>
      </w:rPr>
    </w:lvl>
    <w:lvl w:ilvl="1" w:tplc="C5B43390" w:tentative="1">
      <w:start w:val="1"/>
      <w:numFmt w:val="lowerLetter"/>
      <w:lvlText w:val="%2."/>
      <w:lvlJc w:val="left"/>
      <w:pPr>
        <w:ind w:left="1080" w:hanging="360"/>
      </w:pPr>
    </w:lvl>
    <w:lvl w:ilvl="2" w:tplc="87F64AA2" w:tentative="1">
      <w:start w:val="1"/>
      <w:numFmt w:val="lowerRoman"/>
      <w:lvlText w:val="%3."/>
      <w:lvlJc w:val="right"/>
      <w:pPr>
        <w:ind w:left="1800" w:hanging="180"/>
      </w:pPr>
    </w:lvl>
    <w:lvl w:ilvl="3" w:tplc="BC8AA984" w:tentative="1">
      <w:start w:val="1"/>
      <w:numFmt w:val="decimal"/>
      <w:lvlText w:val="%4."/>
      <w:lvlJc w:val="left"/>
      <w:pPr>
        <w:ind w:left="2520" w:hanging="360"/>
      </w:pPr>
    </w:lvl>
    <w:lvl w:ilvl="4" w:tplc="D142863A" w:tentative="1">
      <w:start w:val="1"/>
      <w:numFmt w:val="lowerLetter"/>
      <w:lvlText w:val="%5."/>
      <w:lvlJc w:val="left"/>
      <w:pPr>
        <w:ind w:left="3240" w:hanging="360"/>
      </w:pPr>
    </w:lvl>
    <w:lvl w:ilvl="5" w:tplc="D758DB3E" w:tentative="1">
      <w:start w:val="1"/>
      <w:numFmt w:val="lowerRoman"/>
      <w:lvlText w:val="%6."/>
      <w:lvlJc w:val="right"/>
      <w:pPr>
        <w:ind w:left="3960" w:hanging="180"/>
      </w:pPr>
    </w:lvl>
    <w:lvl w:ilvl="6" w:tplc="68282778" w:tentative="1">
      <w:start w:val="1"/>
      <w:numFmt w:val="decimal"/>
      <w:lvlText w:val="%7."/>
      <w:lvlJc w:val="left"/>
      <w:pPr>
        <w:ind w:left="4680" w:hanging="360"/>
      </w:pPr>
    </w:lvl>
    <w:lvl w:ilvl="7" w:tplc="69C88864" w:tentative="1">
      <w:start w:val="1"/>
      <w:numFmt w:val="lowerLetter"/>
      <w:lvlText w:val="%8."/>
      <w:lvlJc w:val="left"/>
      <w:pPr>
        <w:ind w:left="5400" w:hanging="360"/>
      </w:pPr>
    </w:lvl>
    <w:lvl w:ilvl="8" w:tplc="E8082ABA"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E8EC3992">
      <w:start w:val="1"/>
      <w:numFmt w:val="decimal"/>
      <w:lvlText w:val="%1."/>
      <w:lvlJc w:val="left"/>
      <w:pPr>
        <w:tabs>
          <w:tab w:val="num" w:pos="720"/>
        </w:tabs>
        <w:ind w:left="720" w:hanging="360"/>
      </w:pPr>
      <w:rPr>
        <w:rFonts w:hint="default"/>
      </w:rPr>
    </w:lvl>
    <w:lvl w:ilvl="1" w:tplc="0CF0CF60" w:tentative="1">
      <w:start w:val="1"/>
      <w:numFmt w:val="lowerLetter"/>
      <w:lvlText w:val="%2."/>
      <w:lvlJc w:val="left"/>
      <w:pPr>
        <w:tabs>
          <w:tab w:val="num" w:pos="1440"/>
        </w:tabs>
        <w:ind w:left="1440" w:hanging="360"/>
      </w:pPr>
    </w:lvl>
    <w:lvl w:ilvl="2" w:tplc="35EC0A94" w:tentative="1">
      <w:start w:val="1"/>
      <w:numFmt w:val="lowerRoman"/>
      <w:lvlText w:val="%3."/>
      <w:lvlJc w:val="right"/>
      <w:pPr>
        <w:tabs>
          <w:tab w:val="num" w:pos="2160"/>
        </w:tabs>
        <w:ind w:left="2160" w:hanging="180"/>
      </w:pPr>
    </w:lvl>
    <w:lvl w:ilvl="3" w:tplc="3A24CEF0" w:tentative="1">
      <w:start w:val="1"/>
      <w:numFmt w:val="decimal"/>
      <w:lvlText w:val="%4."/>
      <w:lvlJc w:val="left"/>
      <w:pPr>
        <w:tabs>
          <w:tab w:val="num" w:pos="2880"/>
        </w:tabs>
        <w:ind w:left="2880" w:hanging="360"/>
      </w:pPr>
    </w:lvl>
    <w:lvl w:ilvl="4" w:tplc="73F6219E" w:tentative="1">
      <w:start w:val="1"/>
      <w:numFmt w:val="lowerLetter"/>
      <w:lvlText w:val="%5."/>
      <w:lvlJc w:val="left"/>
      <w:pPr>
        <w:tabs>
          <w:tab w:val="num" w:pos="3600"/>
        </w:tabs>
        <w:ind w:left="3600" w:hanging="360"/>
      </w:pPr>
    </w:lvl>
    <w:lvl w:ilvl="5" w:tplc="16CE2FDA" w:tentative="1">
      <w:start w:val="1"/>
      <w:numFmt w:val="lowerRoman"/>
      <w:lvlText w:val="%6."/>
      <w:lvlJc w:val="right"/>
      <w:pPr>
        <w:tabs>
          <w:tab w:val="num" w:pos="4320"/>
        </w:tabs>
        <w:ind w:left="4320" w:hanging="180"/>
      </w:pPr>
    </w:lvl>
    <w:lvl w:ilvl="6" w:tplc="0CC419DE" w:tentative="1">
      <w:start w:val="1"/>
      <w:numFmt w:val="decimal"/>
      <w:lvlText w:val="%7."/>
      <w:lvlJc w:val="left"/>
      <w:pPr>
        <w:tabs>
          <w:tab w:val="num" w:pos="5040"/>
        </w:tabs>
        <w:ind w:left="5040" w:hanging="360"/>
      </w:pPr>
    </w:lvl>
    <w:lvl w:ilvl="7" w:tplc="AD225DDA" w:tentative="1">
      <w:start w:val="1"/>
      <w:numFmt w:val="lowerLetter"/>
      <w:lvlText w:val="%8."/>
      <w:lvlJc w:val="left"/>
      <w:pPr>
        <w:tabs>
          <w:tab w:val="num" w:pos="5760"/>
        </w:tabs>
        <w:ind w:left="5760" w:hanging="360"/>
      </w:pPr>
    </w:lvl>
    <w:lvl w:ilvl="8" w:tplc="041CF80A"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D2268410">
      <w:start w:val="1"/>
      <w:numFmt w:val="decimal"/>
      <w:lvlText w:val="%1."/>
      <w:lvlJc w:val="left"/>
      <w:pPr>
        <w:tabs>
          <w:tab w:val="num" w:pos="720"/>
        </w:tabs>
        <w:ind w:left="720" w:hanging="360"/>
      </w:pPr>
    </w:lvl>
    <w:lvl w:ilvl="1" w:tplc="E054B1E0" w:tentative="1">
      <w:start w:val="1"/>
      <w:numFmt w:val="lowerLetter"/>
      <w:lvlText w:val="%2."/>
      <w:lvlJc w:val="left"/>
      <w:pPr>
        <w:tabs>
          <w:tab w:val="num" w:pos="1440"/>
        </w:tabs>
        <w:ind w:left="1440" w:hanging="360"/>
      </w:pPr>
    </w:lvl>
    <w:lvl w:ilvl="2" w:tplc="6696F55A" w:tentative="1">
      <w:start w:val="1"/>
      <w:numFmt w:val="lowerRoman"/>
      <w:lvlText w:val="%3."/>
      <w:lvlJc w:val="right"/>
      <w:pPr>
        <w:tabs>
          <w:tab w:val="num" w:pos="2160"/>
        </w:tabs>
        <w:ind w:left="2160" w:hanging="180"/>
      </w:pPr>
    </w:lvl>
    <w:lvl w:ilvl="3" w:tplc="471A4088" w:tentative="1">
      <w:start w:val="1"/>
      <w:numFmt w:val="decimal"/>
      <w:lvlText w:val="%4."/>
      <w:lvlJc w:val="left"/>
      <w:pPr>
        <w:tabs>
          <w:tab w:val="num" w:pos="2880"/>
        </w:tabs>
        <w:ind w:left="2880" w:hanging="360"/>
      </w:pPr>
    </w:lvl>
    <w:lvl w:ilvl="4" w:tplc="F9CE161C" w:tentative="1">
      <w:start w:val="1"/>
      <w:numFmt w:val="lowerLetter"/>
      <w:lvlText w:val="%5."/>
      <w:lvlJc w:val="left"/>
      <w:pPr>
        <w:tabs>
          <w:tab w:val="num" w:pos="3600"/>
        </w:tabs>
        <w:ind w:left="3600" w:hanging="360"/>
      </w:pPr>
    </w:lvl>
    <w:lvl w:ilvl="5" w:tplc="B0506768" w:tentative="1">
      <w:start w:val="1"/>
      <w:numFmt w:val="lowerRoman"/>
      <w:lvlText w:val="%6."/>
      <w:lvlJc w:val="right"/>
      <w:pPr>
        <w:tabs>
          <w:tab w:val="num" w:pos="4320"/>
        </w:tabs>
        <w:ind w:left="4320" w:hanging="180"/>
      </w:pPr>
    </w:lvl>
    <w:lvl w:ilvl="6" w:tplc="88F81A72" w:tentative="1">
      <w:start w:val="1"/>
      <w:numFmt w:val="decimal"/>
      <w:lvlText w:val="%7."/>
      <w:lvlJc w:val="left"/>
      <w:pPr>
        <w:tabs>
          <w:tab w:val="num" w:pos="5040"/>
        </w:tabs>
        <w:ind w:left="5040" w:hanging="360"/>
      </w:pPr>
    </w:lvl>
    <w:lvl w:ilvl="7" w:tplc="F57E9B48" w:tentative="1">
      <w:start w:val="1"/>
      <w:numFmt w:val="lowerLetter"/>
      <w:lvlText w:val="%8."/>
      <w:lvlJc w:val="left"/>
      <w:pPr>
        <w:tabs>
          <w:tab w:val="num" w:pos="5760"/>
        </w:tabs>
        <w:ind w:left="5760" w:hanging="360"/>
      </w:pPr>
    </w:lvl>
    <w:lvl w:ilvl="8" w:tplc="82E028D2"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2F62"/>
    <w:rsid w:val="0001322B"/>
    <w:rsid w:val="000206AE"/>
    <w:rsid w:val="00023A88"/>
    <w:rsid w:val="000556FC"/>
    <w:rsid w:val="000636E1"/>
    <w:rsid w:val="00064C91"/>
    <w:rsid w:val="0008352D"/>
    <w:rsid w:val="000A0327"/>
    <w:rsid w:val="000A07CE"/>
    <w:rsid w:val="000A2289"/>
    <w:rsid w:val="000A2C92"/>
    <w:rsid w:val="000A7238"/>
    <w:rsid w:val="000B0B21"/>
    <w:rsid w:val="000C26D5"/>
    <w:rsid w:val="000D08A9"/>
    <w:rsid w:val="000E28CF"/>
    <w:rsid w:val="000F3D38"/>
    <w:rsid w:val="00110CBD"/>
    <w:rsid w:val="00132EEB"/>
    <w:rsid w:val="001352D1"/>
    <w:rsid w:val="001357B2"/>
    <w:rsid w:val="00151388"/>
    <w:rsid w:val="00151872"/>
    <w:rsid w:val="00160E5F"/>
    <w:rsid w:val="00175DB9"/>
    <w:rsid w:val="001A3BA5"/>
    <w:rsid w:val="001E0CDC"/>
    <w:rsid w:val="001F3B21"/>
    <w:rsid w:val="001F7BC0"/>
    <w:rsid w:val="00202A77"/>
    <w:rsid w:val="002312FD"/>
    <w:rsid w:val="00232E47"/>
    <w:rsid w:val="002409D4"/>
    <w:rsid w:val="00261D99"/>
    <w:rsid w:val="00262960"/>
    <w:rsid w:val="00271CE5"/>
    <w:rsid w:val="00282020"/>
    <w:rsid w:val="00282A2F"/>
    <w:rsid w:val="00285890"/>
    <w:rsid w:val="002934F1"/>
    <w:rsid w:val="00296D93"/>
    <w:rsid w:val="00297F27"/>
    <w:rsid w:val="002A4B44"/>
    <w:rsid w:val="002C7B21"/>
    <w:rsid w:val="002C7EEB"/>
    <w:rsid w:val="002F13C9"/>
    <w:rsid w:val="00304726"/>
    <w:rsid w:val="00315D82"/>
    <w:rsid w:val="00352109"/>
    <w:rsid w:val="003636BF"/>
    <w:rsid w:val="00370AA7"/>
    <w:rsid w:val="00371034"/>
    <w:rsid w:val="0037479F"/>
    <w:rsid w:val="00377950"/>
    <w:rsid w:val="003828AD"/>
    <w:rsid w:val="003845B4"/>
    <w:rsid w:val="00387B1A"/>
    <w:rsid w:val="003A084A"/>
    <w:rsid w:val="003B2504"/>
    <w:rsid w:val="003B5CF4"/>
    <w:rsid w:val="003C3B1D"/>
    <w:rsid w:val="003D0306"/>
    <w:rsid w:val="003E1C74"/>
    <w:rsid w:val="003E7E9E"/>
    <w:rsid w:val="003F4966"/>
    <w:rsid w:val="00404F7C"/>
    <w:rsid w:val="00484A06"/>
    <w:rsid w:val="004874F0"/>
    <w:rsid w:val="004A2490"/>
    <w:rsid w:val="004A4233"/>
    <w:rsid w:val="004A53FC"/>
    <w:rsid w:val="004A6A59"/>
    <w:rsid w:val="004B160E"/>
    <w:rsid w:val="004F2142"/>
    <w:rsid w:val="004F7CE5"/>
    <w:rsid w:val="005149DF"/>
    <w:rsid w:val="005254D1"/>
    <w:rsid w:val="00525C18"/>
    <w:rsid w:val="00526246"/>
    <w:rsid w:val="0055206D"/>
    <w:rsid w:val="00567106"/>
    <w:rsid w:val="005709F2"/>
    <w:rsid w:val="005916E5"/>
    <w:rsid w:val="005B0438"/>
    <w:rsid w:val="005D1C75"/>
    <w:rsid w:val="005E1D3C"/>
    <w:rsid w:val="006268BE"/>
    <w:rsid w:val="00632253"/>
    <w:rsid w:val="00642714"/>
    <w:rsid w:val="00643C4E"/>
    <w:rsid w:val="006455CE"/>
    <w:rsid w:val="006A7866"/>
    <w:rsid w:val="006D42D9"/>
    <w:rsid w:val="006F142E"/>
    <w:rsid w:val="007229CE"/>
    <w:rsid w:val="00726463"/>
    <w:rsid w:val="0073296C"/>
    <w:rsid w:val="00733017"/>
    <w:rsid w:val="00751D38"/>
    <w:rsid w:val="00775FED"/>
    <w:rsid w:val="00783310"/>
    <w:rsid w:val="00792A3B"/>
    <w:rsid w:val="00794B95"/>
    <w:rsid w:val="00794E63"/>
    <w:rsid w:val="007A4A6D"/>
    <w:rsid w:val="007D1BCF"/>
    <w:rsid w:val="007D75CF"/>
    <w:rsid w:val="007E6DC5"/>
    <w:rsid w:val="0088043C"/>
    <w:rsid w:val="008906C9"/>
    <w:rsid w:val="008907C4"/>
    <w:rsid w:val="00896D69"/>
    <w:rsid w:val="008A5918"/>
    <w:rsid w:val="008B0BB0"/>
    <w:rsid w:val="008B2E72"/>
    <w:rsid w:val="008B5368"/>
    <w:rsid w:val="008C00F2"/>
    <w:rsid w:val="008C5738"/>
    <w:rsid w:val="008C7D35"/>
    <w:rsid w:val="008D04F0"/>
    <w:rsid w:val="008E2D84"/>
    <w:rsid w:val="008F3500"/>
    <w:rsid w:val="009022B3"/>
    <w:rsid w:val="00924E3C"/>
    <w:rsid w:val="00925A8B"/>
    <w:rsid w:val="00927C0F"/>
    <w:rsid w:val="00955BD2"/>
    <w:rsid w:val="00960F9E"/>
    <w:rsid w:val="009612BB"/>
    <w:rsid w:val="009B0295"/>
    <w:rsid w:val="009C5340"/>
    <w:rsid w:val="009E42F2"/>
    <w:rsid w:val="00A00246"/>
    <w:rsid w:val="00A05DC7"/>
    <w:rsid w:val="00A05F65"/>
    <w:rsid w:val="00A125C5"/>
    <w:rsid w:val="00A12D5C"/>
    <w:rsid w:val="00A216AF"/>
    <w:rsid w:val="00A3267F"/>
    <w:rsid w:val="00A36906"/>
    <w:rsid w:val="00A45EAF"/>
    <w:rsid w:val="00A5039D"/>
    <w:rsid w:val="00A65EE7"/>
    <w:rsid w:val="00A6643A"/>
    <w:rsid w:val="00A70133"/>
    <w:rsid w:val="00A72510"/>
    <w:rsid w:val="00AA47FE"/>
    <w:rsid w:val="00AC05DE"/>
    <w:rsid w:val="00AC5C16"/>
    <w:rsid w:val="00AD5A5B"/>
    <w:rsid w:val="00AE1792"/>
    <w:rsid w:val="00AF2378"/>
    <w:rsid w:val="00B011EA"/>
    <w:rsid w:val="00B17141"/>
    <w:rsid w:val="00B31575"/>
    <w:rsid w:val="00B35737"/>
    <w:rsid w:val="00B452F7"/>
    <w:rsid w:val="00B57B49"/>
    <w:rsid w:val="00B605B0"/>
    <w:rsid w:val="00B63BD4"/>
    <w:rsid w:val="00B653A6"/>
    <w:rsid w:val="00B677B6"/>
    <w:rsid w:val="00B73CA1"/>
    <w:rsid w:val="00B8547D"/>
    <w:rsid w:val="00BA3CAB"/>
    <w:rsid w:val="00BB4B11"/>
    <w:rsid w:val="00BC2517"/>
    <w:rsid w:val="00BC3601"/>
    <w:rsid w:val="00BC61EF"/>
    <w:rsid w:val="00BE423F"/>
    <w:rsid w:val="00C250D5"/>
    <w:rsid w:val="00C47F8D"/>
    <w:rsid w:val="00C52DAE"/>
    <w:rsid w:val="00C57EED"/>
    <w:rsid w:val="00C81391"/>
    <w:rsid w:val="00C92898"/>
    <w:rsid w:val="00C97222"/>
    <w:rsid w:val="00CA28CB"/>
    <w:rsid w:val="00CE7514"/>
    <w:rsid w:val="00CF1312"/>
    <w:rsid w:val="00D248DE"/>
    <w:rsid w:val="00D25427"/>
    <w:rsid w:val="00D31B74"/>
    <w:rsid w:val="00D3564D"/>
    <w:rsid w:val="00D8542D"/>
    <w:rsid w:val="00DB11E1"/>
    <w:rsid w:val="00DB4E6F"/>
    <w:rsid w:val="00DC62F6"/>
    <w:rsid w:val="00DC6A71"/>
    <w:rsid w:val="00DD66A9"/>
    <w:rsid w:val="00DD6CC3"/>
    <w:rsid w:val="00DE5B46"/>
    <w:rsid w:val="00E022FC"/>
    <w:rsid w:val="00E0357D"/>
    <w:rsid w:val="00E24EC2"/>
    <w:rsid w:val="00E51C0F"/>
    <w:rsid w:val="00E8201C"/>
    <w:rsid w:val="00E94ECF"/>
    <w:rsid w:val="00ED00D1"/>
    <w:rsid w:val="00ED7E82"/>
    <w:rsid w:val="00EE4BDC"/>
    <w:rsid w:val="00EF3280"/>
    <w:rsid w:val="00F0025B"/>
    <w:rsid w:val="00F02E53"/>
    <w:rsid w:val="00F240BB"/>
    <w:rsid w:val="00F42CE8"/>
    <w:rsid w:val="00F46724"/>
    <w:rsid w:val="00F47F58"/>
    <w:rsid w:val="00F57FED"/>
    <w:rsid w:val="00F6061F"/>
    <w:rsid w:val="00FD1C3B"/>
    <w:rsid w:val="00FD746A"/>
    <w:rsid w:val="00FE4069"/>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4CDCFD"/>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Besedilooznabemesta">
    <w:name w:val="Placeholder Text"/>
    <w:basedOn w:val="Privzetapisavaodstavka"/>
    <w:uiPriority w:val="99"/>
    <w:semiHidden/>
    <w:rsid w:val="004874F0"/>
    <w:rPr>
      <w:color w:val="808080"/>
    </w:rPr>
  </w:style>
  <w:style w:type="paragraph" w:styleId="Sprotnaopomba-besedilo">
    <w:name w:val="footnote text"/>
    <w:basedOn w:val="Navaden"/>
    <w:link w:val="Sprotnaopomba-besediloZnak"/>
    <w:semiHidden/>
    <w:unhideWhenUsed/>
    <w:rsid w:val="008B5368"/>
    <w:pPr>
      <w:spacing w:line="240" w:lineRule="auto"/>
    </w:pPr>
    <w:rPr>
      <w:szCs w:val="20"/>
    </w:rPr>
  </w:style>
  <w:style w:type="character" w:customStyle="1" w:styleId="Sprotnaopomba-besediloZnak">
    <w:name w:val="Sprotna opomba - besedilo Znak"/>
    <w:basedOn w:val="Privzetapisavaodstavka"/>
    <w:link w:val="Sprotnaopomba-besedilo"/>
    <w:semiHidden/>
    <w:rsid w:val="008B5368"/>
    <w:rPr>
      <w:rFonts w:ascii="Arial" w:hAnsi="Arial"/>
      <w:lang w:val="en-US" w:eastAsia="en-US"/>
    </w:rPr>
  </w:style>
  <w:style w:type="character" w:styleId="Sprotnaopomba-sklic">
    <w:name w:val="footnote reference"/>
    <w:basedOn w:val="Privzetapisavaodstavka"/>
    <w:semiHidden/>
    <w:unhideWhenUsed/>
    <w:rsid w:val="008B5368"/>
    <w:rPr>
      <w:vertAlign w:val="superscript"/>
    </w:rPr>
  </w:style>
  <w:style w:type="character" w:styleId="Nerazreenaomemba">
    <w:name w:val="Unresolved Mention"/>
    <w:basedOn w:val="Privzetapisavaodstavka"/>
    <w:uiPriority w:val="99"/>
    <w:semiHidden/>
    <w:unhideWhenUsed/>
    <w:rsid w:val="005D1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824</Words>
  <Characters>4698</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Tomaž Lavrič</dc:creator>
  <cp:lastModifiedBy>FURS</cp:lastModifiedBy>
  <cp:revision>2</cp:revision>
  <cp:lastPrinted>2010-07-05T10:38:00Z</cp:lastPrinted>
  <dcterms:created xsi:type="dcterms:W3CDTF">2023-01-25T10:30:00Z</dcterms:created>
  <dcterms:modified xsi:type="dcterms:W3CDTF">2023-01-25T10:30:00Z</dcterms:modified>
</cp:coreProperties>
</file>