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E55D" w14:textId="77777777" w:rsidR="007D75CF" w:rsidRDefault="007D75CF" w:rsidP="007D75CF">
      <w:pPr>
        <w:rPr>
          <w:lang w:val="sl-SI"/>
        </w:rPr>
      </w:pPr>
    </w:p>
    <w:p w14:paraId="2B149CAD" w14:textId="77777777" w:rsidR="00403530" w:rsidRPr="00BC2517" w:rsidRDefault="00403530" w:rsidP="007D75CF">
      <w:pPr>
        <w:rPr>
          <w:lang w:val="sl-SI"/>
        </w:rPr>
      </w:pPr>
    </w:p>
    <w:p w14:paraId="7E128620" w14:textId="77777777" w:rsidR="00403530" w:rsidRPr="00403530" w:rsidRDefault="00403530" w:rsidP="00403530">
      <w:pPr>
        <w:autoSpaceDE w:val="0"/>
        <w:autoSpaceDN w:val="0"/>
        <w:adjustRightInd w:val="0"/>
        <w:spacing w:line="240" w:lineRule="auto"/>
        <w:rPr>
          <w:rFonts w:cs="Arial"/>
          <w:color w:val="000000"/>
          <w:sz w:val="24"/>
          <w:lang w:val="sl-SI" w:eastAsia="sl-SI"/>
        </w:rPr>
      </w:pPr>
    </w:p>
    <w:p w14:paraId="75A9639C" w14:textId="77777777" w:rsidR="00403530" w:rsidRDefault="00403530" w:rsidP="00403530">
      <w:pPr>
        <w:autoSpaceDE w:val="0"/>
        <w:autoSpaceDN w:val="0"/>
        <w:adjustRightInd w:val="0"/>
        <w:spacing w:line="240" w:lineRule="auto"/>
        <w:rPr>
          <w:rFonts w:cs="Arial"/>
          <w:b/>
          <w:bCs/>
          <w:color w:val="000000"/>
          <w:szCs w:val="20"/>
          <w:lang w:val="sl-SI" w:eastAsia="sl-SI"/>
        </w:rPr>
      </w:pPr>
    </w:p>
    <w:p w14:paraId="7E5F55C6" w14:textId="77777777" w:rsidR="00403530" w:rsidRDefault="00403530" w:rsidP="00403530">
      <w:pPr>
        <w:autoSpaceDE w:val="0"/>
        <w:autoSpaceDN w:val="0"/>
        <w:adjustRightInd w:val="0"/>
        <w:spacing w:line="240" w:lineRule="auto"/>
        <w:rPr>
          <w:rFonts w:cs="Arial"/>
          <w:b/>
          <w:bCs/>
          <w:color w:val="000000"/>
          <w:szCs w:val="20"/>
          <w:lang w:val="sl-SI" w:eastAsia="sl-SI"/>
        </w:rPr>
      </w:pPr>
    </w:p>
    <w:p w14:paraId="2A6A81BF" w14:textId="77777777" w:rsidR="00403530" w:rsidRDefault="00403530" w:rsidP="00403530">
      <w:pPr>
        <w:autoSpaceDE w:val="0"/>
        <w:autoSpaceDN w:val="0"/>
        <w:adjustRightInd w:val="0"/>
        <w:spacing w:line="240" w:lineRule="auto"/>
        <w:rPr>
          <w:rFonts w:cs="Arial"/>
          <w:b/>
          <w:bCs/>
          <w:color w:val="000000"/>
          <w:szCs w:val="20"/>
          <w:lang w:val="sl-SI" w:eastAsia="sl-SI"/>
        </w:rPr>
      </w:pPr>
    </w:p>
    <w:p w14:paraId="27B07A21" w14:textId="69A9948B" w:rsidR="00403530" w:rsidRPr="00403530" w:rsidRDefault="00E06D53" w:rsidP="00403530">
      <w:pPr>
        <w:autoSpaceDE w:val="0"/>
        <w:autoSpaceDN w:val="0"/>
        <w:adjustRightInd w:val="0"/>
        <w:spacing w:line="240" w:lineRule="auto"/>
        <w:rPr>
          <w:rFonts w:cs="Arial"/>
          <w:color w:val="000000"/>
          <w:szCs w:val="20"/>
          <w:lang w:val="sl-SI" w:eastAsia="sl-SI"/>
        </w:rPr>
      </w:pPr>
      <w:r>
        <w:rPr>
          <w:rFonts w:cs="Arial"/>
          <w:b/>
          <w:bCs/>
          <w:color w:val="000000"/>
          <w:szCs w:val="20"/>
          <w:lang w:val="sl-SI" w:eastAsia="sl-SI"/>
        </w:rPr>
        <w:t>Stopnja DDV pri dobavi blaga prek spleta</w:t>
      </w:r>
    </w:p>
    <w:p w14:paraId="384A0B3F" w14:textId="4AA60B88" w:rsidR="00403530" w:rsidRPr="00403530" w:rsidRDefault="00403530" w:rsidP="00403530">
      <w:pPr>
        <w:autoSpaceDE w:val="0"/>
        <w:autoSpaceDN w:val="0"/>
        <w:adjustRightInd w:val="0"/>
        <w:spacing w:line="240" w:lineRule="auto"/>
        <w:rPr>
          <w:rFonts w:cs="Arial"/>
          <w:color w:val="000000"/>
          <w:szCs w:val="20"/>
          <w:lang w:val="sl-SI" w:eastAsia="sl-SI"/>
        </w:rPr>
      </w:pPr>
      <w:r w:rsidRPr="00403530">
        <w:rPr>
          <w:rFonts w:cs="Arial"/>
          <w:b/>
          <w:bCs/>
          <w:color w:val="000000"/>
          <w:szCs w:val="20"/>
          <w:lang w:val="sl-SI" w:eastAsia="sl-SI"/>
        </w:rPr>
        <w:t xml:space="preserve">Pojasnilo FURS št. </w:t>
      </w:r>
      <w:r w:rsidR="00415F18" w:rsidRPr="00415F18">
        <w:rPr>
          <w:rFonts w:cs="Arial"/>
          <w:b/>
          <w:bCs/>
          <w:color w:val="000000"/>
          <w:szCs w:val="20"/>
          <w:lang w:val="it-IT" w:eastAsia="sl-SI"/>
        </w:rPr>
        <w:t>0920-9320/2022-1</w:t>
      </w:r>
      <w:r w:rsidR="00415F18">
        <w:rPr>
          <w:rFonts w:cs="Arial"/>
          <w:b/>
          <w:bCs/>
          <w:color w:val="000000"/>
          <w:szCs w:val="20"/>
          <w:lang w:val="it-IT" w:eastAsia="sl-SI"/>
        </w:rPr>
        <w:t xml:space="preserve"> </w:t>
      </w:r>
      <w:r w:rsidRPr="00403530">
        <w:rPr>
          <w:rFonts w:cs="Arial"/>
          <w:b/>
          <w:bCs/>
          <w:color w:val="000000"/>
          <w:szCs w:val="20"/>
          <w:lang w:val="sl-SI" w:eastAsia="sl-SI"/>
        </w:rPr>
        <w:t xml:space="preserve">z dne </w:t>
      </w:r>
      <w:r w:rsidR="00415F18">
        <w:rPr>
          <w:rFonts w:cs="Arial"/>
          <w:b/>
          <w:bCs/>
          <w:color w:val="000000"/>
          <w:szCs w:val="20"/>
          <w:lang w:val="sl-SI" w:eastAsia="sl-SI"/>
        </w:rPr>
        <w:t>30.</w:t>
      </w:r>
      <w:r w:rsidR="008927BB">
        <w:rPr>
          <w:rFonts w:cs="Arial"/>
          <w:b/>
          <w:bCs/>
          <w:color w:val="000000"/>
          <w:szCs w:val="20"/>
          <w:lang w:val="sl-SI" w:eastAsia="sl-SI"/>
        </w:rPr>
        <w:t xml:space="preserve"> </w:t>
      </w:r>
      <w:r w:rsidR="00415F18">
        <w:rPr>
          <w:rFonts w:cs="Arial"/>
          <w:b/>
          <w:bCs/>
          <w:color w:val="000000"/>
          <w:szCs w:val="20"/>
          <w:lang w:val="sl-SI" w:eastAsia="sl-SI"/>
        </w:rPr>
        <w:t>05.</w:t>
      </w:r>
      <w:r w:rsidR="008927BB">
        <w:rPr>
          <w:rFonts w:cs="Arial"/>
          <w:b/>
          <w:bCs/>
          <w:color w:val="000000"/>
          <w:szCs w:val="20"/>
          <w:lang w:val="sl-SI" w:eastAsia="sl-SI"/>
        </w:rPr>
        <w:t xml:space="preserve"> </w:t>
      </w:r>
      <w:r w:rsidR="00415F18">
        <w:rPr>
          <w:rFonts w:cs="Arial"/>
          <w:b/>
          <w:bCs/>
          <w:color w:val="000000"/>
          <w:szCs w:val="20"/>
          <w:lang w:val="sl-SI" w:eastAsia="sl-SI"/>
        </w:rPr>
        <w:t>2022</w:t>
      </w:r>
    </w:p>
    <w:p w14:paraId="21E5FA8D" w14:textId="77777777" w:rsidR="00403530" w:rsidRDefault="00403530" w:rsidP="00403530">
      <w:pPr>
        <w:pStyle w:val="ZADEVA"/>
        <w:rPr>
          <w:rFonts w:cs="Arial"/>
          <w:b w:val="0"/>
          <w:color w:val="000000"/>
          <w:szCs w:val="20"/>
          <w:lang w:val="sl-SI" w:eastAsia="sl-SI"/>
        </w:rPr>
      </w:pPr>
    </w:p>
    <w:p w14:paraId="653994A2" w14:textId="77777777" w:rsidR="00E06D53" w:rsidRPr="00E06D53" w:rsidRDefault="00E06D53" w:rsidP="00E06D53">
      <w:pPr>
        <w:jc w:val="both"/>
        <w:rPr>
          <w:lang w:val="sl-SI"/>
        </w:rPr>
      </w:pPr>
      <w:r w:rsidRPr="00E06D53">
        <w:rPr>
          <w:lang w:val="sl-SI"/>
        </w:rPr>
        <w:t xml:space="preserve">V zadnjem času je Finančna uprava RS prejela več vprašanj glede davčne obravnave DDV v primeru dobave blaga z dostavo pri prodaji blaga na daljavo v druge države članice in prodaji blaga prek spleta, ki se dobavi končnim potrošnikom v državi članici dobavitelja. Davčne zavezance zanima, kako obravnavati dobavo blaga prek spleta z dostavo, in sicer ali stroški dostave predstavljajo skupaj z dobavo blaga enotno transakcijo in so obdavčeni po isti stopnji za dobavljeno blago ali predstavljajo ločeno transakcijo. </w:t>
      </w:r>
    </w:p>
    <w:p w14:paraId="6D07F699" w14:textId="77777777" w:rsidR="00E06D53" w:rsidRPr="00E06D53" w:rsidRDefault="00E06D53" w:rsidP="00E06D53">
      <w:pPr>
        <w:jc w:val="both"/>
        <w:rPr>
          <w:lang w:val="sl-SI"/>
        </w:rPr>
      </w:pPr>
    </w:p>
    <w:p w14:paraId="658C2D10" w14:textId="77777777" w:rsidR="00E06D53" w:rsidRPr="00E06D53" w:rsidRDefault="00E06D53" w:rsidP="00E06D53">
      <w:pPr>
        <w:jc w:val="both"/>
        <w:rPr>
          <w:lang w:val="sl-SI"/>
        </w:rPr>
      </w:pPr>
      <w:r w:rsidRPr="00E06D53">
        <w:rPr>
          <w:lang w:val="sl-SI"/>
        </w:rPr>
        <w:t>Izpostavljena so bila naslednja vprašanja:</w:t>
      </w:r>
    </w:p>
    <w:p w14:paraId="4DA9A4CA" w14:textId="77777777" w:rsidR="00E06D53" w:rsidRPr="00E06D53" w:rsidRDefault="00E06D53" w:rsidP="00E06D53">
      <w:pPr>
        <w:numPr>
          <w:ilvl w:val="0"/>
          <w:numId w:val="23"/>
        </w:numPr>
        <w:jc w:val="both"/>
        <w:rPr>
          <w:i/>
          <w:iCs/>
          <w:lang w:val="sl-SI"/>
        </w:rPr>
      </w:pPr>
      <w:bookmarkStart w:id="0" w:name="_Hlk104192102"/>
      <w:r w:rsidRPr="00E06D53">
        <w:rPr>
          <w:lang w:val="sl-SI"/>
        </w:rPr>
        <w:t xml:space="preserve">Davčni zavezanec, identificiran za namene DDV, prodaja blago prek spleta končnim potrošnikom v svoji državi članici. Kupci ne morejo sami prevzeti blaga na lokaciji dobavitelja. Prevoz blaga organizira prodajalec in tako poleg blaga zaračuna tudi strošek pošiljanja (ni vključen v ceno blaga). Ali se v tem primeru transakcija dobave blaga in transakcija dostave obravnava ločeno, ali je storitev prevoza/pošiljanja pomožna transakcija k dobavi blaga in se jo obravnava kot enotno transakcijo? </w:t>
      </w:r>
    </w:p>
    <w:p w14:paraId="0023BB65" w14:textId="77777777" w:rsidR="00E06D53" w:rsidRPr="00E06D53" w:rsidRDefault="00E06D53" w:rsidP="00E06D53">
      <w:pPr>
        <w:numPr>
          <w:ilvl w:val="0"/>
          <w:numId w:val="23"/>
        </w:numPr>
        <w:jc w:val="both"/>
        <w:rPr>
          <w:i/>
          <w:iCs/>
          <w:lang w:val="sl-SI"/>
        </w:rPr>
      </w:pPr>
      <w:r w:rsidRPr="00E06D53">
        <w:rPr>
          <w:lang w:val="sl-SI"/>
        </w:rPr>
        <w:t>Ali na odločitev o enotni/posamezni ločeni transakciji vpliva možnost izbire glede dostave s strani kupca?</w:t>
      </w:r>
    </w:p>
    <w:p w14:paraId="75D8B548" w14:textId="77777777" w:rsidR="00E06D53" w:rsidRPr="00E06D53" w:rsidRDefault="00E06D53" w:rsidP="00E06D53">
      <w:pPr>
        <w:numPr>
          <w:ilvl w:val="0"/>
          <w:numId w:val="23"/>
        </w:numPr>
        <w:jc w:val="both"/>
        <w:rPr>
          <w:i/>
          <w:iCs/>
          <w:lang w:val="sl-SI"/>
        </w:rPr>
      </w:pPr>
      <w:r w:rsidRPr="00E06D53">
        <w:rPr>
          <w:lang w:val="sl-SI"/>
        </w:rPr>
        <w:t>Davčni zavezanec, identificiran za namene DDV, opravlja oproščeno dejavnost npr. po 4. točki prvega odstavka 42. člena ZDDV-1 (storitve zobnih tehnikov in zobna protetika). Blago izdela po naročilu zobozdravnika in mu ga dostavi prek pošte. Ali v tem primeru transakciji obravnavati ločeno ali je storitev prevoza/pošiljanja pomožna transakcija k dobavi blaga in se jo obravnava enako kot blago (vse oproščeno)?</w:t>
      </w:r>
    </w:p>
    <w:p w14:paraId="15AF6FB7" w14:textId="77777777" w:rsidR="00E06D53" w:rsidRPr="00E06D53" w:rsidRDefault="00E06D53" w:rsidP="00E06D53">
      <w:pPr>
        <w:numPr>
          <w:ilvl w:val="0"/>
          <w:numId w:val="23"/>
        </w:numPr>
        <w:jc w:val="both"/>
        <w:rPr>
          <w:i/>
          <w:iCs/>
          <w:lang w:val="sl-SI"/>
        </w:rPr>
      </w:pPr>
      <w:bookmarkStart w:id="1" w:name="_Hlk104196643"/>
      <w:r w:rsidRPr="00E06D53">
        <w:rPr>
          <w:lang w:val="sl-SI"/>
        </w:rPr>
        <w:t>Davčni zavezanec, identificiran za namene DDV, dobavlja blago drugim davčnim zavezancem, ki so identificirani za DDV v drugih državah članicah. Pogoji za oprostitev po 1. točki 46. člena ZDDV-1 so izpolnjeni. Dobavitelj ima s kupci različne dogovore, in sicer:</w:t>
      </w:r>
    </w:p>
    <w:p w14:paraId="065D7834" w14:textId="77777777" w:rsidR="00E06D53" w:rsidRPr="00E06D53" w:rsidRDefault="00E06D53" w:rsidP="00E06D53">
      <w:pPr>
        <w:numPr>
          <w:ilvl w:val="1"/>
          <w:numId w:val="23"/>
        </w:numPr>
        <w:jc w:val="both"/>
        <w:rPr>
          <w:i/>
          <w:iCs/>
          <w:lang w:val="sl-SI"/>
        </w:rPr>
      </w:pPr>
      <w:r w:rsidRPr="00E06D53">
        <w:rPr>
          <w:lang w:val="sl-SI"/>
        </w:rPr>
        <w:t>z blagom v času prevoza razpolaga dobavitelj in slednji tudi organizira prevoz. Stroške prevoza zaračuna kupcu poleg blaga (strošek ni vključen v ceno tega blaga);</w:t>
      </w:r>
    </w:p>
    <w:p w14:paraId="4AD9299F" w14:textId="77777777" w:rsidR="00E06D53" w:rsidRPr="00E06D53" w:rsidRDefault="00E06D53" w:rsidP="00E06D53">
      <w:pPr>
        <w:numPr>
          <w:ilvl w:val="1"/>
          <w:numId w:val="23"/>
        </w:numPr>
        <w:jc w:val="both"/>
        <w:rPr>
          <w:i/>
          <w:iCs/>
          <w:lang w:val="sl-SI"/>
        </w:rPr>
      </w:pPr>
      <w:bookmarkStart w:id="2" w:name="_Hlk104199053"/>
      <w:r w:rsidRPr="00E06D53">
        <w:rPr>
          <w:lang w:val="sl-SI"/>
        </w:rPr>
        <w:t>z blagom v času prevoza že razpolaga kupec, a mu dobavitelj vseeno opravi prevoz tega blaga in mu ga tudi zaračuna poleg blaga.</w:t>
      </w:r>
    </w:p>
    <w:bookmarkEnd w:id="2"/>
    <w:p w14:paraId="081EA496" w14:textId="77777777" w:rsidR="00E06D53" w:rsidRPr="00E06D53" w:rsidRDefault="00E06D53" w:rsidP="00E06D53">
      <w:pPr>
        <w:ind w:left="426"/>
        <w:jc w:val="both"/>
        <w:rPr>
          <w:lang w:val="sl-SI"/>
        </w:rPr>
      </w:pPr>
      <w:r w:rsidRPr="00E06D53">
        <w:rPr>
          <w:lang w:val="sl-SI"/>
        </w:rPr>
        <w:t xml:space="preserve">Ali se z vidika določanja kraja in poročanja v </w:t>
      </w:r>
      <w:proofErr w:type="spellStart"/>
      <w:r w:rsidRPr="00E06D53">
        <w:rPr>
          <w:lang w:val="sl-SI"/>
        </w:rPr>
        <w:t>rekapitulacijsko</w:t>
      </w:r>
      <w:proofErr w:type="spellEnd"/>
      <w:r w:rsidRPr="00E06D53">
        <w:rPr>
          <w:lang w:val="sl-SI"/>
        </w:rPr>
        <w:t xml:space="preserve"> poročilo, dobavo blaga in opravljanje storitev prevoza/pošiljanja obravnava kot dve ločeni transakciji ali je storitev prevoza/pošiljanja le pomožna transakcija k dobavi blaga in jo je treba obravnavati enako kot blago? </w:t>
      </w:r>
    </w:p>
    <w:p w14:paraId="1A9CD095" w14:textId="77777777" w:rsidR="00E06D53" w:rsidRPr="00E06D53" w:rsidRDefault="00E06D53" w:rsidP="00E06D53">
      <w:pPr>
        <w:numPr>
          <w:ilvl w:val="0"/>
          <w:numId w:val="23"/>
        </w:numPr>
        <w:jc w:val="both"/>
        <w:rPr>
          <w:lang w:val="sl-SI"/>
        </w:rPr>
      </w:pPr>
      <w:r w:rsidRPr="00E06D53">
        <w:rPr>
          <w:lang w:val="sl-SI"/>
        </w:rPr>
        <w:t>Po kateri stopnji DDV se obdavči strošek dostave, če se istočasno dobavlja blago, ki je obdavčeno po različnih stopnjah DDV (npr. dobava blaga po splošni stopnji in nižji stopnji) in dostava predstavlja pomožno transakcijo h glavni, torej gre za enotno transakcijo, kjer je dostava obdavčena po stopnji dobave blaga?</w:t>
      </w:r>
    </w:p>
    <w:bookmarkEnd w:id="0"/>
    <w:bookmarkEnd w:id="1"/>
    <w:p w14:paraId="0CFA9F8D" w14:textId="77777777" w:rsidR="00E06D53" w:rsidRPr="00E06D53" w:rsidRDefault="00E06D53" w:rsidP="00E06D53">
      <w:pPr>
        <w:jc w:val="both"/>
        <w:rPr>
          <w:lang w:val="sl-SI"/>
        </w:rPr>
      </w:pPr>
    </w:p>
    <w:p w14:paraId="05C79947" w14:textId="77777777" w:rsidR="00E06D53" w:rsidRPr="00E06D53" w:rsidRDefault="00E06D53" w:rsidP="00E06D53">
      <w:pPr>
        <w:jc w:val="both"/>
        <w:rPr>
          <w:lang w:val="sl-SI"/>
        </w:rPr>
      </w:pPr>
    </w:p>
    <w:p w14:paraId="554FDCFB" w14:textId="77777777" w:rsidR="00E06D53" w:rsidRPr="00E06D53" w:rsidRDefault="00E06D53" w:rsidP="00E06D53">
      <w:pPr>
        <w:jc w:val="both"/>
        <w:rPr>
          <w:lang w:val="sl-SI"/>
        </w:rPr>
      </w:pPr>
    </w:p>
    <w:p w14:paraId="73DD7F1E" w14:textId="77777777" w:rsidR="00E06D53" w:rsidRPr="00E06D53" w:rsidRDefault="00E06D53" w:rsidP="00E06D53">
      <w:pPr>
        <w:jc w:val="both"/>
        <w:rPr>
          <w:lang w:val="sl-SI"/>
        </w:rPr>
      </w:pPr>
    </w:p>
    <w:p w14:paraId="13629E5B" w14:textId="77777777" w:rsidR="00E06D53" w:rsidRPr="00E06D53" w:rsidRDefault="00E06D53" w:rsidP="00E06D53">
      <w:pPr>
        <w:jc w:val="both"/>
        <w:rPr>
          <w:lang w:val="sl-SI"/>
        </w:rPr>
      </w:pPr>
      <w:r w:rsidRPr="00E06D53">
        <w:rPr>
          <w:lang w:val="sl-SI"/>
        </w:rPr>
        <w:t>V nadaljevanju pojasnjujemo:</w:t>
      </w:r>
    </w:p>
    <w:p w14:paraId="4961D7A8" w14:textId="77777777" w:rsidR="00E06D53" w:rsidRPr="00E06D53" w:rsidRDefault="00E06D53" w:rsidP="00E06D53">
      <w:pPr>
        <w:jc w:val="both"/>
        <w:rPr>
          <w:lang w:val="sl-SI"/>
        </w:rPr>
      </w:pPr>
    </w:p>
    <w:p w14:paraId="499B36A0" w14:textId="77777777" w:rsidR="00E06D53" w:rsidRPr="00E06D53" w:rsidRDefault="00E06D53" w:rsidP="00E06D53">
      <w:pPr>
        <w:jc w:val="both"/>
        <w:rPr>
          <w:i/>
          <w:iCs/>
          <w:lang w:val="sl-SI"/>
        </w:rPr>
      </w:pPr>
      <w:r w:rsidRPr="00E06D53">
        <w:rPr>
          <w:i/>
          <w:iCs/>
          <w:lang w:val="sl-SI"/>
        </w:rPr>
        <w:t>Pri dobavi blaga prek spleta, kjer se blago dobavlja končnim potrošnikom v državi dobavitelja in prodaji blaga na daljavo, kjer se blago dobavlja končnim potrošnikom v druge države članice, stroški dostave predstavljajo pomožno storitev h glavni transakciji, tj. dobavi blaga. Tako se za namene DDV obravnavajo enako kot dobava blaga, in sicer ne glede na to, če so na računu prikazani ločeno in ali ima stranka možnost izbire glede dostave. Če se istočasno dobavlja blago po splošni in po nižji stopnji DDV, se DDV od dostave obračuna v sorazmernem deležu dobavljenega blaga.</w:t>
      </w:r>
    </w:p>
    <w:p w14:paraId="628B75DC" w14:textId="77777777" w:rsidR="00E06D53" w:rsidRPr="00E06D53" w:rsidRDefault="00E06D53" w:rsidP="00E06D53">
      <w:pPr>
        <w:jc w:val="both"/>
        <w:rPr>
          <w:i/>
          <w:iCs/>
          <w:lang w:val="sl-SI"/>
        </w:rPr>
      </w:pPr>
    </w:p>
    <w:p w14:paraId="1B355BAE" w14:textId="77777777" w:rsidR="00E06D53" w:rsidRPr="00E06D53" w:rsidRDefault="00E06D53" w:rsidP="00E06D53">
      <w:pPr>
        <w:jc w:val="both"/>
        <w:rPr>
          <w:i/>
          <w:iCs/>
          <w:lang w:val="sl-SI"/>
        </w:rPr>
      </w:pPr>
      <w:r w:rsidRPr="00E06D53">
        <w:rPr>
          <w:i/>
          <w:iCs/>
          <w:lang w:val="sl-SI"/>
        </w:rPr>
        <w:t>Če davčni zavezanec, identificiran za namene DDV, dobavlja blago drugim davčnim zavezancem, ki so identificirani za namene DDV v drugih državah članicah, so stroški dostave v osnovi pomožna storitev h glavni, če je blago odpremljeno s strani dobavitelja ali v njegovem imenu in breme tveganja v zvezi z odpremo in dobavo blaga nosi dobavitelj. Če v času prevoza z blagom že razpolaga kupec, so stroški prevoza samostojna transakcija.</w:t>
      </w:r>
    </w:p>
    <w:p w14:paraId="690AE51F" w14:textId="77777777" w:rsidR="00E06D53" w:rsidRPr="00E06D53" w:rsidRDefault="00E06D53" w:rsidP="00E06D53">
      <w:pPr>
        <w:jc w:val="both"/>
        <w:rPr>
          <w:i/>
          <w:iCs/>
          <w:lang w:val="sl-SI"/>
        </w:rPr>
      </w:pPr>
    </w:p>
    <w:p w14:paraId="6204B7F7" w14:textId="77777777" w:rsidR="00E06D53" w:rsidRPr="00E06D53" w:rsidRDefault="00E06D53" w:rsidP="00E06D53">
      <w:pPr>
        <w:jc w:val="both"/>
        <w:rPr>
          <w:lang w:val="sl-SI"/>
        </w:rPr>
      </w:pPr>
      <w:r w:rsidRPr="00E06D53">
        <w:rPr>
          <w:lang w:val="sl-SI"/>
        </w:rPr>
        <w:t>V obravnavanih primerih je treba presoditi, ali stroški dostave pri dobavi blaga prek spleta predstavljajo pomožno storitev dobave blaga in so obdavčeni po isti stopnji kot dobavljeno blago, ali predstavljajo ločeno transakcijo in je treba vsako od njih za namene DDV obravnavati posamezno.</w:t>
      </w:r>
    </w:p>
    <w:p w14:paraId="6A127989" w14:textId="77777777" w:rsidR="00E06D53" w:rsidRPr="00E06D53" w:rsidRDefault="00E06D53" w:rsidP="00E06D53">
      <w:pPr>
        <w:jc w:val="both"/>
        <w:rPr>
          <w:lang w:val="sl-SI"/>
        </w:rPr>
      </w:pPr>
    </w:p>
    <w:p w14:paraId="61CD71CE" w14:textId="77777777" w:rsidR="00E06D53" w:rsidRPr="00E06D53" w:rsidRDefault="00E06D53" w:rsidP="00E06D53">
      <w:pPr>
        <w:jc w:val="both"/>
        <w:rPr>
          <w:lang w:val="sl-SI"/>
        </w:rPr>
      </w:pPr>
      <w:r w:rsidRPr="00E06D53">
        <w:rPr>
          <w:lang w:val="sl-SI"/>
        </w:rPr>
        <w:t>Pri presoji, ali gre za več samostojnih transakcij ali za enotno transakcijo iz sodne prakse Sodišča Evropske unije (v nadaljevanju sodišče EU) izhaja napotilo, da je treba v primeru, ko gre za enotno transakcijo, upoštevati vse okoliščine, v katerih se opravi transakcija. Pri tej presoji je treba upoštevati, da se vsaka transakcija načeloma šteje za samostojno in neodvisno, vendar pa, po drugi strani, tistih transakcij, ki z gospodarskega vidika obsegajo eno samo transakcijo, ni treba umetno razdeliti. Z enotno transakcijo imamo opraviti zlasti takrat, kadar je treba enega ali več elementov šteti za glavno transakcijo, medtem ko je po drugi strani treba element oziroma elemente šteti za eno od pomožnih transakcij, ki so davčno enako obravnavane kot glavna transakcija. Enako velja, kadar sta dva elementa ali dve dejanji ali je več teh, ki jih davčni zavezanec opravi za potrošnika, ki je običajni potrošnik, tako tesno povezani, da dejansko sestavljata nedeljivo gospodarsko transakcijo, katere razdelitev bi bila umetna. Zlasti je treba dobavo šteti za pomožno dobavo glavne dobave, če ta za stranko nima samostojnega namena, ampak predstavlja sredstvo za boljšo uporabo ponujene glavne storitve. Za določitev pravilne davčne obravnave transakcije z vidika DDV je torej pomembna vsebina in dejansko stanje transakcije, ki se ugotavlja v vsakem primeru posebej. </w:t>
      </w:r>
    </w:p>
    <w:p w14:paraId="2193E167" w14:textId="77777777" w:rsidR="00E06D53" w:rsidRPr="00E06D53" w:rsidRDefault="00E06D53" w:rsidP="00E06D53">
      <w:pPr>
        <w:jc w:val="both"/>
        <w:rPr>
          <w:lang w:val="sl-SI"/>
        </w:rPr>
      </w:pPr>
    </w:p>
    <w:p w14:paraId="413ADFAB" w14:textId="77777777" w:rsidR="00E06D53" w:rsidRPr="00E06D53" w:rsidRDefault="00E06D53" w:rsidP="00E06D53">
      <w:pPr>
        <w:jc w:val="both"/>
        <w:rPr>
          <w:lang w:val="sl-SI"/>
        </w:rPr>
      </w:pPr>
      <w:r w:rsidRPr="00E06D53">
        <w:rPr>
          <w:lang w:val="sl-SI"/>
        </w:rPr>
        <w:t>Glede na omenjeno je torej treba v vsakem posameznem primeru posebej preveriti vse elemente transakcije ter ugotoviti, ali opravljena storitev glede na cilje pomeni enotno dobavo.</w:t>
      </w:r>
    </w:p>
    <w:p w14:paraId="0AA38641" w14:textId="77777777" w:rsidR="00E06D53" w:rsidRPr="00E06D53" w:rsidRDefault="00E06D53" w:rsidP="00E06D53">
      <w:pPr>
        <w:jc w:val="both"/>
        <w:rPr>
          <w:lang w:val="sl-SI"/>
        </w:rPr>
      </w:pPr>
    </w:p>
    <w:p w14:paraId="3E622B01" w14:textId="77777777" w:rsidR="00E06D53" w:rsidRPr="00E06D53" w:rsidRDefault="00E06D53" w:rsidP="00E06D53">
      <w:pPr>
        <w:jc w:val="both"/>
        <w:rPr>
          <w:lang w:val="sl-SI"/>
        </w:rPr>
      </w:pPr>
      <w:r w:rsidRPr="00E06D53">
        <w:rPr>
          <w:lang w:val="sl-SI"/>
        </w:rPr>
        <w:t>Iz sodne prakse Sodišča EU izhaja, da se od načela samostojnosti vsake storitve odstopa v primeru, kadar je storitev zgolj nesamostojna pomožna storitev glavne storitve. Storitev je treba šteti za pomožno storitev glavne, če za stranko ni cilj, temveč sredstvo, da lahko uporabljajo glavno storitev izvajalca storitev pod boljšimi pogoji. Pomožna storitev je v primerjavi z glavno storitvijo manj pomembna, zato je davčno enako obravnavana kot glavna storitev. To pomeni, da je treba pomožno storitev za namene DDV obravnavati kot glavno storitev.</w:t>
      </w:r>
    </w:p>
    <w:p w14:paraId="57189277" w14:textId="77777777" w:rsidR="00E06D53" w:rsidRPr="00E06D53" w:rsidRDefault="00E06D53" w:rsidP="00E06D53">
      <w:pPr>
        <w:jc w:val="both"/>
        <w:rPr>
          <w:lang w:val="sl-SI"/>
        </w:rPr>
      </w:pPr>
    </w:p>
    <w:p w14:paraId="64B7B58C" w14:textId="77777777" w:rsidR="00E06D53" w:rsidRPr="00E06D53" w:rsidRDefault="00E06D53" w:rsidP="00E06D53">
      <w:pPr>
        <w:jc w:val="both"/>
        <w:rPr>
          <w:lang w:val="sl-SI"/>
        </w:rPr>
      </w:pPr>
      <w:r w:rsidRPr="00E06D53">
        <w:rPr>
          <w:lang w:val="sl-SI"/>
        </w:rPr>
        <w:t xml:space="preserve">Za neobstoj pomožne storitve je tipično, da prejemnik storitev zanje nima samostojnega gospodarskega interesa, saj se z njimi zgolj zaokroži in dopolni glavna transakcija, zato jo običajno spremljajo. Z vidika povprečnega potrošnika se njihov namen lahko uresniči samo v povezavi z glavno transakcijo. Dejstvo, da pomožno storitev lahko opravlja tudi tretja oseba – npr. storitev odpreme in pakiranja izvajajo zunanji izvajalci – ne preprečuje, da bi se štela za pomožno storitev. Sodišče je kot značilni pomožni storitvi pri dobavi blaga opredelilo pakiranje in odpremo, ker ti storitvi nista tako </w:t>
      </w:r>
      <w:r w:rsidRPr="00E06D53">
        <w:rPr>
          <w:lang w:val="sl-SI"/>
        </w:rPr>
        <w:lastRenderedPageBreak/>
        <w:t>pomembni, da bi bili samostojni glavni storitvi, saj sta namenjeni zgolj izpolnjevanju dejanskega namena pogodbe.</w:t>
      </w:r>
    </w:p>
    <w:p w14:paraId="76BC9F49" w14:textId="77777777" w:rsidR="00E06D53" w:rsidRPr="00E06D53" w:rsidRDefault="00E06D53" w:rsidP="00E06D53">
      <w:pPr>
        <w:jc w:val="both"/>
        <w:rPr>
          <w:lang w:val="sl-SI"/>
        </w:rPr>
      </w:pPr>
    </w:p>
    <w:p w14:paraId="3D37B525" w14:textId="77777777" w:rsidR="00E06D53" w:rsidRPr="00E06D53" w:rsidRDefault="00E06D53" w:rsidP="00E06D53">
      <w:pPr>
        <w:jc w:val="both"/>
        <w:rPr>
          <w:lang w:val="sl-SI"/>
        </w:rPr>
      </w:pPr>
      <w:r w:rsidRPr="00E06D53">
        <w:rPr>
          <w:lang w:val="sl-SI"/>
        </w:rPr>
        <w:t xml:space="preserve">V skladu s sodno prakso Sodišča EU dejstvo, da je zaračunana enotna cena, ali da so bile pogodbeno določene ločene cene, ni odločilno pri ugotavljanju, ali je treba ugotoviti obstoj dveh ali več ločenih in samostojnih transakcij ali enotno gospodarsko transakcijo. </w:t>
      </w:r>
    </w:p>
    <w:p w14:paraId="1D2D2F93" w14:textId="77777777" w:rsidR="00E06D53" w:rsidRPr="00E06D53" w:rsidRDefault="00E06D53" w:rsidP="00E06D53">
      <w:pPr>
        <w:jc w:val="both"/>
        <w:rPr>
          <w:lang w:val="sl-SI"/>
        </w:rPr>
      </w:pPr>
    </w:p>
    <w:p w14:paraId="6986D9CA" w14:textId="77777777" w:rsidR="00E06D53" w:rsidRPr="00E06D53" w:rsidRDefault="00E06D53" w:rsidP="00E06D53">
      <w:pPr>
        <w:jc w:val="both"/>
        <w:rPr>
          <w:lang w:val="sl-SI"/>
        </w:rPr>
      </w:pPr>
      <w:r w:rsidRPr="00E06D53">
        <w:rPr>
          <w:lang w:val="sl-SI"/>
        </w:rPr>
        <w:t>Prav tako na odločitev ne vpliva možnost izbire med posameznimi storitvami. Navedeno je sodišče presojalo v zadevi C-276/09, kjer je odločilo, da dodatni stroški, ki se zaračunajo pri uporabi nekaterih načinov plačila za storitve mobilne telefonije ne pomenijo plačila storitev, ki bi bile ločene in neodvisne od glavne storitve, ki je zagotavljanje telekomunikacijskih storitev. V omenjenem primeru so imele stranke možnost izbire med različnimi oblikami plačila, med katerimi so nekatere oblike plačila pomenile tudi zaračunavanje dodatnih stroškov, ki jih je sodišče opredelilo kot pomožno storitev h glavni storitvi.</w:t>
      </w:r>
    </w:p>
    <w:p w14:paraId="755E0DD8" w14:textId="77777777" w:rsidR="00E06D53" w:rsidRPr="00E06D53" w:rsidRDefault="00E06D53" w:rsidP="00E06D53">
      <w:pPr>
        <w:jc w:val="both"/>
        <w:rPr>
          <w:lang w:val="sl-SI"/>
        </w:rPr>
      </w:pPr>
    </w:p>
    <w:p w14:paraId="34461427" w14:textId="77777777" w:rsidR="00E06D53" w:rsidRPr="00E06D53" w:rsidRDefault="00E06D53" w:rsidP="00E06D53">
      <w:pPr>
        <w:jc w:val="both"/>
        <w:rPr>
          <w:lang w:val="sl-SI"/>
        </w:rPr>
      </w:pPr>
      <w:r w:rsidRPr="00E06D53">
        <w:rPr>
          <w:lang w:val="sl-SI"/>
        </w:rPr>
        <w:t>V skladu z navedenim je stroške dobave blaga prek spleta/dobave blaga na daljavo šteti kot pomožno storitev h glavni in se obdavčijo po stopnji DDV, kot velja za dobavo blaga, ki predstavlja glavno transakcijo.</w:t>
      </w:r>
    </w:p>
    <w:p w14:paraId="7F7FD93B" w14:textId="77777777" w:rsidR="00E06D53" w:rsidRPr="00E06D53" w:rsidRDefault="00E06D53" w:rsidP="00E06D53">
      <w:pPr>
        <w:jc w:val="both"/>
        <w:rPr>
          <w:lang w:val="sl-SI"/>
        </w:rPr>
      </w:pPr>
    </w:p>
    <w:p w14:paraId="66BDAE0F" w14:textId="77777777" w:rsidR="00E06D53" w:rsidRPr="00E06D53" w:rsidRDefault="00E06D53" w:rsidP="00E06D53">
      <w:pPr>
        <w:jc w:val="both"/>
        <w:rPr>
          <w:szCs w:val="20"/>
          <w:lang w:val="sl-SI"/>
        </w:rPr>
      </w:pPr>
      <w:r w:rsidRPr="00E06D53">
        <w:rPr>
          <w:szCs w:val="20"/>
          <w:lang w:val="sl-SI"/>
        </w:rPr>
        <w:t>Glede izpostavljenih vprašanj še dodatno pojasnjujemo:</w:t>
      </w:r>
    </w:p>
    <w:p w14:paraId="15CB5895" w14:textId="77777777" w:rsidR="00E06D53" w:rsidRPr="00E06D53" w:rsidRDefault="00E06D53" w:rsidP="00E06D53">
      <w:pPr>
        <w:jc w:val="both"/>
        <w:rPr>
          <w:szCs w:val="20"/>
          <w:lang w:val="sl-SI"/>
        </w:rPr>
      </w:pPr>
    </w:p>
    <w:p w14:paraId="35120B85" w14:textId="77777777" w:rsidR="00E06D53" w:rsidRPr="00E06D53" w:rsidRDefault="00E06D53" w:rsidP="00E06D53">
      <w:pPr>
        <w:numPr>
          <w:ilvl w:val="0"/>
          <w:numId w:val="24"/>
        </w:numPr>
        <w:jc w:val="both"/>
        <w:rPr>
          <w:rFonts w:cs="Arial"/>
          <w:i/>
          <w:iCs/>
          <w:szCs w:val="20"/>
          <w:lang w:val="sl-SI"/>
        </w:rPr>
      </w:pPr>
      <w:r w:rsidRPr="00E06D53">
        <w:rPr>
          <w:rFonts w:cs="Arial"/>
          <w:szCs w:val="20"/>
          <w:lang w:val="sl-SI"/>
        </w:rPr>
        <w:t>Prodaja blaga prek spleta končnim potrošnikom v državi članici dobavitelja in dobava blaga na daljavo končnim potrošnikom v drugih državah članicah</w:t>
      </w:r>
    </w:p>
    <w:p w14:paraId="1050BA6C" w14:textId="77777777" w:rsidR="00E06D53" w:rsidRPr="00E06D53" w:rsidRDefault="00E06D53" w:rsidP="00E06D53">
      <w:pPr>
        <w:ind w:left="60"/>
        <w:jc w:val="both"/>
        <w:rPr>
          <w:rFonts w:cs="Arial"/>
          <w:i/>
          <w:iCs/>
          <w:szCs w:val="20"/>
          <w:lang w:val="sl-SI"/>
        </w:rPr>
      </w:pPr>
      <w:r w:rsidRPr="00E06D53">
        <w:rPr>
          <w:szCs w:val="20"/>
          <w:lang w:val="sl-SI"/>
        </w:rPr>
        <w:t xml:space="preserve">Davčni zavezanec, identificiran za namene DDV, ki prodaja blago prek spleta končnim potrošnikom v svoji državi članici in prodajo blaga na daljavo končnim potrošnikom v druge države članice, kjer kupci ne morejo sami prevzeti blaga na lokaciji dobavitelja in kjer prevoz blaga organizira prodajalec in tako poleg blaga zaračuna tudi strošek pošiljanja (ne </w:t>
      </w:r>
      <w:r w:rsidRPr="00E06D53">
        <w:rPr>
          <w:rFonts w:cs="Arial"/>
          <w:szCs w:val="20"/>
          <w:lang w:val="sl-SI"/>
        </w:rPr>
        <w:t>glede na to, ali je vključen v ceno blaga ali je na računu prikazan ločeno) opravi enotno transakcijo dobave blaga prek spleta/dobave blaga na daljavo, kjer stroški dostave predstavljajo nesamostojno pomožno storitev in se obravnavajo enako kot dobava blaga.</w:t>
      </w:r>
    </w:p>
    <w:p w14:paraId="040C7131" w14:textId="77777777" w:rsidR="00E06D53" w:rsidRPr="00E06D53" w:rsidRDefault="00E06D53" w:rsidP="00E06D53">
      <w:pPr>
        <w:jc w:val="both"/>
        <w:rPr>
          <w:rFonts w:cs="Arial"/>
          <w:i/>
          <w:iCs/>
          <w:szCs w:val="20"/>
          <w:lang w:val="sl-SI"/>
        </w:rPr>
      </w:pPr>
    </w:p>
    <w:p w14:paraId="6C5F21DD" w14:textId="77777777" w:rsidR="00E06D53" w:rsidRPr="00E06D53" w:rsidRDefault="00E06D53" w:rsidP="00E06D53">
      <w:pPr>
        <w:pStyle w:val="Odstavekseznama"/>
        <w:numPr>
          <w:ilvl w:val="0"/>
          <w:numId w:val="24"/>
        </w:numPr>
        <w:spacing w:after="0" w:line="260" w:lineRule="atLeast"/>
        <w:contextualSpacing w:val="0"/>
        <w:jc w:val="both"/>
        <w:rPr>
          <w:rFonts w:ascii="Arial" w:hAnsi="Arial" w:cs="Arial"/>
          <w:i/>
          <w:iCs/>
          <w:sz w:val="20"/>
          <w:szCs w:val="20"/>
        </w:rPr>
      </w:pPr>
      <w:r w:rsidRPr="00E06D53">
        <w:rPr>
          <w:rFonts w:ascii="Arial" w:hAnsi="Arial" w:cs="Arial"/>
          <w:sz w:val="20"/>
          <w:szCs w:val="20"/>
        </w:rPr>
        <w:t>Možnost izbire kupca glede dostave oziroma osebnega prevzema</w:t>
      </w:r>
    </w:p>
    <w:p w14:paraId="18A31CEA" w14:textId="77777777" w:rsidR="00E06D53" w:rsidRPr="00E06D53" w:rsidRDefault="00E06D53" w:rsidP="00E06D53">
      <w:pPr>
        <w:ind w:left="60"/>
        <w:jc w:val="both"/>
        <w:rPr>
          <w:rFonts w:cs="Arial"/>
          <w:szCs w:val="20"/>
          <w:lang w:val="sl-SI"/>
        </w:rPr>
      </w:pPr>
      <w:r w:rsidRPr="00E06D53">
        <w:rPr>
          <w:rFonts w:cs="Arial"/>
          <w:szCs w:val="20"/>
          <w:lang w:val="sl-SI"/>
        </w:rPr>
        <w:t>Na odločitev o enotni transakciji pri dobavi blaga prek spleta ne vpliva možnost izbire dostave s strani kupca. Tudi v primeru, kjer ima stranka možnost izbire in se odloči za osebni prevzem pri dobavitelju, navedena izbira ne predstavlja ključnega pomena, ki bi stroške dostave pri kupcih, ki so se odločili za dostavo, opredelil kot ločeno storitev, saj je dostava namenjena zgolj izpolnjevanju dejanskega namena pogodbe. Strošek dostave namreč ni cilj kupca, ampak le sredstvo za prejem naročenega blaga.</w:t>
      </w:r>
    </w:p>
    <w:p w14:paraId="4498F9C6" w14:textId="77777777" w:rsidR="00E06D53" w:rsidRPr="00E06D53" w:rsidRDefault="00E06D53" w:rsidP="00E06D53">
      <w:pPr>
        <w:spacing w:line="240" w:lineRule="atLeast"/>
        <w:ind w:left="60"/>
        <w:jc w:val="both"/>
        <w:rPr>
          <w:i/>
          <w:iCs/>
          <w:lang w:val="sl-SI"/>
        </w:rPr>
      </w:pPr>
    </w:p>
    <w:p w14:paraId="3BB306AF" w14:textId="77777777" w:rsidR="00E06D53" w:rsidRPr="00E06D53" w:rsidRDefault="00E06D53" w:rsidP="00E06D53">
      <w:pPr>
        <w:numPr>
          <w:ilvl w:val="0"/>
          <w:numId w:val="24"/>
        </w:numPr>
        <w:jc w:val="both"/>
        <w:rPr>
          <w:rFonts w:cs="Arial"/>
          <w:szCs w:val="20"/>
          <w:lang w:val="sl-SI"/>
        </w:rPr>
      </w:pPr>
      <w:r w:rsidRPr="00E06D53">
        <w:rPr>
          <w:rFonts w:cs="Arial"/>
          <w:szCs w:val="20"/>
          <w:lang w:val="sl-SI"/>
        </w:rPr>
        <w:t>Dostava blaga v okviru opravljanja oproščene dejavnosti</w:t>
      </w:r>
    </w:p>
    <w:p w14:paraId="5E1434AD" w14:textId="77777777" w:rsidR="00E06D53" w:rsidRPr="00E06D53" w:rsidRDefault="00E06D53" w:rsidP="00E06D53">
      <w:pPr>
        <w:ind w:left="60"/>
        <w:jc w:val="both"/>
        <w:rPr>
          <w:rFonts w:cs="Arial"/>
          <w:szCs w:val="20"/>
          <w:lang w:val="sl-SI"/>
        </w:rPr>
      </w:pPr>
      <w:r w:rsidRPr="00E06D53">
        <w:rPr>
          <w:lang w:val="sl-SI"/>
        </w:rPr>
        <w:t xml:space="preserve">V primeru, kjer se v okviru opravljanja oproščene dejavnosti, npr. po 4. točki prvega odstavka 42. člena ZDDV-1 (storitve zobnih tehnikov in zobna protetika), izdela blago in dostavi prek pošte, stroški </w:t>
      </w:r>
      <w:r w:rsidRPr="00E06D53">
        <w:rPr>
          <w:rFonts w:cs="Arial"/>
          <w:szCs w:val="20"/>
          <w:lang w:val="sl-SI"/>
        </w:rPr>
        <w:t xml:space="preserve">dostave predstavljajo nesamostojno pomožno storitev in se obravnavajo enako kot dobava blaga (celotna transakcija je oproščena plačila DDV). </w:t>
      </w:r>
    </w:p>
    <w:p w14:paraId="4835A72A" w14:textId="77777777" w:rsidR="00E06D53" w:rsidRPr="00E06D53" w:rsidRDefault="00E06D53" w:rsidP="00E06D53">
      <w:pPr>
        <w:ind w:left="420"/>
        <w:jc w:val="both"/>
        <w:rPr>
          <w:rFonts w:cs="Arial"/>
          <w:szCs w:val="20"/>
          <w:lang w:val="sl-SI"/>
        </w:rPr>
      </w:pPr>
    </w:p>
    <w:p w14:paraId="4D5AD9B0" w14:textId="77777777" w:rsidR="00E06D53" w:rsidRPr="00E06D53" w:rsidRDefault="00E06D53" w:rsidP="00E06D53">
      <w:pPr>
        <w:numPr>
          <w:ilvl w:val="0"/>
          <w:numId w:val="24"/>
        </w:numPr>
        <w:jc w:val="both"/>
        <w:rPr>
          <w:i/>
          <w:iCs/>
          <w:lang w:val="sl-SI"/>
        </w:rPr>
      </w:pPr>
      <w:r w:rsidRPr="00E06D53">
        <w:rPr>
          <w:lang w:val="sl-SI"/>
        </w:rPr>
        <w:t>Dobava blaga davčnim zavezancem v drugo državo članico</w:t>
      </w:r>
    </w:p>
    <w:p w14:paraId="315E1034" w14:textId="77777777" w:rsidR="00E06D53" w:rsidRPr="00E06D53" w:rsidRDefault="00E06D53" w:rsidP="00E06D53">
      <w:pPr>
        <w:ind w:left="60"/>
        <w:jc w:val="both"/>
        <w:rPr>
          <w:lang w:val="sl-SI"/>
        </w:rPr>
      </w:pPr>
      <w:bookmarkStart w:id="3" w:name="_Hlk104361948"/>
      <w:r w:rsidRPr="00E06D53">
        <w:rPr>
          <w:lang w:val="sl-SI"/>
        </w:rPr>
        <w:t>Če davčni zavezanec, identificiran za namene DDV, dobavlja blago drugim davčnim zavezancem, ki so identificirani za namene DDV v drugih državah članicah (pogoji za oprostitev po 1. točki 46. člena ZDDV-1 so izpolnjeni), so stroški dostave v osnovi pomožna storitev h glavni, če je blago odpremljeno s strani dobavitelja ali v njegovem imenu. V tem primeru namreč breme tveganja v zvezi z odpremo in dobavo blaga nosi dobavitelj.</w:t>
      </w:r>
    </w:p>
    <w:bookmarkEnd w:id="3"/>
    <w:p w14:paraId="00A05783" w14:textId="77777777" w:rsidR="00E06D53" w:rsidRPr="00E06D53" w:rsidRDefault="00E06D53" w:rsidP="00E06D53">
      <w:pPr>
        <w:ind w:left="420"/>
        <w:jc w:val="both"/>
        <w:rPr>
          <w:lang w:val="sl-SI"/>
        </w:rPr>
      </w:pPr>
    </w:p>
    <w:p w14:paraId="2249EE0B" w14:textId="77777777" w:rsidR="00E06D53" w:rsidRPr="00E06D53" w:rsidRDefault="00E06D53" w:rsidP="00E06D53">
      <w:pPr>
        <w:jc w:val="both"/>
        <w:rPr>
          <w:lang w:val="sl-SI"/>
        </w:rPr>
      </w:pPr>
      <w:r w:rsidRPr="00E06D53">
        <w:rPr>
          <w:i/>
          <w:iCs/>
          <w:lang w:val="sl-SI"/>
        </w:rPr>
        <w:lastRenderedPageBreak/>
        <w:t xml:space="preserve"> </w:t>
      </w:r>
      <w:r w:rsidRPr="00E06D53">
        <w:rPr>
          <w:lang w:val="sl-SI"/>
        </w:rPr>
        <w:t>Na podlagi prvega odstavka 36. člena ZDDV-1 pri dobavah blaga ali storitev davčna osnova vključuje vse, kar predstavlja plačilo (v denarju, v stvareh ali v storitvah), ki ga je prejel ali ga bo prejel dobavitelj ali izvajalec od kupca, naročnika ali tretje osebe za te dobave, vključno s subvencijami, ki so neposredno povezane s ceno takih dobav, če ni s tem zakonom drugače določeno. V davčno osnovo se vštevajo, če že niso všteti, tudi postranski stroški kot so provizije, stroški pakiranja, prevoza in zavarovanja, ki jih dobavitelj ali izvajalec zaračuna kupcu oziroma naročniku storitve.</w:t>
      </w:r>
    </w:p>
    <w:p w14:paraId="093DF158" w14:textId="77777777" w:rsidR="00E06D53" w:rsidRPr="00E06D53" w:rsidRDefault="00E06D53" w:rsidP="00E06D53">
      <w:pPr>
        <w:jc w:val="both"/>
        <w:rPr>
          <w:lang w:val="sl-SI"/>
        </w:rPr>
      </w:pPr>
    </w:p>
    <w:p w14:paraId="286077AD" w14:textId="77777777" w:rsidR="00E06D53" w:rsidRPr="00E06D53" w:rsidRDefault="00E06D53" w:rsidP="00E06D53">
      <w:pPr>
        <w:jc w:val="both"/>
        <w:rPr>
          <w:lang w:val="sl-SI"/>
        </w:rPr>
      </w:pPr>
      <w:r w:rsidRPr="00E06D53">
        <w:rPr>
          <w:lang w:val="sl-SI"/>
        </w:rPr>
        <w:t xml:space="preserve">V skladu s tem se v polje 12 obrazca DDV vpisuje celotna vrednost blaga, ki ga odpošlje ali odpelje dobavitelj ali druga oseba za njegov račun iz Slovenije v drugo državo članico in je tam nastala obveznost za obračun DDV, vključno s stroški pošiljanja blaga. Navedena vrednost je tudi predmet poročanja v </w:t>
      </w:r>
      <w:proofErr w:type="spellStart"/>
      <w:r w:rsidRPr="00E06D53">
        <w:rPr>
          <w:lang w:val="sl-SI"/>
        </w:rPr>
        <w:t>rekapitulacijskem</w:t>
      </w:r>
      <w:proofErr w:type="spellEnd"/>
      <w:r w:rsidRPr="00E06D53">
        <w:rPr>
          <w:lang w:val="sl-SI"/>
        </w:rPr>
        <w:t xml:space="preserve"> poročilu, kjer mora davčni zavezanec navesti podatke, ki so predpisani v 90. členu ZDDV-1.</w:t>
      </w:r>
    </w:p>
    <w:p w14:paraId="17DBFA9C" w14:textId="77777777" w:rsidR="00E06D53" w:rsidRPr="00E06D53" w:rsidRDefault="00E06D53" w:rsidP="00E06D53">
      <w:pPr>
        <w:jc w:val="both"/>
        <w:rPr>
          <w:lang w:val="sl-SI"/>
        </w:rPr>
      </w:pPr>
    </w:p>
    <w:p w14:paraId="6D29EAD4" w14:textId="77777777" w:rsidR="00E06D53" w:rsidRPr="00E06D53" w:rsidRDefault="00E06D53" w:rsidP="00E06D53">
      <w:pPr>
        <w:jc w:val="both"/>
        <w:rPr>
          <w:i/>
          <w:iCs/>
          <w:lang w:val="sl-SI"/>
        </w:rPr>
      </w:pPr>
      <w:r w:rsidRPr="00E06D53">
        <w:rPr>
          <w:lang w:val="sl-SI"/>
        </w:rPr>
        <w:t>Navedeno pa ne velja v primeru, kjer z blagom že v času prevoza razpolaga kupec, ki nosi tudi vso breme tveganja v zvezi z odpremo. V tem primeru so stroški prevoza samostojna transakcija.</w:t>
      </w:r>
    </w:p>
    <w:p w14:paraId="7C22B964" w14:textId="77777777" w:rsidR="00E06D53" w:rsidRPr="00E06D53" w:rsidRDefault="00E06D53" w:rsidP="00E06D53">
      <w:pPr>
        <w:jc w:val="both"/>
        <w:rPr>
          <w:lang w:val="sl-SI"/>
        </w:rPr>
      </w:pPr>
    </w:p>
    <w:p w14:paraId="5B2F28FD" w14:textId="77777777" w:rsidR="00E06D53" w:rsidRPr="00E06D53" w:rsidRDefault="00E06D53" w:rsidP="00E06D53">
      <w:pPr>
        <w:numPr>
          <w:ilvl w:val="0"/>
          <w:numId w:val="24"/>
        </w:numPr>
        <w:jc w:val="both"/>
        <w:rPr>
          <w:lang w:val="sl-SI"/>
        </w:rPr>
      </w:pPr>
      <w:r w:rsidRPr="00E06D53">
        <w:rPr>
          <w:lang w:val="sl-SI"/>
        </w:rPr>
        <w:t>Stopnja DDV za dostavo v primeru dobave blaga, ki je obdavčeno po različnih stopnjah DDV</w:t>
      </w:r>
    </w:p>
    <w:p w14:paraId="3B444EE6" w14:textId="77777777" w:rsidR="00E06D53" w:rsidRPr="00E06D53" w:rsidRDefault="00E06D53" w:rsidP="00E06D53">
      <w:pPr>
        <w:jc w:val="both"/>
        <w:rPr>
          <w:i/>
          <w:iCs/>
          <w:lang w:val="sl-SI"/>
        </w:rPr>
      </w:pPr>
      <w:r w:rsidRPr="00E06D53">
        <w:rPr>
          <w:lang w:val="sl-SI"/>
        </w:rPr>
        <w:t>V primeru, kjer</w:t>
      </w:r>
      <w:r w:rsidRPr="00E06D53">
        <w:rPr>
          <w:rFonts w:cs="Arial"/>
          <w:szCs w:val="20"/>
          <w:lang w:val="sl-SI"/>
        </w:rPr>
        <w:t xml:space="preserve"> stroški dostave </w:t>
      </w:r>
      <w:r w:rsidRPr="00E06D53">
        <w:rPr>
          <w:lang w:val="sl-SI"/>
        </w:rPr>
        <w:t>predstavljajo nesamostojno pomožno storitev in se obravnavajo enako kot dobava blaga, se od celotne vrednosti obračuna DDV po stopnji za dobavljeno blago. Če se istočasno dobavlja blago po splošni in po nižji stopnji DDV, se DDV od dostave obračuna v sorazmernem deležu dobavljenega blaga.</w:t>
      </w:r>
    </w:p>
    <w:p w14:paraId="469390FD" w14:textId="77777777" w:rsidR="00E06D53" w:rsidRPr="00E06D53" w:rsidRDefault="00E06D53" w:rsidP="00E06D53">
      <w:pPr>
        <w:jc w:val="both"/>
        <w:rPr>
          <w:lang w:val="sl-SI"/>
        </w:rPr>
      </w:pPr>
    </w:p>
    <w:p w14:paraId="5F63448E" w14:textId="77777777" w:rsidR="0022474E" w:rsidRPr="00E06D53" w:rsidRDefault="0022474E" w:rsidP="00E06D53">
      <w:pPr>
        <w:pStyle w:val="ZADEVA"/>
        <w:tabs>
          <w:tab w:val="clear" w:pos="1701"/>
        </w:tabs>
        <w:ind w:left="0" w:firstLine="0"/>
        <w:jc w:val="both"/>
        <w:rPr>
          <w:lang w:val="sl-SI"/>
        </w:rPr>
      </w:pPr>
    </w:p>
    <w:sectPr w:rsidR="0022474E" w:rsidRPr="00E06D53" w:rsidSect="00F0025B">
      <w:headerReference w:type="default" r:id="rId8"/>
      <w:footerReference w:type="default" r:id="rId9"/>
      <w:headerReference w:type="first" r:id="rId10"/>
      <w:footerReference w:type="first" r:id="rId11"/>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7485" w14:textId="77777777" w:rsidR="00CF7A25" w:rsidRDefault="00CF7A25">
      <w:pPr>
        <w:spacing w:line="240" w:lineRule="auto"/>
      </w:pPr>
      <w:r>
        <w:separator/>
      </w:r>
    </w:p>
  </w:endnote>
  <w:endnote w:type="continuationSeparator" w:id="0">
    <w:p w14:paraId="1D7FA824" w14:textId="77777777" w:rsidR="00CF7A25" w:rsidRDefault="00CF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68D3" w14:textId="77777777" w:rsidR="000B0B21" w:rsidRDefault="00B67CAE"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A42665">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42665">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98A0" w14:textId="77777777" w:rsidR="000B0B21" w:rsidRDefault="00B67CAE"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4266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42665">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F877" w14:textId="77777777" w:rsidR="00CF7A25" w:rsidRDefault="00CF7A25">
      <w:pPr>
        <w:spacing w:line="240" w:lineRule="auto"/>
      </w:pPr>
      <w:r>
        <w:separator/>
      </w:r>
    </w:p>
  </w:footnote>
  <w:footnote w:type="continuationSeparator" w:id="0">
    <w:p w14:paraId="6A30C8E3" w14:textId="77777777" w:rsidR="00CF7A25" w:rsidRDefault="00CF7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D03E"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670E3" w14:paraId="16FAE033" w14:textId="77777777" w:rsidTr="00D14A45">
      <w:trPr>
        <w:cantSplit/>
        <w:trHeight w:hRule="exact" w:val="847"/>
      </w:trPr>
      <w:tc>
        <w:tcPr>
          <w:tcW w:w="649" w:type="dxa"/>
        </w:tcPr>
        <w:p w14:paraId="65334425" w14:textId="77777777" w:rsidR="000B0B21" w:rsidRDefault="00B67CAE"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7ACA1A07" w14:textId="77777777" w:rsidR="000B0B21" w:rsidRPr="006D42D9" w:rsidRDefault="000B0B21" w:rsidP="006D42D9">
          <w:pPr>
            <w:pStyle w:val="Normal2"/>
            <w:rPr>
              <w:rFonts w:ascii="Republika" w:hAnsi="Republika"/>
              <w:sz w:val="60"/>
              <w:szCs w:val="60"/>
              <w:lang w:val="sl-SI"/>
            </w:rPr>
          </w:pPr>
        </w:p>
        <w:p w14:paraId="36556F89" w14:textId="77777777" w:rsidR="000B0B21" w:rsidRPr="006D42D9" w:rsidRDefault="000B0B21" w:rsidP="006D42D9">
          <w:pPr>
            <w:pStyle w:val="Normal2"/>
            <w:rPr>
              <w:rFonts w:ascii="Republika" w:hAnsi="Republika"/>
              <w:sz w:val="60"/>
              <w:szCs w:val="60"/>
              <w:lang w:val="sl-SI"/>
            </w:rPr>
          </w:pPr>
        </w:p>
        <w:p w14:paraId="06A4B151" w14:textId="77777777" w:rsidR="000B0B21" w:rsidRPr="006D42D9" w:rsidRDefault="000B0B21" w:rsidP="006D42D9">
          <w:pPr>
            <w:pStyle w:val="Normal2"/>
            <w:rPr>
              <w:rFonts w:ascii="Republika" w:hAnsi="Republika"/>
              <w:sz w:val="60"/>
              <w:szCs w:val="60"/>
              <w:lang w:val="sl-SI"/>
            </w:rPr>
          </w:pPr>
        </w:p>
        <w:p w14:paraId="77331C08" w14:textId="77777777" w:rsidR="000B0B21" w:rsidRPr="006D42D9" w:rsidRDefault="000B0B21" w:rsidP="006D42D9">
          <w:pPr>
            <w:pStyle w:val="Normal2"/>
            <w:rPr>
              <w:rFonts w:ascii="Republika" w:hAnsi="Republika"/>
              <w:sz w:val="60"/>
              <w:szCs w:val="60"/>
              <w:lang w:val="sl-SI"/>
            </w:rPr>
          </w:pPr>
        </w:p>
        <w:p w14:paraId="7EC7542A" w14:textId="77777777" w:rsidR="000B0B21" w:rsidRPr="006D42D9" w:rsidRDefault="000B0B21" w:rsidP="006D42D9">
          <w:pPr>
            <w:pStyle w:val="Normal2"/>
            <w:rPr>
              <w:rFonts w:ascii="Republika" w:hAnsi="Republika"/>
              <w:sz w:val="60"/>
              <w:szCs w:val="60"/>
              <w:lang w:val="sl-SI"/>
            </w:rPr>
          </w:pPr>
        </w:p>
        <w:p w14:paraId="3FF4D9CD" w14:textId="77777777" w:rsidR="000B0B21" w:rsidRPr="006D42D9" w:rsidRDefault="000B0B21" w:rsidP="006D42D9">
          <w:pPr>
            <w:pStyle w:val="Normal2"/>
            <w:rPr>
              <w:rFonts w:ascii="Republika" w:hAnsi="Republika"/>
              <w:sz w:val="60"/>
              <w:szCs w:val="60"/>
              <w:lang w:val="sl-SI"/>
            </w:rPr>
          </w:pPr>
        </w:p>
        <w:p w14:paraId="2F5461C5" w14:textId="77777777" w:rsidR="000B0B21" w:rsidRPr="006D42D9" w:rsidRDefault="000B0B21" w:rsidP="006D42D9">
          <w:pPr>
            <w:pStyle w:val="Normal2"/>
            <w:rPr>
              <w:rFonts w:ascii="Republika" w:hAnsi="Republika"/>
              <w:sz w:val="60"/>
              <w:szCs w:val="60"/>
              <w:lang w:val="sl-SI"/>
            </w:rPr>
          </w:pPr>
        </w:p>
        <w:p w14:paraId="5337834E" w14:textId="77777777" w:rsidR="000B0B21" w:rsidRPr="006D42D9" w:rsidRDefault="000B0B21" w:rsidP="006D42D9">
          <w:pPr>
            <w:pStyle w:val="Normal2"/>
            <w:rPr>
              <w:rFonts w:ascii="Republika" w:hAnsi="Republika"/>
              <w:sz w:val="60"/>
              <w:szCs w:val="60"/>
              <w:lang w:val="sl-SI"/>
            </w:rPr>
          </w:pPr>
        </w:p>
        <w:p w14:paraId="13B51EC8" w14:textId="77777777" w:rsidR="000B0B21" w:rsidRPr="006D42D9" w:rsidRDefault="000B0B21" w:rsidP="006D42D9">
          <w:pPr>
            <w:pStyle w:val="Normal2"/>
            <w:rPr>
              <w:rFonts w:ascii="Republika" w:hAnsi="Republika"/>
              <w:sz w:val="60"/>
              <w:szCs w:val="60"/>
              <w:lang w:val="sl-SI"/>
            </w:rPr>
          </w:pPr>
        </w:p>
        <w:p w14:paraId="266A9129" w14:textId="77777777" w:rsidR="000B0B21" w:rsidRPr="006D42D9" w:rsidRDefault="000B0B21" w:rsidP="006D42D9">
          <w:pPr>
            <w:pStyle w:val="Normal2"/>
            <w:rPr>
              <w:rFonts w:ascii="Republika" w:hAnsi="Republika"/>
              <w:sz w:val="60"/>
              <w:szCs w:val="60"/>
              <w:lang w:val="sl-SI"/>
            </w:rPr>
          </w:pPr>
        </w:p>
        <w:p w14:paraId="614F95B4" w14:textId="77777777" w:rsidR="000B0B21" w:rsidRPr="006D42D9" w:rsidRDefault="000B0B21" w:rsidP="006D42D9">
          <w:pPr>
            <w:pStyle w:val="Normal2"/>
            <w:rPr>
              <w:rFonts w:ascii="Republika" w:hAnsi="Republika"/>
              <w:sz w:val="60"/>
              <w:szCs w:val="60"/>
              <w:lang w:val="sl-SI"/>
            </w:rPr>
          </w:pPr>
        </w:p>
        <w:p w14:paraId="452F02FE" w14:textId="77777777" w:rsidR="000B0B21" w:rsidRPr="006D42D9" w:rsidRDefault="000B0B21" w:rsidP="006D42D9">
          <w:pPr>
            <w:pStyle w:val="Normal2"/>
            <w:rPr>
              <w:rFonts w:ascii="Republika" w:hAnsi="Republika"/>
              <w:sz w:val="60"/>
              <w:szCs w:val="60"/>
              <w:lang w:val="sl-SI"/>
            </w:rPr>
          </w:pPr>
        </w:p>
        <w:p w14:paraId="379293A1" w14:textId="77777777" w:rsidR="000B0B21" w:rsidRPr="006D42D9" w:rsidRDefault="000B0B21" w:rsidP="006D42D9">
          <w:pPr>
            <w:pStyle w:val="Normal2"/>
            <w:rPr>
              <w:rFonts w:ascii="Republika" w:hAnsi="Republika"/>
              <w:sz w:val="60"/>
              <w:szCs w:val="60"/>
              <w:lang w:val="sl-SI"/>
            </w:rPr>
          </w:pPr>
        </w:p>
        <w:p w14:paraId="0D365AAA" w14:textId="77777777" w:rsidR="000B0B21" w:rsidRPr="006D42D9" w:rsidRDefault="000B0B21" w:rsidP="006D42D9">
          <w:pPr>
            <w:pStyle w:val="Normal2"/>
            <w:rPr>
              <w:rFonts w:ascii="Republika" w:hAnsi="Republika"/>
              <w:sz w:val="60"/>
              <w:szCs w:val="60"/>
              <w:lang w:val="sl-SI"/>
            </w:rPr>
          </w:pPr>
        </w:p>
        <w:p w14:paraId="7940D0B2" w14:textId="77777777" w:rsidR="000B0B21" w:rsidRPr="006D42D9" w:rsidRDefault="000B0B21" w:rsidP="006D42D9">
          <w:pPr>
            <w:pStyle w:val="Normal2"/>
            <w:rPr>
              <w:rFonts w:ascii="Republika" w:hAnsi="Republika"/>
              <w:sz w:val="60"/>
              <w:szCs w:val="60"/>
              <w:lang w:val="sl-SI"/>
            </w:rPr>
          </w:pPr>
        </w:p>
        <w:p w14:paraId="46932B8F" w14:textId="77777777" w:rsidR="000B0B21" w:rsidRPr="006D42D9" w:rsidRDefault="000B0B21" w:rsidP="006D42D9">
          <w:pPr>
            <w:pStyle w:val="Normal2"/>
            <w:rPr>
              <w:rFonts w:ascii="Republika" w:hAnsi="Republika"/>
              <w:sz w:val="60"/>
              <w:szCs w:val="60"/>
              <w:lang w:val="sl-SI"/>
            </w:rPr>
          </w:pPr>
        </w:p>
      </w:tc>
    </w:tr>
  </w:tbl>
  <w:p w14:paraId="6ED7BB87" w14:textId="70C97136" w:rsidR="00D14A45" w:rsidRPr="008F3500" w:rsidRDefault="00D14A45" w:rsidP="00D14A45">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520A43CC" wp14:editId="4F22454D">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8CD0B"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lang w:val="sl-SI"/>
      </w:rPr>
      <w:t>REPUBLIKA SLOVENIJA</w:t>
    </w:r>
  </w:p>
  <w:p w14:paraId="654222C0" w14:textId="77777777" w:rsidR="00D14A45" w:rsidRPr="008F3500" w:rsidRDefault="00D14A45" w:rsidP="00D14A45">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53C1191" w14:textId="77777777" w:rsidR="00D14A45" w:rsidRPr="008F3500" w:rsidRDefault="00D14A45" w:rsidP="00D14A45">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 uprava Republike Slovenije</w:t>
    </w:r>
  </w:p>
  <w:p w14:paraId="5C7ABE24" w14:textId="77777777" w:rsidR="00D14A45" w:rsidRPr="008F3500" w:rsidRDefault="00D14A45" w:rsidP="00D14A45">
    <w:pPr>
      <w:pStyle w:val="Glava"/>
      <w:tabs>
        <w:tab w:val="clear" w:pos="4320"/>
        <w:tab w:val="clear" w:pos="8640"/>
        <w:tab w:val="left" w:pos="5112"/>
      </w:tabs>
      <w:spacing w:line="240" w:lineRule="exact"/>
      <w:rPr>
        <w:rFonts w:ascii="Republika" w:hAnsi="Republika"/>
        <w:lang w:val="sl-SI"/>
      </w:rPr>
    </w:pPr>
    <w:r>
      <w:rPr>
        <w:rFonts w:ascii="Republika" w:hAnsi="Republika"/>
        <w:lang w:val="sl-SI"/>
      </w:rPr>
      <w:t>Generalni finančni urad</w:t>
    </w:r>
  </w:p>
  <w:p w14:paraId="7E0F469B" w14:textId="77777777" w:rsidR="00403530" w:rsidRDefault="00403530" w:rsidP="00D14A45">
    <w:pPr>
      <w:pStyle w:val="Glava"/>
      <w:tabs>
        <w:tab w:val="clear" w:pos="4320"/>
        <w:tab w:val="clear" w:pos="8640"/>
        <w:tab w:val="left" w:pos="5112"/>
      </w:tabs>
      <w:spacing w:line="240" w:lineRule="exact"/>
      <w:rPr>
        <w:rFonts w:cs="Arial"/>
        <w:sz w:val="16"/>
        <w:lang w:val="sl-SI"/>
      </w:rPr>
    </w:pPr>
  </w:p>
  <w:p w14:paraId="26305470" w14:textId="77777777" w:rsidR="00D14A45" w:rsidRPr="008F3500" w:rsidRDefault="00D14A45" w:rsidP="00D14A45">
    <w:pPr>
      <w:pStyle w:val="Glava"/>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7240A0E" w14:textId="77777777" w:rsidR="00D14A45" w:rsidRPr="008F3500" w:rsidRDefault="00D14A45" w:rsidP="00D14A45">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2CA28BDC" w14:textId="77777777" w:rsidR="00D14A45" w:rsidRPr="008F3500" w:rsidRDefault="00D14A45" w:rsidP="00D14A45">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2DC496A" w14:textId="77777777" w:rsidR="00D14A45" w:rsidRPr="008F3500" w:rsidRDefault="00D14A45" w:rsidP="00D14A45">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7F96730" w14:textId="77777777" w:rsidR="00D14A45" w:rsidRPr="008F3500" w:rsidRDefault="00D14A45" w:rsidP="00D14A45">
    <w:pPr>
      <w:pStyle w:val="Glava"/>
      <w:tabs>
        <w:tab w:val="clear" w:pos="4320"/>
        <w:tab w:val="clear" w:pos="8640"/>
        <w:tab w:val="left" w:pos="5112"/>
      </w:tabs>
      <w:rPr>
        <w:lang w:val="sl-SI"/>
      </w:rPr>
    </w:pPr>
  </w:p>
  <w:p w14:paraId="0848AB7A"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08D"/>
    <w:multiLevelType w:val="hybridMultilevel"/>
    <w:tmpl w:val="756EA2F0"/>
    <w:lvl w:ilvl="0" w:tplc="AC409980">
      <w:start w:val="1"/>
      <w:numFmt w:val="bullet"/>
      <w:lvlText w:val=""/>
      <w:lvlJc w:val="left"/>
      <w:pPr>
        <w:ind w:left="720" w:hanging="360"/>
      </w:pPr>
      <w:rPr>
        <w:rFonts w:ascii="Symbol" w:hAnsi="Symbol" w:hint="default"/>
      </w:rPr>
    </w:lvl>
    <w:lvl w:ilvl="1" w:tplc="436E2CD2" w:tentative="1">
      <w:start w:val="1"/>
      <w:numFmt w:val="bullet"/>
      <w:lvlText w:val="o"/>
      <w:lvlJc w:val="left"/>
      <w:pPr>
        <w:ind w:left="1440" w:hanging="360"/>
      </w:pPr>
      <w:rPr>
        <w:rFonts w:ascii="Courier New" w:hAnsi="Courier New" w:cs="Courier New" w:hint="default"/>
      </w:rPr>
    </w:lvl>
    <w:lvl w:ilvl="2" w:tplc="BFB06C5A" w:tentative="1">
      <w:start w:val="1"/>
      <w:numFmt w:val="bullet"/>
      <w:lvlText w:val=""/>
      <w:lvlJc w:val="left"/>
      <w:pPr>
        <w:ind w:left="2160" w:hanging="360"/>
      </w:pPr>
      <w:rPr>
        <w:rFonts w:ascii="Wingdings" w:hAnsi="Wingdings" w:hint="default"/>
      </w:rPr>
    </w:lvl>
    <w:lvl w:ilvl="3" w:tplc="2E84D988" w:tentative="1">
      <w:start w:val="1"/>
      <w:numFmt w:val="bullet"/>
      <w:lvlText w:val=""/>
      <w:lvlJc w:val="left"/>
      <w:pPr>
        <w:ind w:left="2880" w:hanging="360"/>
      </w:pPr>
      <w:rPr>
        <w:rFonts w:ascii="Symbol" w:hAnsi="Symbol" w:hint="default"/>
      </w:rPr>
    </w:lvl>
    <w:lvl w:ilvl="4" w:tplc="C6CAEE60" w:tentative="1">
      <w:start w:val="1"/>
      <w:numFmt w:val="bullet"/>
      <w:lvlText w:val="o"/>
      <w:lvlJc w:val="left"/>
      <w:pPr>
        <w:ind w:left="3600" w:hanging="360"/>
      </w:pPr>
      <w:rPr>
        <w:rFonts w:ascii="Courier New" w:hAnsi="Courier New" w:cs="Courier New" w:hint="default"/>
      </w:rPr>
    </w:lvl>
    <w:lvl w:ilvl="5" w:tplc="7A1CE25A" w:tentative="1">
      <w:start w:val="1"/>
      <w:numFmt w:val="bullet"/>
      <w:lvlText w:val=""/>
      <w:lvlJc w:val="left"/>
      <w:pPr>
        <w:ind w:left="4320" w:hanging="360"/>
      </w:pPr>
      <w:rPr>
        <w:rFonts w:ascii="Wingdings" w:hAnsi="Wingdings" w:hint="default"/>
      </w:rPr>
    </w:lvl>
    <w:lvl w:ilvl="6" w:tplc="2DB041AE" w:tentative="1">
      <w:start w:val="1"/>
      <w:numFmt w:val="bullet"/>
      <w:lvlText w:val=""/>
      <w:lvlJc w:val="left"/>
      <w:pPr>
        <w:ind w:left="5040" w:hanging="360"/>
      </w:pPr>
      <w:rPr>
        <w:rFonts w:ascii="Symbol" w:hAnsi="Symbol" w:hint="default"/>
      </w:rPr>
    </w:lvl>
    <w:lvl w:ilvl="7" w:tplc="133AF65E" w:tentative="1">
      <w:start w:val="1"/>
      <w:numFmt w:val="bullet"/>
      <w:lvlText w:val="o"/>
      <w:lvlJc w:val="left"/>
      <w:pPr>
        <w:ind w:left="5760" w:hanging="360"/>
      </w:pPr>
      <w:rPr>
        <w:rFonts w:ascii="Courier New" w:hAnsi="Courier New" w:cs="Courier New" w:hint="default"/>
      </w:rPr>
    </w:lvl>
    <w:lvl w:ilvl="8" w:tplc="FD986BF6"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A8600602">
      <w:start w:val="1"/>
      <w:numFmt w:val="decimal"/>
      <w:lvlText w:val="%1."/>
      <w:lvlJc w:val="left"/>
      <w:pPr>
        <w:tabs>
          <w:tab w:val="num" w:pos="1080"/>
        </w:tabs>
        <w:ind w:left="1080" w:hanging="360"/>
      </w:pPr>
      <w:rPr>
        <w:rFonts w:hint="default"/>
      </w:rPr>
    </w:lvl>
    <w:lvl w:ilvl="1" w:tplc="FD1A7D6A" w:tentative="1">
      <w:start w:val="1"/>
      <w:numFmt w:val="lowerLetter"/>
      <w:lvlText w:val="%2."/>
      <w:lvlJc w:val="left"/>
      <w:pPr>
        <w:ind w:left="1800" w:hanging="360"/>
      </w:pPr>
    </w:lvl>
    <w:lvl w:ilvl="2" w:tplc="C4DA7A4A" w:tentative="1">
      <w:start w:val="1"/>
      <w:numFmt w:val="lowerRoman"/>
      <w:lvlText w:val="%3."/>
      <w:lvlJc w:val="right"/>
      <w:pPr>
        <w:ind w:left="2520" w:hanging="180"/>
      </w:pPr>
    </w:lvl>
    <w:lvl w:ilvl="3" w:tplc="E7CE459C" w:tentative="1">
      <w:start w:val="1"/>
      <w:numFmt w:val="decimal"/>
      <w:lvlText w:val="%4."/>
      <w:lvlJc w:val="left"/>
      <w:pPr>
        <w:ind w:left="3240" w:hanging="360"/>
      </w:pPr>
    </w:lvl>
    <w:lvl w:ilvl="4" w:tplc="F7CCD0D8" w:tentative="1">
      <w:start w:val="1"/>
      <w:numFmt w:val="lowerLetter"/>
      <w:lvlText w:val="%5."/>
      <w:lvlJc w:val="left"/>
      <w:pPr>
        <w:ind w:left="3960" w:hanging="360"/>
      </w:pPr>
    </w:lvl>
    <w:lvl w:ilvl="5" w:tplc="7102CD76" w:tentative="1">
      <w:start w:val="1"/>
      <w:numFmt w:val="lowerRoman"/>
      <w:lvlText w:val="%6."/>
      <w:lvlJc w:val="right"/>
      <w:pPr>
        <w:ind w:left="4680" w:hanging="180"/>
      </w:pPr>
    </w:lvl>
    <w:lvl w:ilvl="6" w:tplc="B172E3EA" w:tentative="1">
      <w:start w:val="1"/>
      <w:numFmt w:val="decimal"/>
      <w:lvlText w:val="%7."/>
      <w:lvlJc w:val="left"/>
      <w:pPr>
        <w:ind w:left="5400" w:hanging="360"/>
      </w:pPr>
    </w:lvl>
    <w:lvl w:ilvl="7" w:tplc="2A06A96A" w:tentative="1">
      <w:start w:val="1"/>
      <w:numFmt w:val="lowerLetter"/>
      <w:lvlText w:val="%8."/>
      <w:lvlJc w:val="left"/>
      <w:pPr>
        <w:ind w:left="6120" w:hanging="360"/>
      </w:pPr>
    </w:lvl>
    <w:lvl w:ilvl="8" w:tplc="DD78F252"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3D7658B2">
      <w:start w:val="1"/>
      <w:numFmt w:val="decimal"/>
      <w:lvlText w:val="%1."/>
      <w:lvlJc w:val="left"/>
      <w:pPr>
        <w:tabs>
          <w:tab w:val="num" w:pos="360"/>
        </w:tabs>
        <w:ind w:left="360" w:hanging="360"/>
      </w:pPr>
      <w:rPr>
        <w:rFonts w:hint="default"/>
      </w:rPr>
    </w:lvl>
    <w:lvl w:ilvl="1" w:tplc="23D29B08" w:tentative="1">
      <w:start w:val="1"/>
      <w:numFmt w:val="lowerLetter"/>
      <w:lvlText w:val="%2."/>
      <w:lvlJc w:val="left"/>
      <w:pPr>
        <w:ind w:left="1080" w:hanging="360"/>
      </w:pPr>
    </w:lvl>
    <w:lvl w:ilvl="2" w:tplc="E7DED714" w:tentative="1">
      <w:start w:val="1"/>
      <w:numFmt w:val="lowerRoman"/>
      <w:lvlText w:val="%3."/>
      <w:lvlJc w:val="right"/>
      <w:pPr>
        <w:ind w:left="1800" w:hanging="180"/>
      </w:pPr>
    </w:lvl>
    <w:lvl w:ilvl="3" w:tplc="B92A1D56" w:tentative="1">
      <w:start w:val="1"/>
      <w:numFmt w:val="decimal"/>
      <w:lvlText w:val="%4."/>
      <w:lvlJc w:val="left"/>
      <w:pPr>
        <w:ind w:left="2520" w:hanging="360"/>
      </w:pPr>
    </w:lvl>
    <w:lvl w:ilvl="4" w:tplc="B902F206" w:tentative="1">
      <w:start w:val="1"/>
      <w:numFmt w:val="lowerLetter"/>
      <w:lvlText w:val="%5."/>
      <w:lvlJc w:val="left"/>
      <w:pPr>
        <w:ind w:left="3240" w:hanging="360"/>
      </w:pPr>
    </w:lvl>
    <w:lvl w:ilvl="5" w:tplc="919CA6B0" w:tentative="1">
      <w:start w:val="1"/>
      <w:numFmt w:val="lowerRoman"/>
      <w:lvlText w:val="%6."/>
      <w:lvlJc w:val="right"/>
      <w:pPr>
        <w:ind w:left="3960" w:hanging="180"/>
      </w:pPr>
    </w:lvl>
    <w:lvl w:ilvl="6" w:tplc="4C8AC7FC" w:tentative="1">
      <w:start w:val="1"/>
      <w:numFmt w:val="decimal"/>
      <w:lvlText w:val="%7."/>
      <w:lvlJc w:val="left"/>
      <w:pPr>
        <w:ind w:left="4680" w:hanging="360"/>
      </w:pPr>
    </w:lvl>
    <w:lvl w:ilvl="7" w:tplc="A1804032" w:tentative="1">
      <w:start w:val="1"/>
      <w:numFmt w:val="lowerLetter"/>
      <w:lvlText w:val="%8."/>
      <w:lvlJc w:val="left"/>
      <w:pPr>
        <w:ind w:left="5400" w:hanging="360"/>
      </w:pPr>
    </w:lvl>
    <w:lvl w:ilvl="8" w:tplc="39BC4D02" w:tentative="1">
      <w:start w:val="1"/>
      <w:numFmt w:val="lowerRoman"/>
      <w:lvlText w:val="%9."/>
      <w:lvlJc w:val="right"/>
      <w:pPr>
        <w:ind w:left="6120" w:hanging="180"/>
      </w:pPr>
    </w:lvl>
  </w:abstractNum>
  <w:abstractNum w:abstractNumId="3" w15:restartNumberingAfterBreak="0">
    <w:nsid w:val="21F021D7"/>
    <w:multiLevelType w:val="hybridMultilevel"/>
    <w:tmpl w:val="BA1A0AFC"/>
    <w:lvl w:ilvl="0" w:tplc="73643C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5A2804"/>
    <w:multiLevelType w:val="hybridMultilevel"/>
    <w:tmpl w:val="EBBAE70E"/>
    <w:lvl w:ilvl="0" w:tplc="B500578A">
      <w:start w:val="1"/>
      <w:numFmt w:val="decimal"/>
      <w:lvlText w:val="%1."/>
      <w:lvlJc w:val="left"/>
      <w:pPr>
        <w:ind w:left="420" w:hanging="360"/>
      </w:pPr>
      <w:rPr>
        <w:i w:val="0"/>
      </w:rPr>
    </w:lvl>
    <w:lvl w:ilvl="1" w:tplc="04240019">
      <w:start w:val="1"/>
      <w:numFmt w:val="lowerLetter"/>
      <w:lvlText w:val="%2."/>
      <w:lvlJc w:val="left"/>
      <w:pPr>
        <w:ind w:left="1140" w:hanging="360"/>
      </w:pPr>
    </w:lvl>
    <w:lvl w:ilvl="2" w:tplc="0424001B">
      <w:start w:val="1"/>
      <w:numFmt w:val="lowerRoman"/>
      <w:lvlText w:val="%3."/>
      <w:lvlJc w:val="right"/>
      <w:pPr>
        <w:ind w:left="1860" w:hanging="180"/>
      </w:pPr>
    </w:lvl>
    <w:lvl w:ilvl="3" w:tplc="0424000F">
      <w:start w:val="1"/>
      <w:numFmt w:val="decimal"/>
      <w:lvlText w:val="%4."/>
      <w:lvlJc w:val="left"/>
      <w:pPr>
        <w:ind w:left="2580" w:hanging="360"/>
      </w:pPr>
    </w:lvl>
    <w:lvl w:ilvl="4" w:tplc="04240019">
      <w:start w:val="1"/>
      <w:numFmt w:val="lowerLetter"/>
      <w:lvlText w:val="%5."/>
      <w:lvlJc w:val="left"/>
      <w:pPr>
        <w:ind w:left="3300" w:hanging="360"/>
      </w:pPr>
    </w:lvl>
    <w:lvl w:ilvl="5" w:tplc="0424001B">
      <w:start w:val="1"/>
      <w:numFmt w:val="lowerRoman"/>
      <w:lvlText w:val="%6."/>
      <w:lvlJc w:val="right"/>
      <w:pPr>
        <w:ind w:left="4020" w:hanging="180"/>
      </w:pPr>
    </w:lvl>
    <w:lvl w:ilvl="6" w:tplc="0424000F">
      <w:start w:val="1"/>
      <w:numFmt w:val="decimal"/>
      <w:lvlText w:val="%7."/>
      <w:lvlJc w:val="left"/>
      <w:pPr>
        <w:ind w:left="4740" w:hanging="360"/>
      </w:pPr>
    </w:lvl>
    <w:lvl w:ilvl="7" w:tplc="04240019">
      <w:start w:val="1"/>
      <w:numFmt w:val="lowerLetter"/>
      <w:lvlText w:val="%8."/>
      <w:lvlJc w:val="left"/>
      <w:pPr>
        <w:ind w:left="5460" w:hanging="360"/>
      </w:pPr>
    </w:lvl>
    <w:lvl w:ilvl="8" w:tplc="0424001B">
      <w:start w:val="1"/>
      <w:numFmt w:val="lowerRoman"/>
      <w:lvlText w:val="%9."/>
      <w:lvlJc w:val="right"/>
      <w:pPr>
        <w:ind w:left="6180" w:hanging="180"/>
      </w:pPr>
    </w:lvl>
  </w:abstractNum>
  <w:abstractNum w:abstractNumId="5" w15:restartNumberingAfterBreak="0">
    <w:nsid w:val="2ADC0330"/>
    <w:multiLevelType w:val="hybridMultilevel"/>
    <w:tmpl w:val="04BAC124"/>
    <w:lvl w:ilvl="0" w:tplc="04240001">
      <w:start w:val="1"/>
      <w:numFmt w:val="bullet"/>
      <w:lvlText w:val=""/>
      <w:lvlJc w:val="left"/>
      <w:pPr>
        <w:ind w:left="720" w:hanging="360"/>
      </w:pPr>
      <w:rPr>
        <w:rFonts w:ascii="Symbol" w:hAnsi="Symbol" w:hint="default"/>
      </w:rPr>
    </w:lvl>
    <w:lvl w:ilvl="1" w:tplc="4470F86E" w:tentative="1">
      <w:start w:val="1"/>
      <w:numFmt w:val="bullet"/>
      <w:lvlText w:val="o"/>
      <w:lvlJc w:val="left"/>
      <w:pPr>
        <w:ind w:left="1440" w:hanging="360"/>
      </w:pPr>
      <w:rPr>
        <w:rFonts w:ascii="Courier New" w:hAnsi="Courier New" w:cs="Courier New" w:hint="default"/>
      </w:rPr>
    </w:lvl>
    <w:lvl w:ilvl="2" w:tplc="181AED3E" w:tentative="1">
      <w:start w:val="1"/>
      <w:numFmt w:val="bullet"/>
      <w:lvlText w:val=""/>
      <w:lvlJc w:val="left"/>
      <w:pPr>
        <w:ind w:left="2160" w:hanging="360"/>
      </w:pPr>
      <w:rPr>
        <w:rFonts w:ascii="Wingdings" w:hAnsi="Wingdings" w:hint="default"/>
      </w:rPr>
    </w:lvl>
    <w:lvl w:ilvl="3" w:tplc="1B84EB24" w:tentative="1">
      <w:start w:val="1"/>
      <w:numFmt w:val="bullet"/>
      <w:lvlText w:val=""/>
      <w:lvlJc w:val="left"/>
      <w:pPr>
        <w:ind w:left="2880" w:hanging="360"/>
      </w:pPr>
      <w:rPr>
        <w:rFonts w:ascii="Symbol" w:hAnsi="Symbol" w:hint="default"/>
      </w:rPr>
    </w:lvl>
    <w:lvl w:ilvl="4" w:tplc="79CAB826" w:tentative="1">
      <w:start w:val="1"/>
      <w:numFmt w:val="bullet"/>
      <w:lvlText w:val="o"/>
      <w:lvlJc w:val="left"/>
      <w:pPr>
        <w:ind w:left="3600" w:hanging="360"/>
      </w:pPr>
      <w:rPr>
        <w:rFonts w:ascii="Courier New" w:hAnsi="Courier New" w:cs="Courier New" w:hint="default"/>
      </w:rPr>
    </w:lvl>
    <w:lvl w:ilvl="5" w:tplc="1D6877BE" w:tentative="1">
      <w:start w:val="1"/>
      <w:numFmt w:val="bullet"/>
      <w:lvlText w:val=""/>
      <w:lvlJc w:val="left"/>
      <w:pPr>
        <w:ind w:left="4320" w:hanging="360"/>
      </w:pPr>
      <w:rPr>
        <w:rFonts w:ascii="Wingdings" w:hAnsi="Wingdings" w:hint="default"/>
      </w:rPr>
    </w:lvl>
    <w:lvl w:ilvl="6" w:tplc="496283EE" w:tentative="1">
      <w:start w:val="1"/>
      <w:numFmt w:val="bullet"/>
      <w:lvlText w:val=""/>
      <w:lvlJc w:val="left"/>
      <w:pPr>
        <w:ind w:left="5040" w:hanging="360"/>
      </w:pPr>
      <w:rPr>
        <w:rFonts w:ascii="Symbol" w:hAnsi="Symbol" w:hint="default"/>
      </w:rPr>
    </w:lvl>
    <w:lvl w:ilvl="7" w:tplc="B97E9136" w:tentative="1">
      <w:start w:val="1"/>
      <w:numFmt w:val="bullet"/>
      <w:lvlText w:val="o"/>
      <w:lvlJc w:val="left"/>
      <w:pPr>
        <w:ind w:left="5760" w:hanging="360"/>
      </w:pPr>
      <w:rPr>
        <w:rFonts w:ascii="Courier New" w:hAnsi="Courier New" w:cs="Courier New" w:hint="default"/>
      </w:rPr>
    </w:lvl>
    <w:lvl w:ilvl="8" w:tplc="49709BA4" w:tentative="1">
      <w:start w:val="1"/>
      <w:numFmt w:val="bullet"/>
      <w:lvlText w:val=""/>
      <w:lvlJc w:val="left"/>
      <w:pPr>
        <w:ind w:left="6480" w:hanging="360"/>
      </w:pPr>
      <w:rPr>
        <w:rFonts w:ascii="Wingdings" w:hAnsi="Wingdings" w:hint="default"/>
      </w:rPr>
    </w:lvl>
  </w:abstractNum>
  <w:abstractNum w:abstractNumId="6" w15:restartNumberingAfterBreak="0">
    <w:nsid w:val="2C0A3C20"/>
    <w:multiLevelType w:val="hybridMultilevel"/>
    <w:tmpl w:val="C0EEF7D4"/>
    <w:lvl w:ilvl="0" w:tplc="73643CB8">
      <w:start w:val="1"/>
      <w:numFmt w:val="bullet"/>
      <w:lvlText w:val=""/>
      <w:lvlJc w:val="left"/>
      <w:pPr>
        <w:tabs>
          <w:tab w:val="num" w:pos="720"/>
        </w:tabs>
        <w:ind w:left="720" w:hanging="360"/>
      </w:pPr>
      <w:rPr>
        <w:rFonts w:ascii="Symbol" w:hAnsi="Symbol" w:hint="default"/>
      </w:rPr>
    </w:lvl>
    <w:lvl w:ilvl="1" w:tplc="94DAF75C" w:tentative="1">
      <w:start w:val="1"/>
      <w:numFmt w:val="bullet"/>
      <w:lvlText w:val="•"/>
      <w:lvlJc w:val="left"/>
      <w:pPr>
        <w:tabs>
          <w:tab w:val="num" w:pos="1440"/>
        </w:tabs>
        <w:ind w:left="1440" w:hanging="360"/>
      </w:pPr>
      <w:rPr>
        <w:rFonts w:ascii="Arial" w:hAnsi="Arial" w:hint="default"/>
      </w:rPr>
    </w:lvl>
    <w:lvl w:ilvl="2" w:tplc="251C2E74" w:tentative="1">
      <w:start w:val="1"/>
      <w:numFmt w:val="bullet"/>
      <w:lvlText w:val="•"/>
      <w:lvlJc w:val="left"/>
      <w:pPr>
        <w:tabs>
          <w:tab w:val="num" w:pos="2160"/>
        </w:tabs>
        <w:ind w:left="2160" w:hanging="360"/>
      </w:pPr>
      <w:rPr>
        <w:rFonts w:ascii="Arial" w:hAnsi="Arial" w:hint="default"/>
      </w:rPr>
    </w:lvl>
    <w:lvl w:ilvl="3" w:tplc="669AA7AA" w:tentative="1">
      <w:start w:val="1"/>
      <w:numFmt w:val="bullet"/>
      <w:lvlText w:val="•"/>
      <w:lvlJc w:val="left"/>
      <w:pPr>
        <w:tabs>
          <w:tab w:val="num" w:pos="2880"/>
        </w:tabs>
        <w:ind w:left="2880" w:hanging="360"/>
      </w:pPr>
      <w:rPr>
        <w:rFonts w:ascii="Arial" w:hAnsi="Arial" w:hint="default"/>
      </w:rPr>
    </w:lvl>
    <w:lvl w:ilvl="4" w:tplc="BE14890C" w:tentative="1">
      <w:start w:val="1"/>
      <w:numFmt w:val="bullet"/>
      <w:lvlText w:val="•"/>
      <w:lvlJc w:val="left"/>
      <w:pPr>
        <w:tabs>
          <w:tab w:val="num" w:pos="3600"/>
        </w:tabs>
        <w:ind w:left="3600" w:hanging="360"/>
      </w:pPr>
      <w:rPr>
        <w:rFonts w:ascii="Arial" w:hAnsi="Arial" w:hint="default"/>
      </w:rPr>
    </w:lvl>
    <w:lvl w:ilvl="5" w:tplc="F57ACC9C" w:tentative="1">
      <w:start w:val="1"/>
      <w:numFmt w:val="bullet"/>
      <w:lvlText w:val="•"/>
      <w:lvlJc w:val="left"/>
      <w:pPr>
        <w:tabs>
          <w:tab w:val="num" w:pos="4320"/>
        </w:tabs>
        <w:ind w:left="4320" w:hanging="360"/>
      </w:pPr>
      <w:rPr>
        <w:rFonts w:ascii="Arial" w:hAnsi="Arial" w:hint="default"/>
      </w:rPr>
    </w:lvl>
    <w:lvl w:ilvl="6" w:tplc="1D56AC7C" w:tentative="1">
      <w:start w:val="1"/>
      <w:numFmt w:val="bullet"/>
      <w:lvlText w:val="•"/>
      <w:lvlJc w:val="left"/>
      <w:pPr>
        <w:tabs>
          <w:tab w:val="num" w:pos="5040"/>
        </w:tabs>
        <w:ind w:left="5040" w:hanging="360"/>
      </w:pPr>
      <w:rPr>
        <w:rFonts w:ascii="Arial" w:hAnsi="Arial" w:hint="default"/>
      </w:rPr>
    </w:lvl>
    <w:lvl w:ilvl="7" w:tplc="985A5000" w:tentative="1">
      <w:start w:val="1"/>
      <w:numFmt w:val="bullet"/>
      <w:lvlText w:val="•"/>
      <w:lvlJc w:val="left"/>
      <w:pPr>
        <w:tabs>
          <w:tab w:val="num" w:pos="5760"/>
        </w:tabs>
        <w:ind w:left="5760" w:hanging="360"/>
      </w:pPr>
      <w:rPr>
        <w:rFonts w:ascii="Arial" w:hAnsi="Arial" w:hint="default"/>
      </w:rPr>
    </w:lvl>
    <w:lvl w:ilvl="8" w:tplc="604002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072372"/>
    <w:multiLevelType w:val="hybridMultilevel"/>
    <w:tmpl w:val="94FE8146"/>
    <w:lvl w:ilvl="0" w:tplc="173A5AB2">
      <w:start w:val="1"/>
      <w:numFmt w:val="decimal"/>
      <w:lvlText w:val="%1."/>
      <w:lvlJc w:val="left"/>
      <w:pPr>
        <w:tabs>
          <w:tab w:val="num" w:pos="720"/>
        </w:tabs>
        <w:ind w:left="720" w:hanging="360"/>
      </w:pPr>
      <w:rPr>
        <w:rFonts w:hint="default"/>
      </w:rPr>
    </w:lvl>
    <w:lvl w:ilvl="1" w:tplc="C1CEB460" w:tentative="1">
      <w:start w:val="1"/>
      <w:numFmt w:val="lowerLetter"/>
      <w:lvlText w:val="%2."/>
      <w:lvlJc w:val="left"/>
      <w:pPr>
        <w:tabs>
          <w:tab w:val="num" w:pos="1440"/>
        </w:tabs>
        <w:ind w:left="1440" w:hanging="360"/>
      </w:pPr>
    </w:lvl>
    <w:lvl w:ilvl="2" w:tplc="4522877C" w:tentative="1">
      <w:start w:val="1"/>
      <w:numFmt w:val="lowerRoman"/>
      <w:lvlText w:val="%3."/>
      <w:lvlJc w:val="right"/>
      <w:pPr>
        <w:tabs>
          <w:tab w:val="num" w:pos="2160"/>
        </w:tabs>
        <w:ind w:left="2160" w:hanging="180"/>
      </w:pPr>
    </w:lvl>
    <w:lvl w:ilvl="3" w:tplc="131A3B72" w:tentative="1">
      <w:start w:val="1"/>
      <w:numFmt w:val="decimal"/>
      <w:lvlText w:val="%4."/>
      <w:lvlJc w:val="left"/>
      <w:pPr>
        <w:tabs>
          <w:tab w:val="num" w:pos="2880"/>
        </w:tabs>
        <w:ind w:left="2880" w:hanging="360"/>
      </w:pPr>
    </w:lvl>
    <w:lvl w:ilvl="4" w:tplc="CD1C2F92" w:tentative="1">
      <w:start w:val="1"/>
      <w:numFmt w:val="lowerLetter"/>
      <w:lvlText w:val="%5."/>
      <w:lvlJc w:val="left"/>
      <w:pPr>
        <w:tabs>
          <w:tab w:val="num" w:pos="3600"/>
        </w:tabs>
        <w:ind w:left="3600" w:hanging="360"/>
      </w:pPr>
    </w:lvl>
    <w:lvl w:ilvl="5" w:tplc="6BEE1C38" w:tentative="1">
      <w:start w:val="1"/>
      <w:numFmt w:val="lowerRoman"/>
      <w:lvlText w:val="%6."/>
      <w:lvlJc w:val="right"/>
      <w:pPr>
        <w:tabs>
          <w:tab w:val="num" w:pos="4320"/>
        </w:tabs>
        <w:ind w:left="4320" w:hanging="180"/>
      </w:pPr>
    </w:lvl>
    <w:lvl w:ilvl="6" w:tplc="F06604AA" w:tentative="1">
      <w:start w:val="1"/>
      <w:numFmt w:val="decimal"/>
      <w:lvlText w:val="%7."/>
      <w:lvlJc w:val="left"/>
      <w:pPr>
        <w:tabs>
          <w:tab w:val="num" w:pos="5040"/>
        </w:tabs>
        <w:ind w:left="5040" w:hanging="360"/>
      </w:pPr>
    </w:lvl>
    <w:lvl w:ilvl="7" w:tplc="47E0A846" w:tentative="1">
      <w:start w:val="1"/>
      <w:numFmt w:val="lowerLetter"/>
      <w:lvlText w:val="%8."/>
      <w:lvlJc w:val="left"/>
      <w:pPr>
        <w:tabs>
          <w:tab w:val="num" w:pos="5760"/>
        </w:tabs>
        <w:ind w:left="5760" w:hanging="360"/>
      </w:pPr>
    </w:lvl>
    <w:lvl w:ilvl="8" w:tplc="1E0AC898" w:tentative="1">
      <w:start w:val="1"/>
      <w:numFmt w:val="lowerRoman"/>
      <w:lvlText w:val="%9."/>
      <w:lvlJc w:val="right"/>
      <w:pPr>
        <w:tabs>
          <w:tab w:val="num" w:pos="6480"/>
        </w:tabs>
        <w:ind w:left="6480" w:hanging="180"/>
      </w:pPr>
    </w:lvl>
  </w:abstractNum>
  <w:abstractNum w:abstractNumId="8" w15:restartNumberingAfterBreak="0">
    <w:nsid w:val="36EE0CD2"/>
    <w:multiLevelType w:val="hybridMultilevel"/>
    <w:tmpl w:val="1944A3A6"/>
    <w:lvl w:ilvl="0" w:tplc="0B6A3E4C">
      <w:start w:val="1"/>
      <w:numFmt w:val="bullet"/>
      <w:lvlText w:val=""/>
      <w:lvlJc w:val="left"/>
      <w:pPr>
        <w:ind w:left="720" w:hanging="360"/>
      </w:pPr>
      <w:rPr>
        <w:rFonts w:ascii="Symbol" w:hAnsi="Symbol" w:hint="default"/>
      </w:rPr>
    </w:lvl>
    <w:lvl w:ilvl="1" w:tplc="4470F86E" w:tentative="1">
      <w:start w:val="1"/>
      <w:numFmt w:val="bullet"/>
      <w:lvlText w:val="o"/>
      <w:lvlJc w:val="left"/>
      <w:pPr>
        <w:ind w:left="1440" w:hanging="360"/>
      </w:pPr>
      <w:rPr>
        <w:rFonts w:ascii="Courier New" w:hAnsi="Courier New" w:cs="Courier New" w:hint="default"/>
      </w:rPr>
    </w:lvl>
    <w:lvl w:ilvl="2" w:tplc="181AED3E" w:tentative="1">
      <w:start w:val="1"/>
      <w:numFmt w:val="bullet"/>
      <w:lvlText w:val=""/>
      <w:lvlJc w:val="left"/>
      <w:pPr>
        <w:ind w:left="2160" w:hanging="360"/>
      </w:pPr>
      <w:rPr>
        <w:rFonts w:ascii="Wingdings" w:hAnsi="Wingdings" w:hint="default"/>
      </w:rPr>
    </w:lvl>
    <w:lvl w:ilvl="3" w:tplc="1B84EB24" w:tentative="1">
      <w:start w:val="1"/>
      <w:numFmt w:val="bullet"/>
      <w:lvlText w:val=""/>
      <w:lvlJc w:val="left"/>
      <w:pPr>
        <w:ind w:left="2880" w:hanging="360"/>
      </w:pPr>
      <w:rPr>
        <w:rFonts w:ascii="Symbol" w:hAnsi="Symbol" w:hint="default"/>
      </w:rPr>
    </w:lvl>
    <w:lvl w:ilvl="4" w:tplc="79CAB826" w:tentative="1">
      <w:start w:val="1"/>
      <w:numFmt w:val="bullet"/>
      <w:lvlText w:val="o"/>
      <w:lvlJc w:val="left"/>
      <w:pPr>
        <w:ind w:left="3600" w:hanging="360"/>
      </w:pPr>
      <w:rPr>
        <w:rFonts w:ascii="Courier New" w:hAnsi="Courier New" w:cs="Courier New" w:hint="default"/>
      </w:rPr>
    </w:lvl>
    <w:lvl w:ilvl="5" w:tplc="1D6877BE" w:tentative="1">
      <w:start w:val="1"/>
      <w:numFmt w:val="bullet"/>
      <w:lvlText w:val=""/>
      <w:lvlJc w:val="left"/>
      <w:pPr>
        <w:ind w:left="4320" w:hanging="360"/>
      </w:pPr>
      <w:rPr>
        <w:rFonts w:ascii="Wingdings" w:hAnsi="Wingdings" w:hint="default"/>
      </w:rPr>
    </w:lvl>
    <w:lvl w:ilvl="6" w:tplc="496283EE" w:tentative="1">
      <w:start w:val="1"/>
      <w:numFmt w:val="bullet"/>
      <w:lvlText w:val=""/>
      <w:lvlJc w:val="left"/>
      <w:pPr>
        <w:ind w:left="5040" w:hanging="360"/>
      </w:pPr>
      <w:rPr>
        <w:rFonts w:ascii="Symbol" w:hAnsi="Symbol" w:hint="default"/>
      </w:rPr>
    </w:lvl>
    <w:lvl w:ilvl="7" w:tplc="B97E9136" w:tentative="1">
      <w:start w:val="1"/>
      <w:numFmt w:val="bullet"/>
      <w:lvlText w:val="o"/>
      <w:lvlJc w:val="left"/>
      <w:pPr>
        <w:ind w:left="5760" w:hanging="360"/>
      </w:pPr>
      <w:rPr>
        <w:rFonts w:ascii="Courier New" w:hAnsi="Courier New" w:cs="Courier New" w:hint="default"/>
      </w:rPr>
    </w:lvl>
    <w:lvl w:ilvl="8" w:tplc="49709BA4" w:tentative="1">
      <w:start w:val="1"/>
      <w:numFmt w:val="bullet"/>
      <w:lvlText w:val=""/>
      <w:lvlJc w:val="left"/>
      <w:pPr>
        <w:ind w:left="6480" w:hanging="360"/>
      </w:pPr>
      <w:rPr>
        <w:rFonts w:ascii="Wingdings" w:hAnsi="Wingdings" w:hint="default"/>
      </w:rPr>
    </w:lvl>
  </w:abstractNum>
  <w:abstractNum w:abstractNumId="9" w15:restartNumberingAfterBreak="0">
    <w:nsid w:val="3C971BEE"/>
    <w:multiLevelType w:val="hybridMultilevel"/>
    <w:tmpl w:val="3BC69CE6"/>
    <w:lvl w:ilvl="0" w:tplc="321A960C">
      <w:start w:val="1"/>
      <w:numFmt w:val="bullet"/>
      <w:lvlText w:val="-"/>
      <w:lvlJc w:val="left"/>
      <w:pPr>
        <w:ind w:left="720" w:hanging="360"/>
      </w:pPr>
      <w:rPr>
        <w:rFonts w:ascii="Arial" w:hAnsi="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5B4317"/>
    <w:multiLevelType w:val="multilevel"/>
    <w:tmpl w:val="451E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851881"/>
    <w:multiLevelType w:val="hybridMultilevel"/>
    <w:tmpl w:val="8FE0F018"/>
    <w:lvl w:ilvl="0" w:tplc="791E1172">
      <w:start w:val="1"/>
      <w:numFmt w:val="bullet"/>
      <w:lvlText w:val=""/>
      <w:lvlJc w:val="left"/>
      <w:pPr>
        <w:ind w:left="720" w:hanging="360"/>
      </w:pPr>
      <w:rPr>
        <w:rFonts w:ascii="Symbol" w:hAnsi="Symbol" w:hint="default"/>
      </w:rPr>
    </w:lvl>
    <w:lvl w:ilvl="1" w:tplc="9D26219A" w:tentative="1">
      <w:start w:val="1"/>
      <w:numFmt w:val="bullet"/>
      <w:lvlText w:val="o"/>
      <w:lvlJc w:val="left"/>
      <w:pPr>
        <w:ind w:left="1440" w:hanging="360"/>
      </w:pPr>
      <w:rPr>
        <w:rFonts w:ascii="Courier New" w:hAnsi="Courier New" w:cs="Courier New" w:hint="default"/>
      </w:rPr>
    </w:lvl>
    <w:lvl w:ilvl="2" w:tplc="7CC62984" w:tentative="1">
      <w:start w:val="1"/>
      <w:numFmt w:val="bullet"/>
      <w:lvlText w:val=""/>
      <w:lvlJc w:val="left"/>
      <w:pPr>
        <w:ind w:left="2160" w:hanging="360"/>
      </w:pPr>
      <w:rPr>
        <w:rFonts w:ascii="Wingdings" w:hAnsi="Wingdings" w:hint="default"/>
      </w:rPr>
    </w:lvl>
    <w:lvl w:ilvl="3" w:tplc="1B0C1494" w:tentative="1">
      <w:start w:val="1"/>
      <w:numFmt w:val="bullet"/>
      <w:lvlText w:val=""/>
      <w:lvlJc w:val="left"/>
      <w:pPr>
        <w:ind w:left="2880" w:hanging="360"/>
      </w:pPr>
      <w:rPr>
        <w:rFonts w:ascii="Symbol" w:hAnsi="Symbol" w:hint="default"/>
      </w:rPr>
    </w:lvl>
    <w:lvl w:ilvl="4" w:tplc="E2E62840" w:tentative="1">
      <w:start w:val="1"/>
      <w:numFmt w:val="bullet"/>
      <w:lvlText w:val="o"/>
      <w:lvlJc w:val="left"/>
      <w:pPr>
        <w:ind w:left="3600" w:hanging="360"/>
      </w:pPr>
      <w:rPr>
        <w:rFonts w:ascii="Courier New" w:hAnsi="Courier New" w:cs="Courier New" w:hint="default"/>
      </w:rPr>
    </w:lvl>
    <w:lvl w:ilvl="5" w:tplc="776E57BA" w:tentative="1">
      <w:start w:val="1"/>
      <w:numFmt w:val="bullet"/>
      <w:lvlText w:val=""/>
      <w:lvlJc w:val="left"/>
      <w:pPr>
        <w:ind w:left="4320" w:hanging="360"/>
      </w:pPr>
      <w:rPr>
        <w:rFonts w:ascii="Wingdings" w:hAnsi="Wingdings" w:hint="default"/>
      </w:rPr>
    </w:lvl>
    <w:lvl w:ilvl="6" w:tplc="E43439D6" w:tentative="1">
      <w:start w:val="1"/>
      <w:numFmt w:val="bullet"/>
      <w:lvlText w:val=""/>
      <w:lvlJc w:val="left"/>
      <w:pPr>
        <w:ind w:left="5040" w:hanging="360"/>
      </w:pPr>
      <w:rPr>
        <w:rFonts w:ascii="Symbol" w:hAnsi="Symbol" w:hint="default"/>
      </w:rPr>
    </w:lvl>
    <w:lvl w:ilvl="7" w:tplc="30F23080" w:tentative="1">
      <w:start w:val="1"/>
      <w:numFmt w:val="bullet"/>
      <w:lvlText w:val="o"/>
      <w:lvlJc w:val="left"/>
      <w:pPr>
        <w:ind w:left="5760" w:hanging="360"/>
      </w:pPr>
      <w:rPr>
        <w:rFonts w:ascii="Courier New" w:hAnsi="Courier New" w:cs="Courier New" w:hint="default"/>
      </w:rPr>
    </w:lvl>
    <w:lvl w:ilvl="8" w:tplc="16ECAA16" w:tentative="1">
      <w:start w:val="1"/>
      <w:numFmt w:val="bullet"/>
      <w:lvlText w:val=""/>
      <w:lvlJc w:val="left"/>
      <w:pPr>
        <w:ind w:left="6480" w:hanging="360"/>
      </w:pPr>
      <w:rPr>
        <w:rFonts w:ascii="Wingdings" w:hAnsi="Wingdings" w:hint="default"/>
      </w:rPr>
    </w:lvl>
  </w:abstractNum>
  <w:abstractNum w:abstractNumId="13" w15:restartNumberingAfterBreak="0">
    <w:nsid w:val="54EE7538"/>
    <w:multiLevelType w:val="hybridMultilevel"/>
    <w:tmpl w:val="7AAA4B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CB42150"/>
    <w:multiLevelType w:val="hybridMultilevel"/>
    <w:tmpl w:val="56C05584"/>
    <w:lvl w:ilvl="0" w:tplc="04240017">
      <w:start w:val="1"/>
      <w:numFmt w:val="lowerLetter"/>
      <w:lvlText w:val="%1)"/>
      <w:lvlJc w:val="left"/>
      <w:pPr>
        <w:ind w:left="720" w:hanging="360"/>
      </w:pPr>
      <w:rPr>
        <w:rFonts w:hint="default"/>
      </w:rPr>
    </w:lvl>
    <w:lvl w:ilvl="1" w:tplc="4470F86E" w:tentative="1">
      <w:start w:val="1"/>
      <w:numFmt w:val="bullet"/>
      <w:lvlText w:val="o"/>
      <w:lvlJc w:val="left"/>
      <w:pPr>
        <w:ind w:left="1440" w:hanging="360"/>
      </w:pPr>
      <w:rPr>
        <w:rFonts w:ascii="Courier New" w:hAnsi="Courier New" w:cs="Courier New" w:hint="default"/>
      </w:rPr>
    </w:lvl>
    <w:lvl w:ilvl="2" w:tplc="181AED3E" w:tentative="1">
      <w:start w:val="1"/>
      <w:numFmt w:val="bullet"/>
      <w:lvlText w:val=""/>
      <w:lvlJc w:val="left"/>
      <w:pPr>
        <w:ind w:left="2160" w:hanging="360"/>
      </w:pPr>
      <w:rPr>
        <w:rFonts w:ascii="Wingdings" w:hAnsi="Wingdings" w:hint="default"/>
      </w:rPr>
    </w:lvl>
    <w:lvl w:ilvl="3" w:tplc="1B84EB24" w:tentative="1">
      <w:start w:val="1"/>
      <w:numFmt w:val="bullet"/>
      <w:lvlText w:val=""/>
      <w:lvlJc w:val="left"/>
      <w:pPr>
        <w:ind w:left="2880" w:hanging="360"/>
      </w:pPr>
      <w:rPr>
        <w:rFonts w:ascii="Symbol" w:hAnsi="Symbol" w:hint="default"/>
      </w:rPr>
    </w:lvl>
    <w:lvl w:ilvl="4" w:tplc="79CAB826" w:tentative="1">
      <w:start w:val="1"/>
      <w:numFmt w:val="bullet"/>
      <w:lvlText w:val="o"/>
      <w:lvlJc w:val="left"/>
      <w:pPr>
        <w:ind w:left="3600" w:hanging="360"/>
      </w:pPr>
      <w:rPr>
        <w:rFonts w:ascii="Courier New" w:hAnsi="Courier New" w:cs="Courier New" w:hint="default"/>
      </w:rPr>
    </w:lvl>
    <w:lvl w:ilvl="5" w:tplc="1D6877BE" w:tentative="1">
      <w:start w:val="1"/>
      <w:numFmt w:val="bullet"/>
      <w:lvlText w:val=""/>
      <w:lvlJc w:val="left"/>
      <w:pPr>
        <w:ind w:left="4320" w:hanging="360"/>
      </w:pPr>
      <w:rPr>
        <w:rFonts w:ascii="Wingdings" w:hAnsi="Wingdings" w:hint="default"/>
      </w:rPr>
    </w:lvl>
    <w:lvl w:ilvl="6" w:tplc="496283EE" w:tentative="1">
      <w:start w:val="1"/>
      <w:numFmt w:val="bullet"/>
      <w:lvlText w:val=""/>
      <w:lvlJc w:val="left"/>
      <w:pPr>
        <w:ind w:left="5040" w:hanging="360"/>
      </w:pPr>
      <w:rPr>
        <w:rFonts w:ascii="Symbol" w:hAnsi="Symbol" w:hint="default"/>
      </w:rPr>
    </w:lvl>
    <w:lvl w:ilvl="7" w:tplc="B97E9136" w:tentative="1">
      <w:start w:val="1"/>
      <w:numFmt w:val="bullet"/>
      <w:lvlText w:val="o"/>
      <w:lvlJc w:val="left"/>
      <w:pPr>
        <w:ind w:left="5760" w:hanging="360"/>
      </w:pPr>
      <w:rPr>
        <w:rFonts w:ascii="Courier New" w:hAnsi="Courier New" w:cs="Courier New" w:hint="default"/>
      </w:rPr>
    </w:lvl>
    <w:lvl w:ilvl="8" w:tplc="49709BA4" w:tentative="1">
      <w:start w:val="1"/>
      <w:numFmt w:val="bullet"/>
      <w:lvlText w:val=""/>
      <w:lvlJc w:val="left"/>
      <w:pPr>
        <w:ind w:left="6480" w:hanging="360"/>
      </w:pPr>
      <w:rPr>
        <w:rFonts w:ascii="Wingdings" w:hAnsi="Wingdings" w:hint="default"/>
      </w:rPr>
    </w:lvl>
  </w:abstractNum>
  <w:abstractNum w:abstractNumId="15" w15:restartNumberingAfterBreak="0">
    <w:nsid w:val="5D2A68A8"/>
    <w:multiLevelType w:val="hybridMultilevel"/>
    <w:tmpl w:val="706A2FD0"/>
    <w:lvl w:ilvl="0" w:tplc="0424000D">
      <w:start w:val="1"/>
      <w:numFmt w:val="bullet"/>
      <w:lvlText w:val=""/>
      <w:lvlJc w:val="left"/>
      <w:pPr>
        <w:ind w:left="720" w:hanging="360"/>
      </w:pPr>
      <w:rPr>
        <w:rFonts w:ascii="Wingdings" w:hAnsi="Wingdings" w:hint="default"/>
      </w:rPr>
    </w:lvl>
    <w:lvl w:ilvl="1" w:tplc="4470F86E" w:tentative="1">
      <w:start w:val="1"/>
      <w:numFmt w:val="bullet"/>
      <w:lvlText w:val="o"/>
      <w:lvlJc w:val="left"/>
      <w:pPr>
        <w:ind w:left="1440" w:hanging="360"/>
      </w:pPr>
      <w:rPr>
        <w:rFonts w:ascii="Courier New" w:hAnsi="Courier New" w:cs="Courier New" w:hint="default"/>
      </w:rPr>
    </w:lvl>
    <w:lvl w:ilvl="2" w:tplc="181AED3E" w:tentative="1">
      <w:start w:val="1"/>
      <w:numFmt w:val="bullet"/>
      <w:lvlText w:val=""/>
      <w:lvlJc w:val="left"/>
      <w:pPr>
        <w:ind w:left="2160" w:hanging="360"/>
      </w:pPr>
      <w:rPr>
        <w:rFonts w:ascii="Wingdings" w:hAnsi="Wingdings" w:hint="default"/>
      </w:rPr>
    </w:lvl>
    <w:lvl w:ilvl="3" w:tplc="1B84EB24" w:tentative="1">
      <w:start w:val="1"/>
      <w:numFmt w:val="bullet"/>
      <w:lvlText w:val=""/>
      <w:lvlJc w:val="left"/>
      <w:pPr>
        <w:ind w:left="2880" w:hanging="360"/>
      </w:pPr>
      <w:rPr>
        <w:rFonts w:ascii="Symbol" w:hAnsi="Symbol" w:hint="default"/>
      </w:rPr>
    </w:lvl>
    <w:lvl w:ilvl="4" w:tplc="79CAB826" w:tentative="1">
      <w:start w:val="1"/>
      <w:numFmt w:val="bullet"/>
      <w:lvlText w:val="o"/>
      <w:lvlJc w:val="left"/>
      <w:pPr>
        <w:ind w:left="3600" w:hanging="360"/>
      </w:pPr>
      <w:rPr>
        <w:rFonts w:ascii="Courier New" w:hAnsi="Courier New" w:cs="Courier New" w:hint="default"/>
      </w:rPr>
    </w:lvl>
    <w:lvl w:ilvl="5" w:tplc="1D6877BE" w:tentative="1">
      <w:start w:val="1"/>
      <w:numFmt w:val="bullet"/>
      <w:lvlText w:val=""/>
      <w:lvlJc w:val="left"/>
      <w:pPr>
        <w:ind w:left="4320" w:hanging="360"/>
      </w:pPr>
      <w:rPr>
        <w:rFonts w:ascii="Wingdings" w:hAnsi="Wingdings" w:hint="default"/>
      </w:rPr>
    </w:lvl>
    <w:lvl w:ilvl="6" w:tplc="496283EE" w:tentative="1">
      <w:start w:val="1"/>
      <w:numFmt w:val="bullet"/>
      <w:lvlText w:val=""/>
      <w:lvlJc w:val="left"/>
      <w:pPr>
        <w:ind w:left="5040" w:hanging="360"/>
      </w:pPr>
      <w:rPr>
        <w:rFonts w:ascii="Symbol" w:hAnsi="Symbol" w:hint="default"/>
      </w:rPr>
    </w:lvl>
    <w:lvl w:ilvl="7" w:tplc="B97E9136" w:tentative="1">
      <w:start w:val="1"/>
      <w:numFmt w:val="bullet"/>
      <w:lvlText w:val="o"/>
      <w:lvlJc w:val="left"/>
      <w:pPr>
        <w:ind w:left="5760" w:hanging="360"/>
      </w:pPr>
      <w:rPr>
        <w:rFonts w:ascii="Courier New" w:hAnsi="Courier New" w:cs="Courier New" w:hint="default"/>
      </w:rPr>
    </w:lvl>
    <w:lvl w:ilvl="8" w:tplc="49709BA4" w:tentative="1">
      <w:start w:val="1"/>
      <w:numFmt w:val="bullet"/>
      <w:lvlText w:val=""/>
      <w:lvlJc w:val="left"/>
      <w:pPr>
        <w:ind w:left="6480" w:hanging="360"/>
      </w:pPr>
      <w:rPr>
        <w:rFonts w:ascii="Wingdings" w:hAnsi="Wingdings" w:hint="default"/>
      </w:rPr>
    </w:lvl>
  </w:abstractNum>
  <w:abstractNum w:abstractNumId="16" w15:restartNumberingAfterBreak="0">
    <w:nsid w:val="5D2C2928"/>
    <w:multiLevelType w:val="hybridMultilevel"/>
    <w:tmpl w:val="2E4A1608"/>
    <w:lvl w:ilvl="0" w:tplc="B500578A">
      <w:start w:val="1"/>
      <w:numFmt w:val="decimal"/>
      <w:lvlText w:val="%1."/>
      <w:lvlJc w:val="left"/>
      <w:pPr>
        <w:ind w:left="420" w:hanging="360"/>
      </w:pPr>
      <w:rPr>
        <w:i w:val="0"/>
      </w:rPr>
    </w:lvl>
    <w:lvl w:ilvl="1" w:tplc="04240019">
      <w:start w:val="1"/>
      <w:numFmt w:val="lowerLetter"/>
      <w:lvlText w:val="%2."/>
      <w:lvlJc w:val="left"/>
      <w:pPr>
        <w:ind w:left="1140" w:hanging="360"/>
      </w:pPr>
    </w:lvl>
    <w:lvl w:ilvl="2" w:tplc="0424001B">
      <w:start w:val="1"/>
      <w:numFmt w:val="lowerRoman"/>
      <w:lvlText w:val="%3."/>
      <w:lvlJc w:val="right"/>
      <w:pPr>
        <w:ind w:left="1860" w:hanging="180"/>
      </w:pPr>
    </w:lvl>
    <w:lvl w:ilvl="3" w:tplc="0424000F">
      <w:start w:val="1"/>
      <w:numFmt w:val="decimal"/>
      <w:lvlText w:val="%4."/>
      <w:lvlJc w:val="left"/>
      <w:pPr>
        <w:ind w:left="2580" w:hanging="360"/>
      </w:pPr>
    </w:lvl>
    <w:lvl w:ilvl="4" w:tplc="04240019">
      <w:start w:val="1"/>
      <w:numFmt w:val="lowerLetter"/>
      <w:lvlText w:val="%5."/>
      <w:lvlJc w:val="left"/>
      <w:pPr>
        <w:ind w:left="3300" w:hanging="360"/>
      </w:pPr>
    </w:lvl>
    <w:lvl w:ilvl="5" w:tplc="0424001B">
      <w:start w:val="1"/>
      <w:numFmt w:val="lowerRoman"/>
      <w:lvlText w:val="%6."/>
      <w:lvlJc w:val="right"/>
      <w:pPr>
        <w:ind w:left="4020" w:hanging="180"/>
      </w:pPr>
    </w:lvl>
    <w:lvl w:ilvl="6" w:tplc="0424000F">
      <w:start w:val="1"/>
      <w:numFmt w:val="decimal"/>
      <w:lvlText w:val="%7."/>
      <w:lvlJc w:val="left"/>
      <w:pPr>
        <w:ind w:left="4740" w:hanging="360"/>
      </w:pPr>
    </w:lvl>
    <w:lvl w:ilvl="7" w:tplc="04240019">
      <w:start w:val="1"/>
      <w:numFmt w:val="lowerLetter"/>
      <w:lvlText w:val="%8."/>
      <w:lvlJc w:val="left"/>
      <w:pPr>
        <w:ind w:left="5460" w:hanging="360"/>
      </w:pPr>
    </w:lvl>
    <w:lvl w:ilvl="8" w:tplc="0424001B">
      <w:start w:val="1"/>
      <w:numFmt w:val="lowerRoman"/>
      <w:lvlText w:val="%9."/>
      <w:lvlJc w:val="right"/>
      <w:pPr>
        <w:ind w:left="6180" w:hanging="180"/>
      </w:pPr>
    </w:lvl>
  </w:abstractNum>
  <w:abstractNum w:abstractNumId="17" w15:restartNumberingAfterBreak="0">
    <w:nsid w:val="5EE83EBD"/>
    <w:multiLevelType w:val="hybridMultilevel"/>
    <w:tmpl w:val="CBE462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3AA4C44"/>
    <w:multiLevelType w:val="hybridMultilevel"/>
    <w:tmpl w:val="092E92F6"/>
    <w:lvl w:ilvl="0" w:tplc="01406B90">
      <w:start w:val="1"/>
      <w:numFmt w:val="decimal"/>
      <w:lvlText w:val="%1."/>
      <w:lvlJc w:val="left"/>
      <w:pPr>
        <w:tabs>
          <w:tab w:val="num" w:pos="720"/>
        </w:tabs>
        <w:ind w:left="720" w:hanging="360"/>
      </w:pPr>
    </w:lvl>
    <w:lvl w:ilvl="1" w:tplc="F86CD000" w:tentative="1">
      <w:start w:val="1"/>
      <w:numFmt w:val="lowerLetter"/>
      <w:lvlText w:val="%2."/>
      <w:lvlJc w:val="left"/>
      <w:pPr>
        <w:tabs>
          <w:tab w:val="num" w:pos="1440"/>
        </w:tabs>
        <w:ind w:left="1440" w:hanging="360"/>
      </w:pPr>
    </w:lvl>
    <w:lvl w:ilvl="2" w:tplc="1738316E" w:tentative="1">
      <w:start w:val="1"/>
      <w:numFmt w:val="lowerRoman"/>
      <w:lvlText w:val="%3."/>
      <w:lvlJc w:val="right"/>
      <w:pPr>
        <w:tabs>
          <w:tab w:val="num" w:pos="2160"/>
        </w:tabs>
        <w:ind w:left="2160" w:hanging="180"/>
      </w:pPr>
    </w:lvl>
    <w:lvl w:ilvl="3" w:tplc="A5BA7410" w:tentative="1">
      <w:start w:val="1"/>
      <w:numFmt w:val="decimal"/>
      <w:lvlText w:val="%4."/>
      <w:lvlJc w:val="left"/>
      <w:pPr>
        <w:tabs>
          <w:tab w:val="num" w:pos="2880"/>
        </w:tabs>
        <w:ind w:left="2880" w:hanging="360"/>
      </w:pPr>
    </w:lvl>
    <w:lvl w:ilvl="4" w:tplc="1C1003A2" w:tentative="1">
      <w:start w:val="1"/>
      <w:numFmt w:val="lowerLetter"/>
      <w:lvlText w:val="%5."/>
      <w:lvlJc w:val="left"/>
      <w:pPr>
        <w:tabs>
          <w:tab w:val="num" w:pos="3600"/>
        </w:tabs>
        <w:ind w:left="3600" w:hanging="360"/>
      </w:pPr>
    </w:lvl>
    <w:lvl w:ilvl="5" w:tplc="D95ACE40" w:tentative="1">
      <w:start w:val="1"/>
      <w:numFmt w:val="lowerRoman"/>
      <w:lvlText w:val="%6."/>
      <w:lvlJc w:val="right"/>
      <w:pPr>
        <w:tabs>
          <w:tab w:val="num" w:pos="4320"/>
        </w:tabs>
        <w:ind w:left="4320" w:hanging="180"/>
      </w:pPr>
    </w:lvl>
    <w:lvl w:ilvl="6" w:tplc="17509D04" w:tentative="1">
      <w:start w:val="1"/>
      <w:numFmt w:val="decimal"/>
      <w:lvlText w:val="%7."/>
      <w:lvlJc w:val="left"/>
      <w:pPr>
        <w:tabs>
          <w:tab w:val="num" w:pos="5040"/>
        </w:tabs>
        <w:ind w:left="5040" w:hanging="360"/>
      </w:pPr>
    </w:lvl>
    <w:lvl w:ilvl="7" w:tplc="2B6C518E" w:tentative="1">
      <w:start w:val="1"/>
      <w:numFmt w:val="lowerLetter"/>
      <w:lvlText w:val="%8."/>
      <w:lvlJc w:val="left"/>
      <w:pPr>
        <w:tabs>
          <w:tab w:val="num" w:pos="5760"/>
        </w:tabs>
        <w:ind w:left="5760" w:hanging="360"/>
      </w:pPr>
    </w:lvl>
    <w:lvl w:ilvl="8" w:tplc="23B8B6F6" w:tentative="1">
      <w:start w:val="1"/>
      <w:numFmt w:val="lowerRoman"/>
      <w:lvlText w:val="%9."/>
      <w:lvlJc w:val="right"/>
      <w:pPr>
        <w:tabs>
          <w:tab w:val="num" w:pos="6480"/>
        </w:tabs>
        <w:ind w:left="6480" w:hanging="180"/>
      </w:pPr>
    </w:lvl>
  </w:abstractNum>
  <w:abstractNum w:abstractNumId="19" w15:restartNumberingAfterBreak="0">
    <w:nsid w:val="71726145"/>
    <w:multiLevelType w:val="hybridMultilevel"/>
    <w:tmpl w:val="503C955C"/>
    <w:lvl w:ilvl="0" w:tplc="0E0653C0">
      <w:start w:val="1"/>
      <w:numFmt w:val="lowerLetter"/>
      <w:lvlText w:val="%1)"/>
      <w:lvlJc w:val="left"/>
      <w:pPr>
        <w:ind w:left="720" w:hanging="360"/>
      </w:pPr>
      <w:rPr>
        <w:rFonts w:hint="default"/>
      </w:rPr>
    </w:lvl>
    <w:lvl w:ilvl="1" w:tplc="5838DF08" w:tentative="1">
      <w:start w:val="1"/>
      <w:numFmt w:val="lowerLetter"/>
      <w:lvlText w:val="%2."/>
      <w:lvlJc w:val="left"/>
      <w:pPr>
        <w:ind w:left="1440" w:hanging="360"/>
      </w:pPr>
    </w:lvl>
    <w:lvl w:ilvl="2" w:tplc="B806651A" w:tentative="1">
      <w:start w:val="1"/>
      <w:numFmt w:val="lowerRoman"/>
      <w:lvlText w:val="%3."/>
      <w:lvlJc w:val="right"/>
      <w:pPr>
        <w:ind w:left="2160" w:hanging="180"/>
      </w:pPr>
    </w:lvl>
    <w:lvl w:ilvl="3" w:tplc="2DAC6EDE" w:tentative="1">
      <w:start w:val="1"/>
      <w:numFmt w:val="decimal"/>
      <w:lvlText w:val="%4."/>
      <w:lvlJc w:val="left"/>
      <w:pPr>
        <w:ind w:left="2880" w:hanging="360"/>
      </w:pPr>
    </w:lvl>
    <w:lvl w:ilvl="4" w:tplc="C4C66E64" w:tentative="1">
      <w:start w:val="1"/>
      <w:numFmt w:val="lowerLetter"/>
      <w:lvlText w:val="%5."/>
      <w:lvlJc w:val="left"/>
      <w:pPr>
        <w:ind w:left="3600" w:hanging="360"/>
      </w:pPr>
    </w:lvl>
    <w:lvl w:ilvl="5" w:tplc="6F0C7D24" w:tentative="1">
      <w:start w:val="1"/>
      <w:numFmt w:val="lowerRoman"/>
      <w:lvlText w:val="%6."/>
      <w:lvlJc w:val="right"/>
      <w:pPr>
        <w:ind w:left="4320" w:hanging="180"/>
      </w:pPr>
    </w:lvl>
    <w:lvl w:ilvl="6" w:tplc="302EB474" w:tentative="1">
      <w:start w:val="1"/>
      <w:numFmt w:val="decimal"/>
      <w:lvlText w:val="%7."/>
      <w:lvlJc w:val="left"/>
      <w:pPr>
        <w:ind w:left="5040" w:hanging="360"/>
      </w:pPr>
    </w:lvl>
    <w:lvl w:ilvl="7" w:tplc="356E2E3C" w:tentative="1">
      <w:start w:val="1"/>
      <w:numFmt w:val="lowerLetter"/>
      <w:lvlText w:val="%8."/>
      <w:lvlJc w:val="left"/>
      <w:pPr>
        <w:ind w:left="5760" w:hanging="360"/>
      </w:pPr>
    </w:lvl>
    <w:lvl w:ilvl="8" w:tplc="198A2776" w:tentative="1">
      <w:start w:val="1"/>
      <w:numFmt w:val="lowerRoman"/>
      <w:lvlText w:val="%9."/>
      <w:lvlJc w:val="right"/>
      <w:pPr>
        <w:ind w:left="6480" w:hanging="180"/>
      </w:pPr>
    </w:lvl>
  </w:abstractNum>
  <w:abstractNum w:abstractNumId="20" w15:restartNumberingAfterBreak="0">
    <w:nsid w:val="76487BD2"/>
    <w:multiLevelType w:val="hybridMultilevel"/>
    <w:tmpl w:val="F0CC54B2"/>
    <w:lvl w:ilvl="0" w:tplc="321A960C">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5D6DCE"/>
    <w:multiLevelType w:val="hybridMultilevel"/>
    <w:tmpl w:val="69DA622A"/>
    <w:lvl w:ilvl="0" w:tplc="631A6FCC">
      <w:start w:val="1"/>
      <w:numFmt w:val="bullet"/>
      <w:lvlText w:val=""/>
      <w:lvlJc w:val="left"/>
      <w:pPr>
        <w:ind w:left="720" w:hanging="360"/>
      </w:pPr>
      <w:rPr>
        <w:rFonts w:ascii="Symbol" w:hAnsi="Symbol" w:hint="default"/>
      </w:rPr>
    </w:lvl>
    <w:lvl w:ilvl="1" w:tplc="7E5AAADA" w:tentative="1">
      <w:start w:val="1"/>
      <w:numFmt w:val="bullet"/>
      <w:lvlText w:val="o"/>
      <w:lvlJc w:val="left"/>
      <w:pPr>
        <w:ind w:left="1440" w:hanging="360"/>
      </w:pPr>
      <w:rPr>
        <w:rFonts w:ascii="Courier New" w:hAnsi="Courier New" w:cs="Courier New" w:hint="default"/>
      </w:rPr>
    </w:lvl>
    <w:lvl w:ilvl="2" w:tplc="EE92D75C" w:tentative="1">
      <w:start w:val="1"/>
      <w:numFmt w:val="bullet"/>
      <w:lvlText w:val=""/>
      <w:lvlJc w:val="left"/>
      <w:pPr>
        <w:ind w:left="2160" w:hanging="360"/>
      </w:pPr>
      <w:rPr>
        <w:rFonts w:ascii="Wingdings" w:hAnsi="Wingdings" w:hint="default"/>
      </w:rPr>
    </w:lvl>
    <w:lvl w:ilvl="3" w:tplc="6F2A215A" w:tentative="1">
      <w:start w:val="1"/>
      <w:numFmt w:val="bullet"/>
      <w:lvlText w:val=""/>
      <w:lvlJc w:val="left"/>
      <w:pPr>
        <w:ind w:left="2880" w:hanging="360"/>
      </w:pPr>
      <w:rPr>
        <w:rFonts w:ascii="Symbol" w:hAnsi="Symbol" w:hint="default"/>
      </w:rPr>
    </w:lvl>
    <w:lvl w:ilvl="4" w:tplc="BEFAF32A" w:tentative="1">
      <w:start w:val="1"/>
      <w:numFmt w:val="bullet"/>
      <w:lvlText w:val="o"/>
      <w:lvlJc w:val="left"/>
      <w:pPr>
        <w:ind w:left="3600" w:hanging="360"/>
      </w:pPr>
      <w:rPr>
        <w:rFonts w:ascii="Courier New" w:hAnsi="Courier New" w:cs="Courier New" w:hint="default"/>
      </w:rPr>
    </w:lvl>
    <w:lvl w:ilvl="5" w:tplc="365A6634" w:tentative="1">
      <w:start w:val="1"/>
      <w:numFmt w:val="bullet"/>
      <w:lvlText w:val=""/>
      <w:lvlJc w:val="left"/>
      <w:pPr>
        <w:ind w:left="4320" w:hanging="360"/>
      </w:pPr>
      <w:rPr>
        <w:rFonts w:ascii="Wingdings" w:hAnsi="Wingdings" w:hint="default"/>
      </w:rPr>
    </w:lvl>
    <w:lvl w:ilvl="6" w:tplc="32F44356" w:tentative="1">
      <w:start w:val="1"/>
      <w:numFmt w:val="bullet"/>
      <w:lvlText w:val=""/>
      <w:lvlJc w:val="left"/>
      <w:pPr>
        <w:ind w:left="5040" w:hanging="360"/>
      </w:pPr>
      <w:rPr>
        <w:rFonts w:ascii="Symbol" w:hAnsi="Symbol" w:hint="default"/>
      </w:rPr>
    </w:lvl>
    <w:lvl w:ilvl="7" w:tplc="C6846E9C" w:tentative="1">
      <w:start w:val="1"/>
      <w:numFmt w:val="bullet"/>
      <w:lvlText w:val="o"/>
      <w:lvlJc w:val="left"/>
      <w:pPr>
        <w:ind w:left="5760" w:hanging="360"/>
      </w:pPr>
      <w:rPr>
        <w:rFonts w:ascii="Courier New" w:hAnsi="Courier New" w:cs="Courier New" w:hint="default"/>
      </w:rPr>
    </w:lvl>
    <w:lvl w:ilvl="8" w:tplc="CBE0D9C0" w:tentative="1">
      <w:start w:val="1"/>
      <w:numFmt w:val="bullet"/>
      <w:lvlText w:val=""/>
      <w:lvlJc w:val="left"/>
      <w:pPr>
        <w:ind w:left="6480" w:hanging="360"/>
      </w:pPr>
      <w:rPr>
        <w:rFonts w:ascii="Wingdings" w:hAnsi="Wingdings" w:hint="default"/>
      </w:rPr>
    </w:lvl>
  </w:abstractNum>
  <w:abstractNum w:abstractNumId="22" w15:restartNumberingAfterBreak="0">
    <w:nsid w:val="7796759A"/>
    <w:multiLevelType w:val="hybridMultilevel"/>
    <w:tmpl w:val="D33C4498"/>
    <w:lvl w:ilvl="0" w:tplc="DCAE8634">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967A54"/>
    <w:multiLevelType w:val="hybridMultilevel"/>
    <w:tmpl w:val="7D58193C"/>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0"/>
  </w:num>
  <w:num w:numId="4">
    <w:abstractNumId w:val="1"/>
  </w:num>
  <w:num w:numId="5">
    <w:abstractNumId w:val="2"/>
  </w:num>
  <w:num w:numId="6">
    <w:abstractNumId w:val="13"/>
  </w:num>
  <w:num w:numId="7">
    <w:abstractNumId w:val="11"/>
  </w:num>
  <w:num w:numId="8">
    <w:abstractNumId w:val="17"/>
  </w:num>
  <w:num w:numId="9">
    <w:abstractNumId w:val="3"/>
  </w:num>
  <w:num w:numId="10">
    <w:abstractNumId w:val="20"/>
  </w:num>
  <w:num w:numId="11">
    <w:abstractNumId w:val="9"/>
  </w:num>
  <w:num w:numId="12">
    <w:abstractNumId w:val="22"/>
  </w:num>
  <w:num w:numId="13">
    <w:abstractNumId w:val="6"/>
  </w:num>
  <w:num w:numId="14">
    <w:abstractNumId w:val="23"/>
  </w:num>
  <w:num w:numId="15">
    <w:abstractNumId w:val="19"/>
  </w:num>
  <w:num w:numId="16">
    <w:abstractNumId w:val="8"/>
  </w:num>
  <w:num w:numId="17">
    <w:abstractNumId w:val="21"/>
  </w:num>
  <w:num w:numId="18">
    <w:abstractNumId w:val="0"/>
  </w:num>
  <w:num w:numId="19">
    <w:abstractNumId w:val="12"/>
  </w:num>
  <w:num w:numId="20">
    <w:abstractNumId w:val="15"/>
  </w:num>
  <w:num w:numId="21">
    <w:abstractNumId w:val="5"/>
  </w:num>
  <w:num w:numId="22">
    <w:abstractNumId w:val="14"/>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2A80"/>
    <w:rsid w:val="000062DA"/>
    <w:rsid w:val="000063FF"/>
    <w:rsid w:val="00015B74"/>
    <w:rsid w:val="000206AE"/>
    <w:rsid w:val="00023A88"/>
    <w:rsid w:val="00035CEC"/>
    <w:rsid w:val="0005258D"/>
    <w:rsid w:val="000636E1"/>
    <w:rsid w:val="000670E3"/>
    <w:rsid w:val="00076D96"/>
    <w:rsid w:val="00082A29"/>
    <w:rsid w:val="0008352D"/>
    <w:rsid w:val="00096912"/>
    <w:rsid w:val="000971D1"/>
    <w:rsid w:val="000A07CE"/>
    <w:rsid w:val="000A2C92"/>
    <w:rsid w:val="000A7238"/>
    <w:rsid w:val="000B0B21"/>
    <w:rsid w:val="000C5776"/>
    <w:rsid w:val="000C5D8F"/>
    <w:rsid w:val="000D08A9"/>
    <w:rsid w:val="000D58DF"/>
    <w:rsid w:val="000F3D38"/>
    <w:rsid w:val="00110CBD"/>
    <w:rsid w:val="00116176"/>
    <w:rsid w:val="001357B2"/>
    <w:rsid w:val="00147FCE"/>
    <w:rsid w:val="00151388"/>
    <w:rsid w:val="00151872"/>
    <w:rsid w:val="00160E5F"/>
    <w:rsid w:val="001706D1"/>
    <w:rsid w:val="00184104"/>
    <w:rsid w:val="001A3BA5"/>
    <w:rsid w:val="001B2948"/>
    <w:rsid w:val="001B5816"/>
    <w:rsid w:val="001D0A35"/>
    <w:rsid w:val="001E6481"/>
    <w:rsid w:val="001F3B21"/>
    <w:rsid w:val="001F7BC0"/>
    <w:rsid w:val="00202A77"/>
    <w:rsid w:val="0020494A"/>
    <w:rsid w:val="0022474E"/>
    <w:rsid w:val="00232E47"/>
    <w:rsid w:val="00261D99"/>
    <w:rsid w:val="00262960"/>
    <w:rsid w:val="00271CE5"/>
    <w:rsid w:val="002735D6"/>
    <w:rsid w:val="0028015E"/>
    <w:rsid w:val="00282020"/>
    <w:rsid w:val="00285890"/>
    <w:rsid w:val="00290C8F"/>
    <w:rsid w:val="002934F1"/>
    <w:rsid w:val="00296D93"/>
    <w:rsid w:val="002A32F7"/>
    <w:rsid w:val="002C6971"/>
    <w:rsid w:val="002C7295"/>
    <w:rsid w:val="002C7EEB"/>
    <w:rsid w:val="002D12AC"/>
    <w:rsid w:val="002E244B"/>
    <w:rsid w:val="002E2D91"/>
    <w:rsid w:val="002E4543"/>
    <w:rsid w:val="002E7ED6"/>
    <w:rsid w:val="002F09F7"/>
    <w:rsid w:val="002F5C95"/>
    <w:rsid w:val="003023F3"/>
    <w:rsid w:val="00304726"/>
    <w:rsid w:val="00313DDB"/>
    <w:rsid w:val="00315D82"/>
    <w:rsid w:val="00320163"/>
    <w:rsid w:val="00341061"/>
    <w:rsid w:val="00346F0C"/>
    <w:rsid w:val="003471DA"/>
    <w:rsid w:val="00352109"/>
    <w:rsid w:val="003636BF"/>
    <w:rsid w:val="00370AA7"/>
    <w:rsid w:val="00371034"/>
    <w:rsid w:val="0037479F"/>
    <w:rsid w:val="00377950"/>
    <w:rsid w:val="003828AD"/>
    <w:rsid w:val="003845B4"/>
    <w:rsid w:val="00387B1A"/>
    <w:rsid w:val="003942F2"/>
    <w:rsid w:val="00397088"/>
    <w:rsid w:val="003B0D29"/>
    <w:rsid w:val="003B5CF4"/>
    <w:rsid w:val="003C3B1D"/>
    <w:rsid w:val="003D0306"/>
    <w:rsid w:val="003D296F"/>
    <w:rsid w:val="003E0BE2"/>
    <w:rsid w:val="003E1C74"/>
    <w:rsid w:val="003E718B"/>
    <w:rsid w:val="003E7E9E"/>
    <w:rsid w:val="003F4966"/>
    <w:rsid w:val="00400B85"/>
    <w:rsid w:val="004028BA"/>
    <w:rsid w:val="00403530"/>
    <w:rsid w:val="00405CF0"/>
    <w:rsid w:val="00415F18"/>
    <w:rsid w:val="00423A0D"/>
    <w:rsid w:val="0046280A"/>
    <w:rsid w:val="00484A06"/>
    <w:rsid w:val="004855CF"/>
    <w:rsid w:val="00487F8C"/>
    <w:rsid w:val="00496494"/>
    <w:rsid w:val="004A4233"/>
    <w:rsid w:val="004A6A59"/>
    <w:rsid w:val="004B160E"/>
    <w:rsid w:val="004D0428"/>
    <w:rsid w:val="004D618E"/>
    <w:rsid w:val="004D69BF"/>
    <w:rsid w:val="00505B0E"/>
    <w:rsid w:val="005149DF"/>
    <w:rsid w:val="0052162F"/>
    <w:rsid w:val="00522D4C"/>
    <w:rsid w:val="00525841"/>
    <w:rsid w:val="00525C18"/>
    <w:rsid w:val="00526246"/>
    <w:rsid w:val="00537BD9"/>
    <w:rsid w:val="005526C8"/>
    <w:rsid w:val="0056432F"/>
    <w:rsid w:val="00567106"/>
    <w:rsid w:val="005709F2"/>
    <w:rsid w:val="005916E5"/>
    <w:rsid w:val="005B0438"/>
    <w:rsid w:val="005B2C78"/>
    <w:rsid w:val="005C0A64"/>
    <w:rsid w:val="005E1D3C"/>
    <w:rsid w:val="00615816"/>
    <w:rsid w:val="006240ED"/>
    <w:rsid w:val="006268BE"/>
    <w:rsid w:val="00632253"/>
    <w:rsid w:val="00642714"/>
    <w:rsid w:val="00643C4E"/>
    <w:rsid w:val="006455CE"/>
    <w:rsid w:val="00653F1F"/>
    <w:rsid w:val="006608C6"/>
    <w:rsid w:val="00663BD5"/>
    <w:rsid w:val="00672CE6"/>
    <w:rsid w:val="006A21E3"/>
    <w:rsid w:val="006D2ACE"/>
    <w:rsid w:val="006D42D9"/>
    <w:rsid w:val="006D548F"/>
    <w:rsid w:val="006F142E"/>
    <w:rsid w:val="006F4348"/>
    <w:rsid w:val="006F644E"/>
    <w:rsid w:val="00711773"/>
    <w:rsid w:val="00715D6A"/>
    <w:rsid w:val="00726463"/>
    <w:rsid w:val="00733017"/>
    <w:rsid w:val="00751D38"/>
    <w:rsid w:val="00754784"/>
    <w:rsid w:val="00775FED"/>
    <w:rsid w:val="00783310"/>
    <w:rsid w:val="00794E63"/>
    <w:rsid w:val="007A299A"/>
    <w:rsid w:val="007A4A6D"/>
    <w:rsid w:val="007D1BCF"/>
    <w:rsid w:val="007D75CF"/>
    <w:rsid w:val="007E6DC5"/>
    <w:rsid w:val="007F079B"/>
    <w:rsid w:val="007F25F5"/>
    <w:rsid w:val="007F5D14"/>
    <w:rsid w:val="00803423"/>
    <w:rsid w:val="00803E85"/>
    <w:rsid w:val="00810E71"/>
    <w:rsid w:val="008300AA"/>
    <w:rsid w:val="008747A2"/>
    <w:rsid w:val="0088043C"/>
    <w:rsid w:val="008906C9"/>
    <w:rsid w:val="008927BB"/>
    <w:rsid w:val="008A13EF"/>
    <w:rsid w:val="008A56B0"/>
    <w:rsid w:val="008A5918"/>
    <w:rsid w:val="008B2E72"/>
    <w:rsid w:val="008B399A"/>
    <w:rsid w:val="008C00F2"/>
    <w:rsid w:val="008C33EB"/>
    <w:rsid w:val="008C5738"/>
    <w:rsid w:val="008D04F0"/>
    <w:rsid w:val="008E0E42"/>
    <w:rsid w:val="008E6B76"/>
    <w:rsid w:val="008E75F2"/>
    <w:rsid w:val="008F3500"/>
    <w:rsid w:val="009022B3"/>
    <w:rsid w:val="00920C3D"/>
    <w:rsid w:val="00924E3C"/>
    <w:rsid w:val="009312D8"/>
    <w:rsid w:val="00932651"/>
    <w:rsid w:val="009612BB"/>
    <w:rsid w:val="009A088A"/>
    <w:rsid w:val="009A6025"/>
    <w:rsid w:val="009B0295"/>
    <w:rsid w:val="009C1EC2"/>
    <w:rsid w:val="009C4594"/>
    <w:rsid w:val="009C5340"/>
    <w:rsid w:val="009D05DB"/>
    <w:rsid w:val="009D50FC"/>
    <w:rsid w:val="009E42F2"/>
    <w:rsid w:val="009F7FBC"/>
    <w:rsid w:val="00A03729"/>
    <w:rsid w:val="00A05094"/>
    <w:rsid w:val="00A05DC7"/>
    <w:rsid w:val="00A125C5"/>
    <w:rsid w:val="00A12D5C"/>
    <w:rsid w:val="00A216AF"/>
    <w:rsid w:val="00A3267F"/>
    <w:rsid w:val="00A36906"/>
    <w:rsid w:val="00A42665"/>
    <w:rsid w:val="00A459B7"/>
    <w:rsid w:val="00A45EAF"/>
    <w:rsid w:val="00A4748E"/>
    <w:rsid w:val="00A5039D"/>
    <w:rsid w:val="00A57389"/>
    <w:rsid w:val="00A612F7"/>
    <w:rsid w:val="00A65EE7"/>
    <w:rsid w:val="00A70133"/>
    <w:rsid w:val="00A72510"/>
    <w:rsid w:val="00A72DFA"/>
    <w:rsid w:val="00AA26F6"/>
    <w:rsid w:val="00AA3742"/>
    <w:rsid w:val="00AA47FE"/>
    <w:rsid w:val="00AB0DAA"/>
    <w:rsid w:val="00AB632A"/>
    <w:rsid w:val="00AC0216"/>
    <w:rsid w:val="00AC3BE2"/>
    <w:rsid w:val="00AC5C16"/>
    <w:rsid w:val="00AD4E38"/>
    <w:rsid w:val="00AD5A5B"/>
    <w:rsid w:val="00AE1792"/>
    <w:rsid w:val="00AE59BA"/>
    <w:rsid w:val="00B011EA"/>
    <w:rsid w:val="00B03214"/>
    <w:rsid w:val="00B15C82"/>
    <w:rsid w:val="00B17141"/>
    <w:rsid w:val="00B31575"/>
    <w:rsid w:val="00B674B7"/>
    <w:rsid w:val="00B677B6"/>
    <w:rsid w:val="00B67CAE"/>
    <w:rsid w:val="00B8547D"/>
    <w:rsid w:val="00B875CE"/>
    <w:rsid w:val="00B92B15"/>
    <w:rsid w:val="00B935AA"/>
    <w:rsid w:val="00B96922"/>
    <w:rsid w:val="00BA0AA2"/>
    <w:rsid w:val="00BC2517"/>
    <w:rsid w:val="00BC61EF"/>
    <w:rsid w:val="00BD29B7"/>
    <w:rsid w:val="00BD5173"/>
    <w:rsid w:val="00BE423F"/>
    <w:rsid w:val="00C16F42"/>
    <w:rsid w:val="00C250D5"/>
    <w:rsid w:val="00C2702A"/>
    <w:rsid w:val="00C47F8D"/>
    <w:rsid w:val="00C52DAE"/>
    <w:rsid w:val="00C57EED"/>
    <w:rsid w:val="00C71D44"/>
    <w:rsid w:val="00C737B0"/>
    <w:rsid w:val="00C76CB9"/>
    <w:rsid w:val="00C7720E"/>
    <w:rsid w:val="00C81391"/>
    <w:rsid w:val="00C92898"/>
    <w:rsid w:val="00C97222"/>
    <w:rsid w:val="00CA17E5"/>
    <w:rsid w:val="00CE1509"/>
    <w:rsid w:val="00CE65E2"/>
    <w:rsid w:val="00CE7514"/>
    <w:rsid w:val="00CF7A25"/>
    <w:rsid w:val="00D02B2F"/>
    <w:rsid w:val="00D14A45"/>
    <w:rsid w:val="00D248DE"/>
    <w:rsid w:val="00D252D1"/>
    <w:rsid w:val="00D25427"/>
    <w:rsid w:val="00D31B74"/>
    <w:rsid w:val="00D3564D"/>
    <w:rsid w:val="00D50EBB"/>
    <w:rsid w:val="00D8542D"/>
    <w:rsid w:val="00DA210D"/>
    <w:rsid w:val="00DB11E1"/>
    <w:rsid w:val="00DC0021"/>
    <w:rsid w:val="00DC62F6"/>
    <w:rsid w:val="00DC6A71"/>
    <w:rsid w:val="00DD6CC3"/>
    <w:rsid w:val="00DE250F"/>
    <w:rsid w:val="00DE5B46"/>
    <w:rsid w:val="00E00180"/>
    <w:rsid w:val="00E0357D"/>
    <w:rsid w:val="00E06D53"/>
    <w:rsid w:val="00E24EC2"/>
    <w:rsid w:val="00E261C9"/>
    <w:rsid w:val="00E51C0F"/>
    <w:rsid w:val="00E55783"/>
    <w:rsid w:val="00E6316F"/>
    <w:rsid w:val="00E8201C"/>
    <w:rsid w:val="00E91606"/>
    <w:rsid w:val="00ED00D1"/>
    <w:rsid w:val="00ED63B4"/>
    <w:rsid w:val="00ED7E82"/>
    <w:rsid w:val="00EF3280"/>
    <w:rsid w:val="00F0025B"/>
    <w:rsid w:val="00F02E53"/>
    <w:rsid w:val="00F20EE1"/>
    <w:rsid w:val="00F240BB"/>
    <w:rsid w:val="00F42CE8"/>
    <w:rsid w:val="00F46724"/>
    <w:rsid w:val="00F47F58"/>
    <w:rsid w:val="00F54AC5"/>
    <w:rsid w:val="00F57FED"/>
    <w:rsid w:val="00F6494F"/>
    <w:rsid w:val="00F8784A"/>
    <w:rsid w:val="00F907E8"/>
    <w:rsid w:val="00FC56E4"/>
    <w:rsid w:val="00FD3E72"/>
    <w:rsid w:val="00FD746A"/>
    <w:rsid w:val="00FF247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93465F"/>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unhideWhenUsed/>
    <w:rsid w:val="001D0A35"/>
    <w:pPr>
      <w:spacing w:line="240" w:lineRule="auto"/>
    </w:pPr>
    <w:rPr>
      <w:szCs w:val="20"/>
      <w:lang w:val="sl-SI"/>
    </w:rPr>
  </w:style>
  <w:style w:type="character" w:customStyle="1" w:styleId="Sprotnaopomba-besediloZnak">
    <w:name w:val="Sprotna opomba - besedilo Znak"/>
    <w:basedOn w:val="Privzetapisavaodstavka"/>
    <w:link w:val="Sprotnaopomba-besedilo"/>
    <w:rsid w:val="001D0A35"/>
    <w:rPr>
      <w:rFonts w:ascii="Arial" w:hAnsi="Arial"/>
      <w:lang w:eastAsia="en-US"/>
    </w:rPr>
  </w:style>
  <w:style w:type="character" w:styleId="Sprotnaopomba-sklic">
    <w:name w:val="footnote reference"/>
    <w:basedOn w:val="Privzetapisavaodstavka"/>
    <w:unhideWhenUsed/>
    <w:rsid w:val="001D0A35"/>
    <w:rPr>
      <w:vertAlign w:val="superscript"/>
    </w:rPr>
  </w:style>
  <w:style w:type="table" w:styleId="Tabelamrea">
    <w:name w:val="Table Grid"/>
    <w:basedOn w:val="Navadnatabela"/>
    <w:rsid w:val="002E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1B2948"/>
    <w:rPr>
      <w:color w:val="800080" w:themeColor="followedHyperlink"/>
      <w:u w:val="single"/>
    </w:rPr>
  </w:style>
  <w:style w:type="character" w:customStyle="1" w:styleId="podpisiZnak">
    <w:name w:val="podpisi Znak"/>
    <w:link w:val="podpisi"/>
    <w:rsid w:val="00C7720E"/>
    <w:rPr>
      <w:rFonts w:ascii="Arial" w:hAnsi="Arial"/>
      <w:szCs w:val="24"/>
      <w:lang w:val="it-IT" w:eastAsia="en-US"/>
    </w:rPr>
  </w:style>
  <w:style w:type="paragraph" w:customStyle="1" w:styleId="odstavek1">
    <w:name w:val="odstavek1"/>
    <w:basedOn w:val="Navaden"/>
    <w:rsid w:val="00C7720E"/>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semiHidden/>
    <w:unhideWhenUsed/>
    <w:rsid w:val="00E6316F"/>
    <w:rPr>
      <w:sz w:val="16"/>
      <w:szCs w:val="16"/>
    </w:rPr>
  </w:style>
  <w:style w:type="paragraph" w:styleId="Pripombabesedilo">
    <w:name w:val="annotation text"/>
    <w:basedOn w:val="Navaden"/>
    <w:link w:val="PripombabesediloZnak"/>
    <w:semiHidden/>
    <w:unhideWhenUsed/>
    <w:rsid w:val="00E6316F"/>
    <w:pPr>
      <w:spacing w:line="240" w:lineRule="auto"/>
    </w:pPr>
    <w:rPr>
      <w:szCs w:val="20"/>
    </w:rPr>
  </w:style>
  <w:style w:type="character" w:customStyle="1" w:styleId="PripombabesediloZnak">
    <w:name w:val="Pripomba – besedilo Znak"/>
    <w:basedOn w:val="Privzetapisavaodstavka"/>
    <w:link w:val="Pripombabesedilo"/>
    <w:semiHidden/>
    <w:rsid w:val="00E6316F"/>
    <w:rPr>
      <w:rFonts w:ascii="Arial" w:hAnsi="Arial"/>
      <w:lang w:val="en-US" w:eastAsia="en-US"/>
    </w:rPr>
  </w:style>
  <w:style w:type="paragraph" w:styleId="Zadevapripombe">
    <w:name w:val="annotation subject"/>
    <w:basedOn w:val="Pripombabesedilo"/>
    <w:next w:val="Pripombabesedilo"/>
    <w:link w:val="ZadevapripombeZnak"/>
    <w:semiHidden/>
    <w:unhideWhenUsed/>
    <w:rsid w:val="00E6316F"/>
    <w:rPr>
      <w:b/>
      <w:bCs/>
    </w:rPr>
  </w:style>
  <w:style w:type="character" w:customStyle="1" w:styleId="ZadevapripombeZnak">
    <w:name w:val="Zadeva pripombe Znak"/>
    <w:basedOn w:val="PripombabesediloZnak"/>
    <w:link w:val="Zadevapripombe"/>
    <w:semiHidden/>
    <w:rsid w:val="00E6316F"/>
    <w:rPr>
      <w:rFonts w:ascii="Arial" w:hAnsi="Arial"/>
      <w:b/>
      <w:bCs/>
      <w:lang w:val="en-US" w:eastAsia="en-US"/>
    </w:rPr>
  </w:style>
  <w:style w:type="paragraph" w:customStyle="1" w:styleId="Default">
    <w:name w:val="Default"/>
    <w:rsid w:val="008A56B0"/>
    <w:pPr>
      <w:autoSpaceDE w:val="0"/>
      <w:autoSpaceDN w:val="0"/>
      <w:adjustRightInd w:val="0"/>
    </w:pPr>
    <w:rPr>
      <w:rFonts w:ascii="Arial" w:eastAsiaTheme="minorHAnsi" w:hAnsi="Arial" w:cs="Arial"/>
      <w:color w:val="000000"/>
      <w:sz w:val="24"/>
      <w:szCs w:val="24"/>
      <w:lang w:eastAsia="en-US"/>
    </w:rPr>
  </w:style>
  <w:style w:type="paragraph" w:styleId="Odstavekseznama">
    <w:name w:val="List Paragraph"/>
    <w:basedOn w:val="Navaden"/>
    <w:uiPriority w:val="34"/>
    <w:qFormat/>
    <w:rsid w:val="00E06D53"/>
    <w:pPr>
      <w:spacing w:after="160" w:line="256" w:lineRule="auto"/>
      <w:ind w:left="720"/>
      <w:contextualSpacing/>
    </w:pPr>
    <w:rPr>
      <w:rFonts w:asciiTheme="minorHAnsi" w:eastAsiaTheme="minorHAnsi" w:hAnsiTheme="minorHAnsi" w:cstheme="minorBid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6530">
      <w:bodyDiv w:val="1"/>
      <w:marLeft w:val="0"/>
      <w:marRight w:val="0"/>
      <w:marTop w:val="0"/>
      <w:marBottom w:val="0"/>
      <w:divBdr>
        <w:top w:val="none" w:sz="0" w:space="0" w:color="auto"/>
        <w:left w:val="none" w:sz="0" w:space="0" w:color="auto"/>
        <w:bottom w:val="none" w:sz="0" w:space="0" w:color="auto"/>
        <w:right w:val="none" w:sz="0" w:space="0" w:color="auto"/>
      </w:divBdr>
    </w:div>
    <w:div w:id="502744982">
      <w:bodyDiv w:val="1"/>
      <w:marLeft w:val="0"/>
      <w:marRight w:val="0"/>
      <w:marTop w:val="0"/>
      <w:marBottom w:val="0"/>
      <w:divBdr>
        <w:top w:val="none" w:sz="0" w:space="0" w:color="auto"/>
        <w:left w:val="none" w:sz="0" w:space="0" w:color="auto"/>
        <w:bottom w:val="none" w:sz="0" w:space="0" w:color="auto"/>
        <w:right w:val="none" w:sz="0" w:space="0" w:color="auto"/>
      </w:divBdr>
    </w:div>
    <w:div w:id="686104280">
      <w:bodyDiv w:val="1"/>
      <w:marLeft w:val="0"/>
      <w:marRight w:val="0"/>
      <w:marTop w:val="0"/>
      <w:marBottom w:val="0"/>
      <w:divBdr>
        <w:top w:val="none" w:sz="0" w:space="0" w:color="auto"/>
        <w:left w:val="none" w:sz="0" w:space="0" w:color="auto"/>
        <w:bottom w:val="none" w:sz="0" w:space="0" w:color="auto"/>
        <w:right w:val="none" w:sz="0" w:space="0" w:color="auto"/>
      </w:divBdr>
      <w:divsChild>
        <w:div w:id="442071193">
          <w:marLeft w:val="0"/>
          <w:marRight w:val="0"/>
          <w:marTop w:val="0"/>
          <w:marBottom w:val="0"/>
          <w:divBdr>
            <w:top w:val="none" w:sz="0" w:space="0" w:color="auto"/>
            <w:left w:val="none" w:sz="0" w:space="0" w:color="auto"/>
            <w:bottom w:val="none" w:sz="0" w:space="0" w:color="auto"/>
            <w:right w:val="none" w:sz="0" w:space="0" w:color="auto"/>
          </w:divBdr>
          <w:divsChild>
            <w:div w:id="28265114">
              <w:marLeft w:val="0"/>
              <w:marRight w:val="0"/>
              <w:marTop w:val="0"/>
              <w:marBottom w:val="0"/>
              <w:divBdr>
                <w:top w:val="none" w:sz="0" w:space="0" w:color="auto"/>
                <w:left w:val="none" w:sz="0" w:space="0" w:color="auto"/>
                <w:bottom w:val="none" w:sz="0" w:space="0" w:color="auto"/>
                <w:right w:val="none" w:sz="0" w:space="0" w:color="auto"/>
              </w:divBdr>
              <w:divsChild>
                <w:div w:id="84617686">
                  <w:marLeft w:val="0"/>
                  <w:marRight w:val="0"/>
                  <w:marTop w:val="0"/>
                  <w:marBottom w:val="0"/>
                  <w:divBdr>
                    <w:top w:val="none" w:sz="0" w:space="0" w:color="auto"/>
                    <w:left w:val="none" w:sz="0" w:space="0" w:color="auto"/>
                    <w:bottom w:val="none" w:sz="0" w:space="0" w:color="auto"/>
                    <w:right w:val="none" w:sz="0" w:space="0" w:color="auto"/>
                  </w:divBdr>
                  <w:divsChild>
                    <w:div w:id="129445691">
                      <w:marLeft w:val="0"/>
                      <w:marRight w:val="0"/>
                      <w:marTop w:val="0"/>
                      <w:marBottom w:val="0"/>
                      <w:divBdr>
                        <w:top w:val="none" w:sz="0" w:space="0" w:color="auto"/>
                        <w:left w:val="none" w:sz="0" w:space="0" w:color="auto"/>
                        <w:bottom w:val="none" w:sz="0" w:space="0" w:color="auto"/>
                        <w:right w:val="none" w:sz="0" w:space="0" w:color="auto"/>
                      </w:divBdr>
                      <w:divsChild>
                        <w:div w:id="2026327773">
                          <w:marLeft w:val="0"/>
                          <w:marRight w:val="0"/>
                          <w:marTop w:val="0"/>
                          <w:marBottom w:val="0"/>
                          <w:divBdr>
                            <w:top w:val="none" w:sz="0" w:space="0" w:color="auto"/>
                            <w:left w:val="none" w:sz="0" w:space="0" w:color="auto"/>
                            <w:bottom w:val="none" w:sz="0" w:space="0" w:color="auto"/>
                            <w:right w:val="none" w:sz="0" w:space="0" w:color="auto"/>
                          </w:divBdr>
                          <w:divsChild>
                            <w:div w:id="661128963">
                              <w:marLeft w:val="0"/>
                              <w:marRight w:val="0"/>
                              <w:marTop w:val="0"/>
                              <w:marBottom w:val="0"/>
                              <w:divBdr>
                                <w:top w:val="none" w:sz="0" w:space="0" w:color="auto"/>
                                <w:left w:val="none" w:sz="0" w:space="0" w:color="auto"/>
                                <w:bottom w:val="none" w:sz="0" w:space="0" w:color="auto"/>
                                <w:right w:val="none" w:sz="0" w:space="0" w:color="auto"/>
                              </w:divBdr>
                              <w:divsChild>
                                <w:div w:id="1807772574">
                                  <w:marLeft w:val="0"/>
                                  <w:marRight w:val="0"/>
                                  <w:marTop w:val="0"/>
                                  <w:marBottom w:val="0"/>
                                  <w:divBdr>
                                    <w:top w:val="none" w:sz="0" w:space="0" w:color="auto"/>
                                    <w:left w:val="none" w:sz="0" w:space="0" w:color="auto"/>
                                    <w:bottom w:val="none" w:sz="0" w:space="0" w:color="auto"/>
                                    <w:right w:val="none" w:sz="0" w:space="0" w:color="auto"/>
                                  </w:divBdr>
                                  <w:divsChild>
                                    <w:div w:id="741221855">
                                      <w:marLeft w:val="0"/>
                                      <w:marRight w:val="0"/>
                                      <w:marTop w:val="0"/>
                                      <w:marBottom w:val="0"/>
                                      <w:divBdr>
                                        <w:top w:val="none" w:sz="0" w:space="0" w:color="auto"/>
                                        <w:left w:val="none" w:sz="0" w:space="0" w:color="auto"/>
                                        <w:bottom w:val="none" w:sz="0" w:space="0" w:color="auto"/>
                                        <w:right w:val="none" w:sz="0" w:space="0" w:color="auto"/>
                                      </w:divBdr>
                                      <w:divsChild>
                                        <w:div w:id="183787451">
                                          <w:marLeft w:val="0"/>
                                          <w:marRight w:val="0"/>
                                          <w:marTop w:val="0"/>
                                          <w:marBottom w:val="0"/>
                                          <w:divBdr>
                                            <w:top w:val="none" w:sz="0" w:space="0" w:color="auto"/>
                                            <w:left w:val="none" w:sz="0" w:space="0" w:color="auto"/>
                                            <w:bottom w:val="none" w:sz="0" w:space="0" w:color="auto"/>
                                            <w:right w:val="none" w:sz="0" w:space="0" w:color="auto"/>
                                          </w:divBdr>
                                          <w:divsChild>
                                            <w:div w:id="1427992854">
                                              <w:marLeft w:val="0"/>
                                              <w:marRight w:val="0"/>
                                              <w:marTop w:val="0"/>
                                              <w:marBottom w:val="495"/>
                                              <w:divBdr>
                                                <w:top w:val="none" w:sz="0" w:space="0" w:color="auto"/>
                                                <w:left w:val="none" w:sz="0" w:space="0" w:color="auto"/>
                                                <w:bottom w:val="none" w:sz="0" w:space="0" w:color="auto"/>
                                                <w:right w:val="none" w:sz="0" w:space="0" w:color="auto"/>
                                              </w:divBdr>
                                              <w:divsChild>
                                                <w:div w:id="15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6571">
      <w:bodyDiv w:val="1"/>
      <w:marLeft w:val="0"/>
      <w:marRight w:val="0"/>
      <w:marTop w:val="0"/>
      <w:marBottom w:val="0"/>
      <w:divBdr>
        <w:top w:val="none" w:sz="0" w:space="0" w:color="auto"/>
        <w:left w:val="none" w:sz="0" w:space="0" w:color="auto"/>
        <w:bottom w:val="none" w:sz="0" w:space="0" w:color="auto"/>
        <w:right w:val="none" w:sz="0" w:space="0" w:color="auto"/>
      </w:divBdr>
      <w:divsChild>
        <w:div w:id="931207541">
          <w:marLeft w:val="0"/>
          <w:marRight w:val="0"/>
          <w:marTop w:val="0"/>
          <w:marBottom w:val="0"/>
          <w:divBdr>
            <w:top w:val="none" w:sz="0" w:space="0" w:color="auto"/>
            <w:left w:val="none" w:sz="0" w:space="0" w:color="auto"/>
            <w:bottom w:val="none" w:sz="0" w:space="0" w:color="auto"/>
            <w:right w:val="none" w:sz="0" w:space="0" w:color="auto"/>
          </w:divBdr>
          <w:divsChild>
            <w:div w:id="672224173">
              <w:marLeft w:val="0"/>
              <w:marRight w:val="0"/>
              <w:marTop w:val="100"/>
              <w:marBottom w:val="100"/>
              <w:divBdr>
                <w:top w:val="none" w:sz="0" w:space="0" w:color="auto"/>
                <w:left w:val="none" w:sz="0" w:space="0" w:color="auto"/>
                <w:bottom w:val="none" w:sz="0" w:space="0" w:color="auto"/>
                <w:right w:val="none" w:sz="0" w:space="0" w:color="auto"/>
              </w:divBdr>
              <w:divsChild>
                <w:div w:id="1110971157">
                  <w:marLeft w:val="0"/>
                  <w:marRight w:val="0"/>
                  <w:marTop w:val="0"/>
                  <w:marBottom w:val="0"/>
                  <w:divBdr>
                    <w:top w:val="none" w:sz="0" w:space="0" w:color="auto"/>
                    <w:left w:val="none" w:sz="0" w:space="0" w:color="auto"/>
                    <w:bottom w:val="none" w:sz="0" w:space="0" w:color="auto"/>
                    <w:right w:val="none" w:sz="0" w:space="0" w:color="auto"/>
                  </w:divBdr>
                  <w:divsChild>
                    <w:div w:id="394862275">
                      <w:marLeft w:val="0"/>
                      <w:marRight w:val="0"/>
                      <w:marTop w:val="0"/>
                      <w:marBottom w:val="0"/>
                      <w:divBdr>
                        <w:top w:val="none" w:sz="0" w:space="0" w:color="auto"/>
                        <w:left w:val="none" w:sz="0" w:space="0" w:color="auto"/>
                        <w:bottom w:val="none" w:sz="0" w:space="0" w:color="auto"/>
                        <w:right w:val="none" w:sz="0" w:space="0" w:color="auto"/>
                      </w:divBdr>
                      <w:divsChild>
                        <w:div w:id="186067167">
                          <w:marLeft w:val="0"/>
                          <w:marRight w:val="0"/>
                          <w:marTop w:val="0"/>
                          <w:marBottom w:val="0"/>
                          <w:divBdr>
                            <w:top w:val="none" w:sz="0" w:space="0" w:color="auto"/>
                            <w:left w:val="none" w:sz="0" w:space="0" w:color="auto"/>
                            <w:bottom w:val="none" w:sz="0" w:space="0" w:color="auto"/>
                            <w:right w:val="none" w:sz="0" w:space="0" w:color="auto"/>
                          </w:divBdr>
                          <w:divsChild>
                            <w:div w:id="1554149387">
                              <w:marLeft w:val="0"/>
                              <w:marRight w:val="0"/>
                              <w:marTop w:val="0"/>
                              <w:marBottom w:val="0"/>
                              <w:divBdr>
                                <w:top w:val="none" w:sz="0" w:space="0" w:color="auto"/>
                                <w:left w:val="none" w:sz="0" w:space="0" w:color="auto"/>
                                <w:bottom w:val="none" w:sz="0" w:space="0" w:color="auto"/>
                                <w:right w:val="none" w:sz="0" w:space="0" w:color="auto"/>
                              </w:divBdr>
                              <w:divsChild>
                                <w:div w:id="1768039088">
                                  <w:marLeft w:val="0"/>
                                  <w:marRight w:val="0"/>
                                  <w:marTop w:val="0"/>
                                  <w:marBottom w:val="0"/>
                                  <w:divBdr>
                                    <w:top w:val="none" w:sz="0" w:space="0" w:color="auto"/>
                                    <w:left w:val="none" w:sz="0" w:space="0" w:color="auto"/>
                                    <w:bottom w:val="none" w:sz="0" w:space="0" w:color="auto"/>
                                    <w:right w:val="none" w:sz="0" w:space="0" w:color="auto"/>
                                  </w:divBdr>
                                  <w:divsChild>
                                    <w:div w:id="998073610">
                                      <w:marLeft w:val="0"/>
                                      <w:marRight w:val="0"/>
                                      <w:marTop w:val="0"/>
                                      <w:marBottom w:val="0"/>
                                      <w:divBdr>
                                        <w:top w:val="none" w:sz="0" w:space="0" w:color="auto"/>
                                        <w:left w:val="none" w:sz="0" w:space="0" w:color="auto"/>
                                        <w:bottom w:val="none" w:sz="0" w:space="0" w:color="auto"/>
                                        <w:right w:val="none" w:sz="0" w:space="0" w:color="auto"/>
                                      </w:divBdr>
                                      <w:divsChild>
                                        <w:div w:id="5183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815222">
      <w:bodyDiv w:val="1"/>
      <w:marLeft w:val="0"/>
      <w:marRight w:val="0"/>
      <w:marTop w:val="0"/>
      <w:marBottom w:val="0"/>
      <w:divBdr>
        <w:top w:val="none" w:sz="0" w:space="0" w:color="auto"/>
        <w:left w:val="none" w:sz="0" w:space="0" w:color="auto"/>
        <w:bottom w:val="none" w:sz="0" w:space="0" w:color="auto"/>
        <w:right w:val="none" w:sz="0" w:space="0" w:color="auto"/>
      </w:divBdr>
    </w:div>
    <w:div w:id="1430392797">
      <w:bodyDiv w:val="1"/>
      <w:marLeft w:val="0"/>
      <w:marRight w:val="0"/>
      <w:marTop w:val="0"/>
      <w:marBottom w:val="0"/>
      <w:divBdr>
        <w:top w:val="none" w:sz="0" w:space="0" w:color="auto"/>
        <w:left w:val="none" w:sz="0" w:space="0" w:color="auto"/>
        <w:bottom w:val="none" w:sz="0" w:space="0" w:color="auto"/>
        <w:right w:val="none" w:sz="0" w:space="0" w:color="auto"/>
      </w:divBdr>
    </w:div>
    <w:div w:id="1781989907">
      <w:bodyDiv w:val="1"/>
      <w:marLeft w:val="0"/>
      <w:marRight w:val="0"/>
      <w:marTop w:val="0"/>
      <w:marBottom w:val="0"/>
      <w:divBdr>
        <w:top w:val="none" w:sz="0" w:space="0" w:color="auto"/>
        <w:left w:val="none" w:sz="0" w:space="0" w:color="auto"/>
        <w:bottom w:val="none" w:sz="0" w:space="0" w:color="auto"/>
        <w:right w:val="none" w:sz="0" w:space="0" w:color="auto"/>
      </w:divBdr>
      <w:divsChild>
        <w:div w:id="305355927">
          <w:marLeft w:val="0"/>
          <w:marRight w:val="0"/>
          <w:marTop w:val="0"/>
          <w:marBottom w:val="0"/>
          <w:divBdr>
            <w:top w:val="none" w:sz="0" w:space="0" w:color="auto"/>
            <w:left w:val="none" w:sz="0" w:space="0" w:color="auto"/>
            <w:bottom w:val="none" w:sz="0" w:space="0" w:color="auto"/>
            <w:right w:val="none" w:sz="0" w:space="0" w:color="auto"/>
          </w:divBdr>
          <w:divsChild>
            <w:div w:id="130679125">
              <w:marLeft w:val="0"/>
              <w:marRight w:val="0"/>
              <w:marTop w:val="150"/>
              <w:marBottom w:val="0"/>
              <w:divBdr>
                <w:top w:val="none" w:sz="0" w:space="0" w:color="auto"/>
                <w:left w:val="none" w:sz="0" w:space="0" w:color="auto"/>
                <w:bottom w:val="none" w:sz="0" w:space="0" w:color="auto"/>
                <w:right w:val="none" w:sz="0" w:space="0" w:color="auto"/>
              </w:divBdr>
              <w:divsChild>
                <w:div w:id="908346640">
                  <w:marLeft w:val="-225"/>
                  <w:marRight w:val="-225"/>
                  <w:marTop w:val="0"/>
                  <w:marBottom w:val="0"/>
                  <w:divBdr>
                    <w:top w:val="none" w:sz="0" w:space="0" w:color="auto"/>
                    <w:left w:val="none" w:sz="0" w:space="0" w:color="auto"/>
                    <w:bottom w:val="none" w:sz="0" w:space="0" w:color="auto"/>
                    <w:right w:val="none" w:sz="0" w:space="0" w:color="auto"/>
                  </w:divBdr>
                  <w:divsChild>
                    <w:div w:id="203300100">
                      <w:marLeft w:val="0"/>
                      <w:marRight w:val="0"/>
                      <w:marTop w:val="0"/>
                      <w:marBottom w:val="0"/>
                      <w:divBdr>
                        <w:top w:val="none" w:sz="0" w:space="0" w:color="auto"/>
                        <w:left w:val="none" w:sz="0" w:space="0" w:color="auto"/>
                        <w:bottom w:val="none" w:sz="0" w:space="0" w:color="auto"/>
                        <w:right w:val="none" w:sz="0" w:space="0" w:color="auto"/>
                      </w:divBdr>
                      <w:divsChild>
                        <w:div w:id="1746297206">
                          <w:marLeft w:val="-225"/>
                          <w:marRight w:val="-225"/>
                          <w:marTop w:val="0"/>
                          <w:marBottom w:val="0"/>
                          <w:divBdr>
                            <w:top w:val="none" w:sz="0" w:space="0" w:color="auto"/>
                            <w:left w:val="none" w:sz="0" w:space="0" w:color="auto"/>
                            <w:bottom w:val="none" w:sz="0" w:space="0" w:color="auto"/>
                            <w:right w:val="none" w:sz="0" w:space="0" w:color="auto"/>
                          </w:divBdr>
                        </w:div>
                        <w:div w:id="183441503">
                          <w:marLeft w:val="-225"/>
                          <w:marRight w:val="-225"/>
                          <w:marTop w:val="0"/>
                          <w:marBottom w:val="0"/>
                          <w:divBdr>
                            <w:top w:val="none" w:sz="0" w:space="0" w:color="auto"/>
                            <w:left w:val="none" w:sz="0" w:space="0" w:color="auto"/>
                            <w:bottom w:val="none" w:sz="0" w:space="0" w:color="auto"/>
                            <w:right w:val="none" w:sz="0" w:space="0" w:color="auto"/>
                          </w:divBdr>
                          <w:divsChild>
                            <w:div w:id="588656430">
                              <w:marLeft w:val="0"/>
                              <w:marRight w:val="0"/>
                              <w:marTop w:val="0"/>
                              <w:marBottom w:val="0"/>
                              <w:divBdr>
                                <w:top w:val="none" w:sz="0" w:space="0" w:color="auto"/>
                                <w:left w:val="none" w:sz="0" w:space="0" w:color="auto"/>
                                <w:bottom w:val="none" w:sz="0" w:space="0" w:color="auto"/>
                                <w:right w:val="none" w:sz="0" w:space="0" w:color="auto"/>
                              </w:divBdr>
                              <w:divsChild>
                                <w:div w:id="1582132800">
                                  <w:marLeft w:val="0"/>
                                  <w:marRight w:val="0"/>
                                  <w:marTop w:val="0"/>
                                  <w:marBottom w:val="0"/>
                                  <w:divBdr>
                                    <w:top w:val="none" w:sz="0" w:space="0" w:color="auto"/>
                                    <w:left w:val="none" w:sz="0" w:space="0" w:color="auto"/>
                                    <w:bottom w:val="none" w:sz="0" w:space="0" w:color="auto"/>
                                    <w:right w:val="none" w:sz="0" w:space="0" w:color="auto"/>
                                  </w:divBdr>
                                  <w:divsChild>
                                    <w:div w:id="370037221">
                                      <w:marLeft w:val="0"/>
                                      <w:marRight w:val="0"/>
                                      <w:marTop w:val="0"/>
                                      <w:marBottom w:val="0"/>
                                      <w:divBdr>
                                        <w:top w:val="none" w:sz="0" w:space="0" w:color="auto"/>
                                        <w:left w:val="none" w:sz="0" w:space="0" w:color="auto"/>
                                        <w:bottom w:val="none" w:sz="0" w:space="0" w:color="auto"/>
                                        <w:right w:val="none" w:sz="0" w:space="0" w:color="auto"/>
                                      </w:divBdr>
                                      <w:divsChild>
                                        <w:div w:id="1499150350">
                                          <w:marLeft w:val="0"/>
                                          <w:marRight w:val="0"/>
                                          <w:marTop w:val="0"/>
                                          <w:marBottom w:val="0"/>
                                          <w:divBdr>
                                            <w:top w:val="none" w:sz="0" w:space="0" w:color="auto"/>
                                            <w:left w:val="none" w:sz="0" w:space="0" w:color="auto"/>
                                            <w:bottom w:val="none" w:sz="0" w:space="0" w:color="auto"/>
                                            <w:right w:val="none" w:sz="0" w:space="0" w:color="auto"/>
                                          </w:divBdr>
                                          <w:divsChild>
                                            <w:div w:id="1822965593">
                                              <w:marLeft w:val="0"/>
                                              <w:marRight w:val="0"/>
                                              <w:marTop w:val="0"/>
                                              <w:marBottom w:val="0"/>
                                              <w:divBdr>
                                                <w:top w:val="none" w:sz="0" w:space="0" w:color="auto"/>
                                                <w:left w:val="none" w:sz="0" w:space="0" w:color="auto"/>
                                                <w:bottom w:val="none" w:sz="0" w:space="0" w:color="auto"/>
                                                <w:right w:val="none" w:sz="0" w:space="0" w:color="auto"/>
                                              </w:divBdr>
                                              <w:divsChild>
                                                <w:div w:id="12731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689147">
          <w:marLeft w:val="0"/>
          <w:marRight w:val="0"/>
          <w:marTop w:val="0"/>
          <w:marBottom w:val="0"/>
          <w:divBdr>
            <w:top w:val="none" w:sz="0" w:space="0" w:color="auto"/>
            <w:left w:val="none" w:sz="0" w:space="0" w:color="auto"/>
            <w:bottom w:val="none" w:sz="0" w:space="0" w:color="auto"/>
            <w:right w:val="none" w:sz="0" w:space="0" w:color="auto"/>
          </w:divBdr>
          <w:divsChild>
            <w:div w:id="1025444910">
              <w:marLeft w:val="0"/>
              <w:marRight w:val="0"/>
              <w:marTop w:val="0"/>
              <w:marBottom w:val="0"/>
              <w:divBdr>
                <w:top w:val="none" w:sz="0" w:space="0" w:color="auto"/>
                <w:left w:val="none" w:sz="0" w:space="0" w:color="auto"/>
                <w:bottom w:val="none" w:sz="0" w:space="0" w:color="auto"/>
                <w:right w:val="none" w:sz="0" w:space="0" w:color="auto"/>
              </w:divBdr>
              <w:divsChild>
                <w:div w:id="1757510509">
                  <w:marLeft w:val="0"/>
                  <w:marRight w:val="0"/>
                  <w:marTop w:val="0"/>
                  <w:marBottom w:val="0"/>
                  <w:divBdr>
                    <w:top w:val="none" w:sz="0" w:space="0" w:color="auto"/>
                    <w:left w:val="none" w:sz="0" w:space="0" w:color="auto"/>
                    <w:bottom w:val="none" w:sz="0" w:space="0" w:color="auto"/>
                    <w:right w:val="none" w:sz="0" w:space="0" w:color="auto"/>
                  </w:divBdr>
                  <w:divsChild>
                    <w:div w:id="963534152">
                      <w:marLeft w:val="0"/>
                      <w:marRight w:val="0"/>
                      <w:marTop w:val="0"/>
                      <w:marBottom w:val="0"/>
                      <w:divBdr>
                        <w:top w:val="none" w:sz="0" w:space="0" w:color="auto"/>
                        <w:left w:val="none" w:sz="0" w:space="0" w:color="auto"/>
                        <w:bottom w:val="none" w:sz="0" w:space="0" w:color="auto"/>
                        <w:right w:val="none" w:sz="0" w:space="0" w:color="auto"/>
                      </w:divBdr>
                    </w:div>
                    <w:div w:id="7483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66AB-D9AA-40BF-91CA-DAA752C2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5</TotalTime>
  <Pages>4</Pages>
  <Words>1788</Words>
  <Characters>10196</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Petra Lapi</cp:lastModifiedBy>
  <cp:revision>5</cp:revision>
  <cp:lastPrinted>2021-03-29T06:18:00Z</cp:lastPrinted>
  <dcterms:created xsi:type="dcterms:W3CDTF">2022-05-30T10:26:00Z</dcterms:created>
  <dcterms:modified xsi:type="dcterms:W3CDTF">2022-05-31T05:23:00Z</dcterms:modified>
</cp:coreProperties>
</file>