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3D" w:rsidRDefault="0014253D" w:rsidP="000F4CE5">
      <w:pPr>
        <w:pStyle w:val="datumtevilka"/>
      </w:pPr>
    </w:p>
    <w:p w:rsidR="007E64C5" w:rsidRPr="005917B3" w:rsidRDefault="007E64C5" w:rsidP="00EB440E">
      <w:pPr>
        <w:pStyle w:val="ZADEVA"/>
        <w:jc w:val="center"/>
        <w:rPr>
          <w:lang w:val="sl-SI"/>
        </w:rPr>
      </w:pPr>
      <w:bookmarkStart w:id="0" w:name="NaslovZadeve"/>
      <w:r w:rsidRPr="00242B9C">
        <w:rPr>
          <w:lang w:val="sl-SI"/>
        </w:rPr>
        <w:t xml:space="preserve">Od 1. </w:t>
      </w:r>
      <w:r>
        <w:rPr>
          <w:lang w:val="sl-SI"/>
        </w:rPr>
        <w:t>januarja</w:t>
      </w:r>
      <w:r w:rsidRPr="00242B9C">
        <w:rPr>
          <w:lang w:val="sl-SI"/>
        </w:rPr>
        <w:t xml:space="preserve"> 2022 </w:t>
      </w:r>
      <w:r w:rsidR="00785AA0">
        <w:rPr>
          <w:lang w:val="sl-SI"/>
        </w:rPr>
        <w:t xml:space="preserve">obvezna </w:t>
      </w:r>
      <w:r w:rsidR="00EB440E">
        <w:rPr>
          <w:lang w:val="sl-SI"/>
        </w:rPr>
        <w:t>vložitev</w:t>
      </w:r>
      <w:r w:rsidRPr="0015586B">
        <w:rPr>
          <w:lang w:val="sl-SI"/>
        </w:rPr>
        <w:t xml:space="preserve"> zahtevkov za vračilo trošarine v elektronski obliki</w:t>
      </w:r>
    </w:p>
    <w:bookmarkEnd w:id="0"/>
    <w:p w:rsidR="000F4CE5" w:rsidRDefault="000F4CE5" w:rsidP="00D6608C">
      <w:pPr>
        <w:jc w:val="center"/>
        <w:rPr>
          <w:lang w:val="sl-SI"/>
        </w:rPr>
      </w:pPr>
    </w:p>
    <w:p w:rsidR="00EB440E" w:rsidRDefault="00EB440E" w:rsidP="00D6608C">
      <w:pPr>
        <w:jc w:val="center"/>
        <w:rPr>
          <w:lang w:val="sl-SI"/>
        </w:rPr>
      </w:pPr>
    </w:p>
    <w:p w:rsidR="00EB440E" w:rsidRPr="006B35E9" w:rsidRDefault="00EB440E" w:rsidP="00EB440E">
      <w:pPr>
        <w:jc w:val="both"/>
        <w:rPr>
          <w:b/>
          <w:szCs w:val="20"/>
          <w:lang w:val="sl-SI"/>
        </w:rPr>
      </w:pPr>
      <w:r>
        <w:rPr>
          <w:szCs w:val="20"/>
          <w:lang w:val="sl-SI"/>
        </w:rPr>
        <w:t>Za osebe, ki opravljajo dejavnost in uveljavljajo vračilo trošarine, je o</w:t>
      </w:r>
      <w:r w:rsidRPr="002F6016">
        <w:rPr>
          <w:szCs w:val="20"/>
          <w:lang w:val="sl-SI"/>
        </w:rPr>
        <w:t xml:space="preserve">d 1. januarja 2022 obvezna predložitev zahtevkov za vračilo trošarine </w:t>
      </w:r>
      <w:r w:rsidRPr="006B35E9">
        <w:rPr>
          <w:b/>
          <w:szCs w:val="20"/>
          <w:lang w:val="sl-SI"/>
        </w:rPr>
        <w:t>v elektronski obliki prek</w:t>
      </w:r>
      <w:r w:rsidR="006B35E9" w:rsidRPr="006B35E9">
        <w:rPr>
          <w:b/>
          <w:szCs w:val="20"/>
          <w:lang w:val="sl-SI"/>
        </w:rPr>
        <w:t>o</w:t>
      </w:r>
      <w:r w:rsidRPr="006B35E9">
        <w:rPr>
          <w:b/>
          <w:szCs w:val="20"/>
          <w:lang w:val="sl-SI"/>
        </w:rPr>
        <w:t xml:space="preserve"> informacijskega sistema davčnega organa.</w:t>
      </w:r>
    </w:p>
    <w:p w:rsidR="00EB440E" w:rsidRDefault="00EB440E" w:rsidP="00EB440E">
      <w:pPr>
        <w:jc w:val="both"/>
        <w:rPr>
          <w:szCs w:val="20"/>
          <w:lang w:val="sl-SI"/>
        </w:rPr>
      </w:pPr>
    </w:p>
    <w:p w:rsidR="008C3FD5" w:rsidRPr="00391B9A" w:rsidRDefault="008C3FD5" w:rsidP="008C3FD5">
      <w:pPr>
        <w:pStyle w:val="Odstavekseznama"/>
        <w:numPr>
          <w:ilvl w:val="0"/>
          <w:numId w:val="7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S</w:t>
      </w:r>
      <w:r w:rsidRPr="003D5BF0">
        <w:rPr>
          <w:szCs w:val="20"/>
          <w:lang w:val="sl-SI"/>
        </w:rPr>
        <w:t>prememb</w:t>
      </w:r>
      <w:r>
        <w:rPr>
          <w:szCs w:val="20"/>
          <w:lang w:val="sl-SI"/>
        </w:rPr>
        <w:t>a</w:t>
      </w:r>
      <w:r w:rsidRPr="003D5BF0">
        <w:rPr>
          <w:szCs w:val="20"/>
          <w:lang w:val="sl-SI"/>
        </w:rPr>
        <w:t xml:space="preserve"> </w:t>
      </w:r>
      <w:hyperlink r:id="rId8" w:history="1">
        <w:r w:rsidRPr="003D5BF0">
          <w:rPr>
            <w:rStyle w:val="Hiperpovezava"/>
            <w:szCs w:val="20"/>
          </w:rPr>
          <w:t>Zakona o trošarinah</w:t>
        </w:r>
      </w:hyperlink>
      <w:r w:rsidRPr="003D5BF0">
        <w:rPr>
          <w:szCs w:val="20"/>
          <w:lang w:val="sl-SI"/>
        </w:rPr>
        <w:t xml:space="preserve"> </w:t>
      </w:r>
      <w:r w:rsidRPr="002F6016">
        <w:rPr>
          <w:lang w:val="sl-SI"/>
        </w:rPr>
        <w:t xml:space="preserve">(Uradni list RS, št. 92/21; </w:t>
      </w:r>
      <w:r w:rsidRPr="003D5BF0">
        <w:rPr>
          <w:szCs w:val="20"/>
          <w:lang w:val="sl-SI"/>
        </w:rPr>
        <w:t>ZTro-1</w:t>
      </w:r>
      <w:r>
        <w:rPr>
          <w:szCs w:val="20"/>
          <w:lang w:val="sl-SI"/>
        </w:rPr>
        <w:t>A</w:t>
      </w:r>
      <w:r w:rsidRPr="003D5BF0">
        <w:rPr>
          <w:szCs w:val="20"/>
          <w:lang w:val="sl-SI"/>
        </w:rPr>
        <w:t>)</w:t>
      </w:r>
      <w:r>
        <w:rPr>
          <w:szCs w:val="20"/>
          <w:lang w:val="sl-SI"/>
        </w:rPr>
        <w:t xml:space="preserve"> </w:t>
      </w:r>
      <w:r w:rsidRPr="003D5BF0">
        <w:rPr>
          <w:szCs w:val="20"/>
          <w:lang w:val="sl-SI"/>
        </w:rPr>
        <w:t>v 20.a členu v povezavi s prehodno določbo</w:t>
      </w:r>
      <w:r>
        <w:rPr>
          <w:szCs w:val="20"/>
          <w:lang w:val="sl-SI"/>
        </w:rPr>
        <w:t xml:space="preserve"> tretjega odstavka</w:t>
      </w:r>
      <w:r w:rsidRPr="003D5BF0">
        <w:rPr>
          <w:szCs w:val="20"/>
          <w:lang w:val="sl-SI"/>
        </w:rPr>
        <w:t xml:space="preserve"> 2</w:t>
      </w:r>
      <w:r>
        <w:rPr>
          <w:szCs w:val="20"/>
          <w:lang w:val="sl-SI"/>
        </w:rPr>
        <w:t>2</w:t>
      </w:r>
      <w:r w:rsidRPr="003D5BF0">
        <w:rPr>
          <w:szCs w:val="20"/>
          <w:lang w:val="sl-SI"/>
        </w:rPr>
        <w:t>. člena istega zakona</w:t>
      </w:r>
      <w:r w:rsidRPr="006C1A06">
        <w:t xml:space="preserve"> </w:t>
      </w:r>
      <w:r>
        <w:rPr>
          <w:szCs w:val="20"/>
          <w:lang w:val="sl-SI"/>
        </w:rPr>
        <w:t>določa</w:t>
      </w:r>
      <w:r w:rsidRPr="003D5BF0">
        <w:rPr>
          <w:szCs w:val="20"/>
          <w:lang w:val="sl-SI"/>
        </w:rPr>
        <w:t xml:space="preserve">, </w:t>
      </w:r>
      <w:r>
        <w:rPr>
          <w:b/>
          <w:szCs w:val="20"/>
          <w:lang w:val="sl-SI"/>
        </w:rPr>
        <w:t>da</w:t>
      </w:r>
      <w:r w:rsidRPr="0015586B">
        <w:rPr>
          <w:b/>
          <w:szCs w:val="20"/>
          <w:lang w:val="sl-SI"/>
        </w:rPr>
        <w:t xml:space="preserve"> oseb</w:t>
      </w:r>
      <w:r>
        <w:rPr>
          <w:b/>
          <w:szCs w:val="20"/>
          <w:lang w:val="sl-SI"/>
        </w:rPr>
        <w:t>e</w:t>
      </w:r>
      <w:r w:rsidRPr="0015586B">
        <w:rPr>
          <w:b/>
          <w:szCs w:val="20"/>
          <w:lang w:val="sl-SI"/>
        </w:rPr>
        <w:t>, ki uveljavlja</w:t>
      </w:r>
      <w:r>
        <w:rPr>
          <w:b/>
          <w:szCs w:val="20"/>
          <w:lang w:val="sl-SI"/>
        </w:rPr>
        <w:t>jo</w:t>
      </w:r>
      <w:r w:rsidRPr="0015586B">
        <w:rPr>
          <w:b/>
          <w:szCs w:val="20"/>
          <w:lang w:val="sl-SI"/>
        </w:rPr>
        <w:t xml:space="preserve"> vračilo trošarine na podlagi </w:t>
      </w:r>
      <w:r>
        <w:rPr>
          <w:b/>
          <w:szCs w:val="20"/>
          <w:lang w:val="sl-SI"/>
        </w:rPr>
        <w:t xml:space="preserve"> zakona </w:t>
      </w:r>
      <w:r w:rsidRPr="008C3FD5">
        <w:rPr>
          <w:szCs w:val="20"/>
          <w:lang w:val="sl-SI"/>
        </w:rPr>
        <w:t xml:space="preserve">(Zakon o trošarinah </w:t>
      </w:r>
      <w:r>
        <w:rPr>
          <w:szCs w:val="20"/>
          <w:lang w:val="sl-SI"/>
        </w:rPr>
        <w:t xml:space="preserve">- </w:t>
      </w:r>
      <w:r w:rsidRPr="008C3FD5">
        <w:rPr>
          <w:szCs w:val="20"/>
          <w:lang w:val="sl-SI"/>
        </w:rPr>
        <w:t>Uradni list RS, št. </w:t>
      </w:r>
      <w:hyperlink r:id="rId9" w:tgtFrame="_blank" w:tooltip="Zakon o trošarinah (ZTro-1)" w:history="1">
        <w:r w:rsidRPr="008C3FD5">
          <w:rPr>
            <w:szCs w:val="20"/>
            <w:lang w:val="sl-SI"/>
          </w:rPr>
          <w:t>47/16</w:t>
        </w:r>
      </w:hyperlink>
      <w:r w:rsidRPr="008C3FD5">
        <w:rPr>
          <w:szCs w:val="20"/>
          <w:lang w:val="sl-SI"/>
        </w:rPr>
        <w:t> in </w:t>
      </w:r>
      <w:hyperlink r:id="rId10" w:tgtFrame="_blank" w:tooltip="Zakon o spremembah in dopolnitvah Zakona o trošarinah" w:history="1">
        <w:r w:rsidRPr="008C3FD5">
          <w:rPr>
            <w:szCs w:val="20"/>
            <w:lang w:val="sl-SI"/>
          </w:rPr>
          <w:t>92/21</w:t>
        </w:r>
      </w:hyperlink>
      <w:r w:rsidRPr="008C3FD5">
        <w:rPr>
          <w:szCs w:val="20"/>
          <w:lang w:val="sl-SI"/>
        </w:rPr>
        <w:t>; v nadaljevanju ZTro-1)</w:t>
      </w:r>
      <w:r w:rsidRPr="00391B9A">
        <w:rPr>
          <w:b/>
          <w:szCs w:val="20"/>
          <w:lang w:val="sl-SI"/>
        </w:rPr>
        <w:t xml:space="preserve"> in opravljajo dejavnost, od 1. januarja 2022 obvezno predložijo zahtevek za vračilo trošarine v elektronski obliki</w:t>
      </w:r>
      <w:r w:rsidRPr="00391B9A">
        <w:rPr>
          <w:szCs w:val="20"/>
          <w:lang w:val="sl-SI"/>
        </w:rPr>
        <w:t xml:space="preserve"> preko informacijskega sistema davčnega organa. S tem se</w:t>
      </w:r>
      <w:r w:rsidRPr="00391B9A">
        <w:rPr>
          <w:b/>
          <w:szCs w:val="20"/>
          <w:lang w:val="sl-SI"/>
        </w:rPr>
        <w:t xml:space="preserve"> opušča uveljavljanje vračila trošarine z vložitvijo zahtevka v papirni obliki.</w:t>
      </w:r>
      <w:r w:rsidRPr="00391B9A">
        <w:rPr>
          <w:szCs w:val="20"/>
          <w:lang w:val="sl-SI"/>
        </w:rPr>
        <w:t xml:space="preserve"> </w:t>
      </w:r>
    </w:p>
    <w:p w:rsidR="00E01231" w:rsidRDefault="00E01231" w:rsidP="00EB440E">
      <w:pPr>
        <w:pStyle w:val="Odstavekseznama"/>
        <w:jc w:val="both"/>
        <w:rPr>
          <w:b/>
          <w:lang w:val="sl-SI"/>
        </w:rPr>
      </w:pPr>
    </w:p>
    <w:p w:rsidR="008C3FD5" w:rsidRPr="00945FD5" w:rsidRDefault="008C3FD5" w:rsidP="008C3FD5">
      <w:pPr>
        <w:pStyle w:val="Odstavekseznama"/>
        <w:numPr>
          <w:ilvl w:val="0"/>
          <w:numId w:val="7"/>
        </w:numPr>
        <w:jc w:val="both"/>
        <w:rPr>
          <w:b/>
          <w:szCs w:val="20"/>
          <w:lang w:val="sl-SI"/>
        </w:rPr>
      </w:pPr>
      <w:r>
        <w:rPr>
          <w:szCs w:val="20"/>
          <w:lang w:val="sl-SI"/>
        </w:rPr>
        <w:t xml:space="preserve">Med osebe, ki opravljajo dejavnost, za katere velja od 1. 1. 2022 obveznost predložitve zahtevka v elektronski obliki preko informacijskega sistema davčnega organa, </w:t>
      </w:r>
      <w:r w:rsidRPr="006F40DF">
        <w:rPr>
          <w:szCs w:val="20"/>
          <w:lang w:val="sl-SI"/>
        </w:rPr>
        <w:t xml:space="preserve">sodijo tudi </w:t>
      </w:r>
      <w:r w:rsidRPr="00CB2142">
        <w:rPr>
          <w:b/>
          <w:szCs w:val="20"/>
          <w:lang w:val="sl-SI"/>
        </w:rPr>
        <w:t xml:space="preserve">osebe, ki so v registru kmetijskih gospodarstev pri ministrstvu, pristojnem za kmetijstvo, evidentirane kot nosilci kmetijskega gospodarstva </w:t>
      </w:r>
      <w:r>
        <w:rPr>
          <w:szCs w:val="20"/>
          <w:lang w:val="sl-SI"/>
        </w:rPr>
        <w:t xml:space="preserve">ter v skladu s </w:t>
      </w:r>
      <w:r w:rsidRPr="00CB2142">
        <w:rPr>
          <w:szCs w:val="20"/>
          <w:lang w:val="sl-SI"/>
        </w:rPr>
        <w:t>94. člen</w:t>
      </w:r>
      <w:r>
        <w:rPr>
          <w:szCs w:val="20"/>
          <w:lang w:val="sl-SI"/>
        </w:rPr>
        <w:t>om</w:t>
      </w:r>
      <w:r w:rsidRPr="00CB2142">
        <w:rPr>
          <w:szCs w:val="20"/>
          <w:lang w:val="sl-SI"/>
        </w:rPr>
        <w:t xml:space="preserve"> ZTro-1</w:t>
      </w:r>
      <w:r>
        <w:rPr>
          <w:szCs w:val="20"/>
          <w:lang w:val="sl-SI"/>
        </w:rPr>
        <w:t xml:space="preserve"> vlagajo </w:t>
      </w:r>
      <w:r w:rsidRPr="00CB2142">
        <w:rPr>
          <w:b/>
          <w:szCs w:val="20"/>
          <w:lang w:val="sl-SI"/>
        </w:rPr>
        <w:t>z</w:t>
      </w:r>
      <w:r w:rsidRPr="00CB2142">
        <w:rPr>
          <w:b/>
          <w:lang w:val="sl-SI"/>
        </w:rPr>
        <w:t xml:space="preserve">ahtevke za vračilo trošarine za energente, porabljene za kmetijsko in gozdarsko mehanizacijo za fizične osebe </w:t>
      </w:r>
      <w:r w:rsidRPr="00C6515B">
        <w:rPr>
          <w:lang w:val="sl-SI"/>
        </w:rPr>
        <w:t>(TRO</w:t>
      </w:r>
      <w:r>
        <w:rPr>
          <w:lang w:val="sl-SI"/>
        </w:rPr>
        <w:t>-</w:t>
      </w:r>
      <w:r w:rsidRPr="00C6515B">
        <w:rPr>
          <w:lang w:val="sl-SI"/>
        </w:rPr>
        <w:t>A)</w:t>
      </w:r>
      <w:r>
        <w:rPr>
          <w:lang w:val="sl-SI"/>
        </w:rPr>
        <w:t xml:space="preserve"> ali vlagajo </w:t>
      </w:r>
      <w:r w:rsidRPr="00945FD5">
        <w:rPr>
          <w:b/>
          <w:lang w:val="sl-SI"/>
        </w:rPr>
        <w:t xml:space="preserve">zahtevek za vračilo trošarine za energente, porabljene za kmetijsko in gozdarsko mehanizacijo za pravne osebe, agrarne skupnosti ali samostojne podjetnike posameznike </w:t>
      </w:r>
      <w:r w:rsidRPr="00945FD5">
        <w:rPr>
          <w:lang w:val="sl-SI"/>
        </w:rPr>
        <w:t>(TRO-B)</w:t>
      </w:r>
      <w:r w:rsidR="00945FD5" w:rsidRPr="00945FD5">
        <w:rPr>
          <w:lang w:val="sl-SI"/>
        </w:rPr>
        <w:t>.</w:t>
      </w:r>
    </w:p>
    <w:p w:rsidR="008C3FD5" w:rsidRDefault="008C3FD5" w:rsidP="008C3FD5">
      <w:pPr>
        <w:pStyle w:val="Odstavekseznama"/>
        <w:jc w:val="both"/>
        <w:rPr>
          <w:szCs w:val="20"/>
          <w:lang w:val="sl-SI"/>
        </w:rPr>
      </w:pPr>
    </w:p>
    <w:p w:rsidR="008C3FD5" w:rsidRDefault="008C3FD5" w:rsidP="008C3FD5">
      <w:pPr>
        <w:pStyle w:val="Odstavekseznama"/>
        <w:numPr>
          <w:ilvl w:val="0"/>
          <w:numId w:val="7"/>
        </w:numPr>
        <w:jc w:val="both"/>
        <w:rPr>
          <w:b/>
          <w:lang w:val="sl-SI"/>
        </w:rPr>
      </w:pPr>
      <w:r w:rsidRPr="00B47F9C">
        <w:rPr>
          <w:szCs w:val="20"/>
          <w:lang w:val="sl-SI"/>
        </w:rPr>
        <w:t xml:space="preserve">Obvezna predložitev zahtevkov v elektronski obliki </w:t>
      </w:r>
      <w:r w:rsidRPr="0015586B">
        <w:rPr>
          <w:szCs w:val="20"/>
          <w:lang w:val="sl-SI"/>
        </w:rPr>
        <w:t>prek</w:t>
      </w:r>
      <w:r>
        <w:rPr>
          <w:szCs w:val="20"/>
          <w:lang w:val="sl-SI"/>
        </w:rPr>
        <w:t>o</w:t>
      </w:r>
      <w:r w:rsidRPr="0015586B">
        <w:rPr>
          <w:szCs w:val="20"/>
          <w:lang w:val="sl-SI"/>
        </w:rPr>
        <w:t xml:space="preserve"> informacijskega sistema davčnega organa</w:t>
      </w:r>
      <w:r w:rsidRPr="00B47F9C">
        <w:rPr>
          <w:szCs w:val="20"/>
          <w:lang w:val="sl-SI"/>
        </w:rPr>
        <w:t xml:space="preserve"> velja glede na navedeno tudi za zahtevke</w:t>
      </w:r>
      <w:r>
        <w:rPr>
          <w:szCs w:val="20"/>
          <w:lang w:val="sl-SI"/>
        </w:rPr>
        <w:t xml:space="preserve">, ki bodo </w:t>
      </w:r>
      <w:r w:rsidRPr="0015586B">
        <w:rPr>
          <w:b/>
          <w:szCs w:val="20"/>
          <w:lang w:val="sl-SI"/>
        </w:rPr>
        <w:t>vloženi</w:t>
      </w:r>
      <w:r>
        <w:rPr>
          <w:szCs w:val="20"/>
          <w:lang w:val="sl-SI"/>
        </w:rPr>
        <w:t xml:space="preserve"> </w:t>
      </w:r>
      <w:r w:rsidRPr="0015586B">
        <w:rPr>
          <w:b/>
          <w:lang w:val="sl-SI"/>
        </w:rPr>
        <w:t>po 1. 1. 2022</w:t>
      </w:r>
      <w:r>
        <w:rPr>
          <w:b/>
          <w:lang w:val="sl-SI"/>
        </w:rPr>
        <w:t>,</w:t>
      </w:r>
      <w:r w:rsidRPr="00B47F9C">
        <w:rPr>
          <w:szCs w:val="20"/>
          <w:lang w:val="sl-SI"/>
        </w:rPr>
        <w:t xml:space="preserve"> </w:t>
      </w:r>
      <w:r w:rsidRPr="0015586B">
        <w:rPr>
          <w:b/>
          <w:lang w:val="sl-SI"/>
        </w:rPr>
        <w:t xml:space="preserve">za obdobja uveljavljanja vračila, ki se </w:t>
      </w:r>
      <w:r>
        <w:rPr>
          <w:b/>
          <w:lang w:val="sl-SI"/>
        </w:rPr>
        <w:t xml:space="preserve">sicer </w:t>
      </w:r>
      <w:r w:rsidRPr="0015586B">
        <w:rPr>
          <w:b/>
          <w:lang w:val="sl-SI"/>
        </w:rPr>
        <w:t>nanašajo na davčna obdobja leta 2021.</w:t>
      </w:r>
    </w:p>
    <w:p w:rsidR="00E01231" w:rsidRPr="0015586B" w:rsidRDefault="00E01231" w:rsidP="00EB440E">
      <w:pPr>
        <w:pStyle w:val="Odstavekseznama"/>
        <w:jc w:val="both"/>
        <w:rPr>
          <w:szCs w:val="20"/>
          <w:lang w:val="sl-SI"/>
        </w:rPr>
      </w:pPr>
      <w:bookmarkStart w:id="1" w:name="_GoBack"/>
      <w:bookmarkEnd w:id="1"/>
    </w:p>
    <w:p w:rsidR="00EB440E" w:rsidRPr="0015586B" w:rsidRDefault="00EB440E" w:rsidP="00EB440E">
      <w:pPr>
        <w:pStyle w:val="Odstavekseznama"/>
        <w:numPr>
          <w:ilvl w:val="0"/>
          <w:numId w:val="7"/>
        </w:numPr>
        <w:jc w:val="both"/>
        <w:rPr>
          <w:szCs w:val="20"/>
          <w:lang w:val="sl-SI"/>
        </w:rPr>
      </w:pPr>
      <w:r w:rsidRPr="0015586B">
        <w:rPr>
          <w:szCs w:val="20"/>
          <w:lang w:val="sl-SI"/>
        </w:rPr>
        <w:t>V skladu z ZTro-1 lahko osebe uveljavijo pravico iz naslova trošarin, in sicer vračilo plačane trošarine:</w:t>
      </w:r>
    </w:p>
    <w:p w:rsidR="00EB440E" w:rsidRDefault="00EB440E" w:rsidP="00EB440E">
      <w:pPr>
        <w:pStyle w:val="Odstavekseznama"/>
        <w:numPr>
          <w:ilvl w:val="0"/>
          <w:numId w:val="6"/>
        </w:numPr>
        <w:jc w:val="both"/>
        <w:rPr>
          <w:szCs w:val="20"/>
          <w:lang w:val="sl-SI"/>
        </w:rPr>
      </w:pPr>
      <w:r w:rsidRPr="0015586B">
        <w:rPr>
          <w:szCs w:val="20"/>
          <w:lang w:val="sl-SI"/>
        </w:rPr>
        <w:t>na podlagi 19. člena</w:t>
      </w:r>
      <w:r w:rsidRPr="00D042D4">
        <w:rPr>
          <w:szCs w:val="20"/>
          <w:lang w:val="sl-SI"/>
        </w:rPr>
        <w:t xml:space="preserve"> </w:t>
      </w:r>
      <w:r w:rsidRPr="0015586B">
        <w:rPr>
          <w:szCs w:val="20"/>
          <w:lang w:val="sl-SI"/>
        </w:rPr>
        <w:t xml:space="preserve">ZTro-1, </w:t>
      </w:r>
    </w:p>
    <w:p w:rsidR="00EB440E" w:rsidRPr="0015586B" w:rsidRDefault="00EB440E" w:rsidP="00EB440E">
      <w:pPr>
        <w:pStyle w:val="Odstavekseznama"/>
        <w:numPr>
          <w:ilvl w:val="0"/>
          <w:numId w:val="6"/>
        </w:numPr>
        <w:jc w:val="both"/>
        <w:rPr>
          <w:szCs w:val="20"/>
          <w:lang w:val="sl-SI"/>
        </w:rPr>
      </w:pPr>
      <w:r w:rsidRPr="0015586B">
        <w:rPr>
          <w:szCs w:val="20"/>
          <w:lang w:val="sl-SI"/>
        </w:rPr>
        <w:t xml:space="preserve">pri pošiljanju trošarinskih izdelkov v drugo državo članico na podlagi 20. člena ZTro-1, </w:t>
      </w:r>
    </w:p>
    <w:p w:rsidR="00EB440E" w:rsidRPr="0015586B" w:rsidRDefault="00EB440E" w:rsidP="00EB440E">
      <w:pPr>
        <w:pStyle w:val="Odstavekseznama"/>
        <w:numPr>
          <w:ilvl w:val="0"/>
          <w:numId w:val="6"/>
        </w:numPr>
        <w:jc w:val="both"/>
        <w:rPr>
          <w:szCs w:val="20"/>
          <w:lang w:val="sl-SI"/>
        </w:rPr>
      </w:pPr>
      <w:r w:rsidRPr="0015586B">
        <w:rPr>
          <w:szCs w:val="20"/>
          <w:lang w:val="sl-SI"/>
        </w:rPr>
        <w:t>za energente, ki se porabijo za industrijsko</w:t>
      </w:r>
      <w:r w:rsidRPr="0015586B">
        <w:rPr>
          <w:rFonts w:ascii="Cambria Math" w:hAnsi="Cambria Math" w:cs="Cambria Math"/>
          <w:szCs w:val="20"/>
          <w:lang w:val="sl-SI"/>
        </w:rPr>
        <w:t>‐</w:t>
      </w:r>
      <w:r w:rsidRPr="0015586B">
        <w:rPr>
          <w:szCs w:val="20"/>
          <w:lang w:val="sl-SI"/>
        </w:rPr>
        <w:t xml:space="preserve">komercialni namen na podlagi 93. člena ZTro-1, </w:t>
      </w:r>
    </w:p>
    <w:p w:rsidR="00EB440E" w:rsidRPr="0015586B" w:rsidRDefault="00EB440E" w:rsidP="00EB440E">
      <w:pPr>
        <w:pStyle w:val="Odstavekseznama"/>
        <w:numPr>
          <w:ilvl w:val="0"/>
          <w:numId w:val="6"/>
        </w:numPr>
        <w:jc w:val="both"/>
        <w:rPr>
          <w:szCs w:val="20"/>
          <w:lang w:val="sl-SI"/>
        </w:rPr>
      </w:pPr>
      <w:r w:rsidRPr="0015586B">
        <w:rPr>
          <w:szCs w:val="20"/>
          <w:lang w:val="sl-SI"/>
        </w:rPr>
        <w:t xml:space="preserve">za kmetijsko in gozdarsko mehanizacijo na podlagi 94. člena ZTro-1, </w:t>
      </w:r>
    </w:p>
    <w:p w:rsidR="00EB440E" w:rsidRPr="0015586B" w:rsidRDefault="00EB440E" w:rsidP="00EB440E">
      <w:pPr>
        <w:pStyle w:val="Odstavekseznama"/>
        <w:numPr>
          <w:ilvl w:val="0"/>
          <w:numId w:val="6"/>
        </w:numPr>
        <w:jc w:val="both"/>
        <w:rPr>
          <w:szCs w:val="20"/>
          <w:lang w:val="sl-SI"/>
        </w:rPr>
      </w:pPr>
      <w:r w:rsidRPr="0015586B">
        <w:rPr>
          <w:szCs w:val="20"/>
          <w:lang w:val="sl-SI"/>
        </w:rPr>
        <w:t>za komercialni prevoz blaga in potnikov na podlagi 95. člena ZTro-1,</w:t>
      </w:r>
    </w:p>
    <w:p w:rsidR="00EB440E" w:rsidRPr="0015586B" w:rsidRDefault="00EB440E" w:rsidP="00EB440E">
      <w:pPr>
        <w:pStyle w:val="Odstavekseznama"/>
        <w:numPr>
          <w:ilvl w:val="0"/>
          <w:numId w:val="6"/>
        </w:numPr>
        <w:jc w:val="both"/>
        <w:rPr>
          <w:szCs w:val="20"/>
          <w:lang w:val="sl-SI"/>
        </w:rPr>
      </w:pPr>
      <w:r w:rsidRPr="0015586B">
        <w:rPr>
          <w:szCs w:val="20"/>
          <w:lang w:val="sl-SI"/>
        </w:rPr>
        <w:t>za energente, ki jih porabijo energetsko intenzivna podjetja, na podlagi 96. člena ZTro-1.</w:t>
      </w:r>
    </w:p>
    <w:p w:rsidR="00EB440E" w:rsidRDefault="00EB440E" w:rsidP="00EB440E">
      <w:pPr>
        <w:jc w:val="both"/>
        <w:rPr>
          <w:szCs w:val="20"/>
          <w:lang w:val="sl-SI"/>
        </w:rPr>
      </w:pPr>
    </w:p>
    <w:p w:rsidR="00EB440E" w:rsidRPr="00E0692C" w:rsidRDefault="00EB440E" w:rsidP="00EB440E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15586B">
        <w:rPr>
          <w:szCs w:val="20"/>
          <w:lang w:val="sl-SI"/>
        </w:rPr>
        <w:t xml:space="preserve">V zvezi z uveljavljanjem vračila trošarine </w:t>
      </w:r>
      <w:r>
        <w:rPr>
          <w:szCs w:val="20"/>
          <w:lang w:val="sl-SI"/>
        </w:rPr>
        <w:t>je</w:t>
      </w:r>
      <w:r w:rsidRPr="0015586B">
        <w:rPr>
          <w:szCs w:val="20"/>
          <w:lang w:val="sl-SI"/>
        </w:rPr>
        <w:t xml:space="preserve"> določ</w:t>
      </w:r>
      <w:r>
        <w:rPr>
          <w:szCs w:val="20"/>
          <w:lang w:val="sl-SI"/>
        </w:rPr>
        <w:t>en</w:t>
      </w:r>
      <w:r w:rsidRPr="0015586B">
        <w:rPr>
          <w:szCs w:val="20"/>
          <w:lang w:val="sl-SI"/>
        </w:rPr>
        <w:t xml:space="preserve"> </w:t>
      </w:r>
      <w:r w:rsidRPr="0015586B">
        <w:rPr>
          <w:b/>
          <w:szCs w:val="20"/>
          <w:lang w:val="sl-SI"/>
        </w:rPr>
        <w:t xml:space="preserve">nadomestni postopek, </w:t>
      </w:r>
      <w:r w:rsidRPr="0015586B">
        <w:rPr>
          <w:szCs w:val="20"/>
          <w:lang w:val="sl-SI"/>
        </w:rPr>
        <w:t>vendar le v primeru, da zaradi</w:t>
      </w:r>
      <w:r w:rsidRPr="0015586B">
        <w:rPr>
          <w:b/>
          <w:szCs w:val="20"/>
          <w:lang w:val="sl-SI"/>
        </w:rPr>
        <w:t xml:space="preserve"> nedelovanja informacijski sistem davčnega organa ni na voljo</w:t>
      </w:r>
      <w:r w:rsidRPr="0015586B">
        <w:rPr>
          <w:szCs w:val="20"/>
          <w:lang w:val="sl-SI"/>
        </w:rPr>
        <w:t xml:space="preserve">. Davčni organ bo </w:t>
      </w:r>
      <w:r w:rsidRPr="0015586B">
        <w:rPr>
          <w:b/>
          <w:szCs w:val="20"/>
          <w:lang w:val="sl-SI"/>
        </w:rPr>
        <w:t>informacijo o nedelovanju objavil na</w:t>
      </w:r>
      <w:r>
        <w:rPr>
          <w:b/>
          <w:szCs w:val="20"/>
          <w:lang w:val="sl-SI"/>
        </w:rPr>
        <w:t xml:space="preserve"> </w:t>
      </w:r>
      <w:r w:rsidRPr="0015586B">
        <w:rPr>
          <w:b/>
          <w:bCs/>
          <w:lang w:val="sl-SI"/>
        </w:rPr>
        <w:t xml:space="preserve">svoji </w:t>
      </w:r>
      <w:hyperlink r:id="rId11" w:history="1">
        <w:r w:rsidRPr="0015586B">
          <w:rPr>
            <w:rStyle w:val="Hiperpovezava"/>
            <w:b/>
            <w:bCs/>
            <w:lang w:val="sl-SI"/>
          </w:rPr>
          <w:t>spletni strani</w:t>
        </w:r>
      </w:hyperlink>
      <w:r w:rsidRPr="0015586B">
        <w:rPr>
          <w:lang w:val="sl-SI"/>
        </w:rPr>
        <w:t xml:space="preserve"> in s tem</w:t>
      </w:r>
      <w:r w:rsidRPr="0015586B">
        <w:rPr>
          <w:szCs w:val="20"/>
          <w:lang w:val="sl-SI"/>
        </w:rPr>
        <w:t xml:space="preserve"> </w:t>
      </w:r>
      <w:r w:rsidRPr="006B35E9">
        <w:rPr>
          <w:b/>
          <w:szCs w:val="20"/>
          <w:lang w:val="sl-SI"/>
        </w:rPr>
        <w:t>pred iztekom roka za predložitev</w:t>
      </w:r>
      <w:r w:rsidRPr="0015586B">
        <w:rPr>
          <w:szCs w:val="20"/>
          <w:lang w:val="sl-SI"/>
        </w:rPr>
        <w:t xml:space="preserve"> zahtevka za vračilo trošarine omogočil vložitev zahtevka v </w:t>
      </w:r>
      <w:r>
        <w:rPr>
          <w:szCs w:val="20"/>
          <w:lang w:val="sl-SI"/>
        </w:rPr>
        <w:t xml:space="preserve">elektronski obliki na uradni naslov davčnega organa ali </w:t>
      </w:r>
      <w:r w:rsidRPr="00E0692C">
        <w:rPr>
          <w:szCs w:val="20"/>
          <w:lang w:val="sl-SI"/>
        </w:rPr>
        <w:t>v papirni obliki.</w:t>
      </w:r>
    </w:p>
    <w:p w:rsidR="00EB440E" w:rsidRPr="0014253D" w:rsidRDefault="00EB440E" w:rsidP="00EB440E">
      <w:pPr>
        <w:jc w:val="both"/>
        <w:rPr>
          <w:lang w:val="sl-SI"/>
        </w:rPr>
      </w:pPr>
    </w:p>
    <w:p w:rsidR="00EB440E" w:rsidRDefault="00EB440E" w:rsidP="00EB440E">
      <w:pPr>
        <w:pStyle w:val="Odstavekseznama"/>
        <w:numPr>
          <w:ilvl w:val="0"/>
          <w:numId w:val="7"/>
        </w:numPr>
        <w:jc w:val="both"/>
        <w:rPr>
          <w:lang w:val="sl-SI"/>
        </w:rPr>
      </w:pPr>
      <w:r w:rsidRPr="0015586B">
        <w:rPr>
          <w:b/>
          <w:lang w:val="sl-SI"/>
        </w:rPr>
        <w:lastRenderedPageBreak/>
        <w:t>Način dostopa do informacijskega sistema</w:t>
      </w:r>
      <w:r w:rsidRPr="00B47F9C">
        <w:rPr>
          <w:lang w:val="sl-SI"/>
        </w:rPr>
        <w:t xml:space="preserve"> za predložitev dokumentov s področja trošarin (IS E-TROD) je podrobneje opisan v dokumentu </w:t>
      </w:r>
      <w:hyperlink r:id="rId12" w:history="1">
        <w:r w:rsidRPr="00B47F9C">
          <w:rPr>
            <w:rStyle w:val="Hiperpovezava"/>
            <w:lang w:val="sl-SI"/>
          </w:rPr>
          <w:t>Predložitev dokumentov s področja trošarin in okoljskih dajatev v elektronski obliki</w:t>
        </w:r>
      </w:hyperlink>
      <w:r w:rsidRPr="00B47F9C">
        <w:rPr>
          <w:lang w:val="sl-SI"/>
        </w:rPr>
        <w:t xml:space="preserve">. </w:t>
      </w:r>
    </w:p>
    <w:p w:rsidR="00C8198D" w:rsidRPr="000F4CE5" w:rsidRDefault="00C8198D" w:rsidP="000F4CE5">
      <w:pPr>
        <w:pStyle w:val="podpisi"/>
        <w:tabs>
          <w:tab w:val="left" w:pos="709"/>
        </w:tabs>
      </w:pPr>
    </w:p>
    <w:sectPr w:rsidR="00C8198D" w:rsidRPr="000F4CE5" w:rsidSect="00F0025B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9C4" w:rsidRDefault="001229C4">
      <w:pPr>
        <w:spacing w:line="240" w:lineRule="auto"/>
      </w:pPr>
      <w:r>
        <w:separator/>
      </w:r>
    </w:p>
  </w:endnote>
  <w:endnote w:type="continuationSeparator" w:id="0">
    <w:p w:rsidR="001229C4" w:rsidRDefault="00122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2C" w:rsidRDefault="00F9052D" w:rsidP="00416CED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945FD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945FD5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2C" w:rsidRDefault="00F9052D" w:rsidP="00416CED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945FD5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945FD5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9C4" w:rsidRDefault="001229C4">
      <w:pPr>
        <w:spacing w:line="240" w:lineRule="auto"/>
      </w:pPr>
      <w:r>
        <w:separator/>
      </w:r>
    </w:p>
  </w:footnote>
  <w:footnote w:type="continuationSeparator" w:id="0">
    <w:p w:rsidR="001229C4" w:rsidRDefault="00122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62C" w:rsidRPr="00110CBD" w:rsidRDefault="000F062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ED26CC">
      <w:trPr>
        <w:cantSplit/>
        <w:trHeight w:hRule="exact" w:val="847"/>
      </w:trPr>
      <w:tc>
        <w:tcPr>
          <w:tcW w:w="567" w:type="dxa"/>
        </w:tcPr>
        <w:p w:rsidR="000F062C" w:rsidRDefault="00F9052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F062C" w:rsidRPr="008F3500" w:rsidRDefault="00F9052D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0F062C" w:rsidRPr="008F3500" w:rsidRDefault="00F9052D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0F062C" w:rsidRPr="008F3500" w:rsidRDefault="00F9052D" w:rsidP="0056710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6E6072">
      <w:rPr>
        <w:rFonts w:ascii="Republika" w:hAnsi="Republika"/>
        <w:caps/>
        <w:lang w:val="sl-SI"/>
      </w:rPr>
      <w:t xml:space="preserve"> uprava Republike Slovenije</w:t>
    </w:r>
  </w:p>
  <w:p w:rsidR="000F062C" w:rsidRPr="00B84999" w:rsidRDefault="00F9052D" w:rsidP="00B8499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B84999">
      <w:rPr>
        <w:rFonts w:ascii="Republika" w:hAnsi="Republika"/>
        <w:lang w:val="sl-SI"/>
      </w:rPr>
      <w:t>Generalni finančni urad</w:t>
    </w:r>
  </w:p>
  <w:p w:rsidR="000F062C" w:rsidRPr="00B84999" w:rsidRDefault="00F9052D" w:rsidP="00B8499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 w:rsidRPr="00B84999">
      <w:rPr>
        <w:rFonts w:ascii="Republika" w:hAnsi="Republika"/>
        <w:lang w:val="sl-SI"/>
      </w:rPr>
      <w:t>Uprava za carine</w:t>
    </w:r>
    <w:r w:rsidRPr="00B84999">
      <w:rPr>
        <w:rFonts w:ascii="Republika" w:hAnsi="Republika"/>
        <w:caps/>
        <w:lang w:val="sl-SI"/>
      </w:rPr>
      <w:t xml:space="preserve"> </w:t>
    </w:r>
  </w:p>
  <w:p w:rsidR="00B84999" w:rsidRPr="008F3500" w:rsidRDefault="00F9052D" w:rsidP="00B8499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:rsidR="00B84999" w:rsidRPr="008F3500" w:rsidRDefault="00F9052D" w:rsidP="00B8499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:rsidR="00B84999" w:rsidRPr="008F3500" w:rsidRDefault="00F9052D" w:rsidP="00B8499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0F062C" w:rsidRPr="008F3500" w:rsidRDefault="000F06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39DC1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1CAEB4" w:tentative="1">
      <w:start w:val="1"/>
      <w:numFmt w:val="lowerLetter"/>
      <w:lvlText w:val="%2."/>
      <w:lvlJc w:val="left"/>
      <w:pPr>
        <w:ind w:left="1800" w:hanging="360"/>
      </w:pPr>
    </w:lvl>
    <w:lvl w:ilvl="2" w:tplc="B106A436" w:tentative="1">
      <w:start w:val="1"/>
      <w:numFmt w:val="lowerRoman"/>
      <w:lvlText w:val="%3."/>
      <w:lvlJc w:val="right"/>
      <w:pPr>
        <w:ind w:left="2520" w:hanging="180"/>
      </w:pPr>
    </w:lvl>
    <w:lvl w:ilvl="3" w:tplc="37368C60" w:tentative="1">
      <w:start w:val="1"/>
      <w:numFmt w:val="decimal"/>
      <w:lvlText w:val="%4."/>
      <w:lvlJc w:val="left"/>
      <w:pPr>
        <w:ind w:left="3240" w:hanging="360"/>
      </w:pPr>
    </w:lvl>
    <w:lvl w:ilvl="4" w:tplc="C38AFC84" w:tentative="1">
      <w:start w:val="1"/>
      <w:numFmt w:val="lowerLetter"/>
      <w:lvlText w:val="%5."/>
      <w:lvlJc w:val="left"/>
      <w:pPr>
        <w:ind w:left="3960" w:hanging="360"/>
      </w:pPr>
    </w:lvl>
    <w:lvl w:ilvl="5" w:tplc="13040280" w:tentative="1">
      <w:start w:val="1"/>
      <w:numFmt w:val="lowerRoman"/>
      <w:lvlText w:val="%6."/>
      <w:lvlJc w:val="right"/>
      <w:pPr>
        <w:ind w:left="4680" w:hanging="180"/>
      </w:pPr>
    </w:lvl>
    <w:lvl w:ilvl="6" w:tplc="437C65DC" w:tentative="1">
      <w:start w:val="1"/>
      <w:numFmt w:val="decimal"/>
      <w:lvlText w:val="%7."/>
      <w:lvlJc w:val="left"/>
      <w:pPr>
        <w:ind w:left="5400" w:hanging="360"/>
      </w:pPr>
    </w:lvl>
    <w:lvl w:ilvl="7" w:tplc="1BB07F40" w:tentative="1">
      <w:start w:val="1"/>
      <w:numFmt w:val="lowerLetter"/>
      <w:lvlText w:val="%8."/>
      <w:lvlJc w:val="left"/>
      <w:pPr>
        <w:ind w:left="6120" w:hanging="360"/>
      </w:pPr>
    </w:lvl>
    <w:lvl w:ilvl="8" w:tplc="321A6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23380"/>
    <w:multiLevelType w:val="hybridMultilevel"/>
    <w:tmpl w:val="FCF2871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4CF6D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1AF6EC" w:tentative="1">
      <w:start w:val="1"/>
      <w:numFmt w:val="lowerLetter"/>
      <w:lvlText w:val="%2."/>
      <w:lvlJc w:val="left"/>
      <w:pPr>
        <w:ind w:left="1080" w:hanging="360"/>
      </w:pPr>
    </w:lvl>
    <w:lvl w:ilvl="2" w:tplc="7A30ED04" w:tentative="1">
      <w:start w:val="1"/>
      <w:numFmt w:val="lowerRoman"/>
      <w:lvlText w:val="%3."/>
      <w:lvlJc w:val="right"/>
      <w:pPr>
        <w:ind w:left="1800" w:hanging="180"/>
      </w:pPr>
    </w:lvl>
    <w:lvl w:ilvl="3" w:tplc="67D0FFD2" w:tentative="1">
      <w:start w:val="1"/>
      <w:numFmt w:val="decimal"/>
      <w:lvlText w:val="%4."/>
      <w:lvlJc w:val="left"/>
      <w:pPr>
        <w:ind w:left="2520" w:hanging="360"/>
      </w:pPr>
    </w:lvl>
    <w:lvl w:ilvl="4" w:tplc="DF4C17B4" w:tentative="1">
      <w:start w:val="1"/>
      <w:numFmt w:val="lowerLetter"/>
      <w:lvlText w:val="%5."/>
      <w:lvlJc w:val="left"/>
      <w:pPr>
        <w:ind w:left="3240" w:hanging="360"/>
      </w:pPr>
    </w:lvl>
    <w:lvl w:ilvl="5" w:tplc="B04A8374" w:tentative="1">
      <w:start w:val="1"/>
      <w:numFmt w:val="lowerRoman"/>
      <w:lvlText w:val="%6."/>
      <w:lvlJc w:val="right"/>
      <w:pPr>
        <w:ind w:left="3960" w:hanging="180"/>
      </w:pPr>
    </w:lvl>
    <w:lvl w:ilvl="6" w:tplc="620CCBCE" w:tentative="1">
      <w:start w:val="1"/>
      <w:numFmt w:val="decimal"/>
      <w:lvlText w:val="%7."/>
      <w:lvlJc w:val="left"/>
      <w:pPr>
        <w:ind w:left="4680" w:hanging="360"/>
      </w:pPr>
    </w:lvl>
    <w:lvl w:ilvl="7" w:tplc="2C2E3AF4" w:tentative="1">
      <w:start w:val="1"/>
      <w:numFmt w:val="lowerLetter"/>
      <w:lvlText w:val="%8."/>
      <w:lvlJc w:val="left"/>
      <w:pPr>
        <w:ind w:left="5400" w:hanging="360"/>
      </w:pPr>
    </w:lvl>
    <w:lvl w:ilvl="8" w:tplc="337A18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ACDCE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B29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83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47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40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A49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E8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80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8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8F74F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4C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AD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4E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CB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A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0C4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AA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23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70E91"/>
    <w:multiLevelType w:val="hybridMultilevel"/>
    <w:tmpl w:val="10C49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8"/>
    <w:rsid w:val="000063FF"/>
    <w:rsid w:val="000206AE"/>
    <w:rsid w:val="00023A88"/>
    <w:rsid w:val="0005323F"/>
    <w:rsid w:val="000636E1"/>
    <w:rsid w:val="0008352D"/>
    <w:rsid w:val="000A07CE"/>
    <w:rsid w:val="000A2C92"/>
    <w:rsid w:val="000A7238"/>
    <w:rsid w:val="000B0B21"/>
    <w:rsid w:val="000D08A9"/>
    <w:rsid w:val="000F062C"/>
    <w:rsid w:val="000F3D38"/>
    <w:rsid w:val="000F4CE5"/>
    <w:rsid w:val="00110CBD"/>
    <w:rsid w:val="001229C4"/>
    <w:rsid w:val="001357B2"/>
    <w:rsid w:val="0014253D"/>
    <w:rsid w:val="0014762D"/>
    <w:rsid w:val="00151388"/>
    <w:rsid w:val="00151872"/>
    <w:rsid w:val="00160E5F"/>
    <w:rsid w:val="001A3BA5"/>
    <w:rsid w:val="001F3B21"/>
    <w:rsid w:val="001F7BC0"/>
    <w:rsid w:val="00202A77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45B4"/>
    <w:rsid w:val="00387B1A"/>
    <w:rsid w:val="003913EC"/>
    <w:rsid w:val="00393F64"/>
    <w:rsid w:val="003B5CF4"/>
    <w:rsid w:val="003B6A5E"/>
    <w:rsid w:val="003C3B1D"/>
    <w:rsid w:val="003D0306"/>
    <w:rsid w:val="003E1C74"/>
    <w:rsid w:val="003E7E9E"/>
    <w:rsid w:val="003F4966"/>
    <w:rsid w:val="00416CED"/>
    <w:rsid w:val="00484A06"/>
    <w:rsid w:val="004A2490"/>
    <w:rsid w:val="004A4233"/>
    <w:rsid w:val="004A6A59"/>
    <w:rsid w:val="004B160E"/>
    <w:rsid w:val="005149DF"/>
    <w:rsid w:val="00525C18"/>
    <w:rsid w:val="00526246"/>
    <w:rsid w:val="0055206D"/>
    <w:rsid w:val="00567106"/>
    <w:rsid w:val="005709F2"/>
    <w:rsid w:val="005916E5"/>
    <w:rsid w:val="005B0438"/>
    <w:rsid w:val="005D1053"/>
    <w:rsid w:val="005D6F1C"/>
    <w:rsid w:val="005E1D3C"/>
    <w:rsid w:val="006268BE"/>
    <w:rsid w:val="00632253"/>
    <w:rsid w:val="00642714"/>
    <w:rsid w:val="00643C4E"/>
    <w:rsid w:val="006455CE"/>
    <w:rsid w:val="00663CCF"/>
    <w:rsid w:val="0069040C"/>
    <w:rsid w:val="00691A2A"/>
    <w:rsid w:val="006B35E9"/>
    <w:rsid w:val="006D42D9"/>
    <w:rsid w:val="006E6072"/>
    <w:rsid w:val="006F142E"/>
    <w:rsid w:val="006F556C"/>
    <w:rsid w:val="00726463"/>
    <w:rsid w:val="00733017"/>
    <w:rsid w:val="00737BD4"/>
    <w:rsid w:val="00751D38"/>
    <w:rsid w:val="00775FED"/>
    <w:rsid w:val="00783310"/>
    <w:rsid w:val="00785AA0"/>
    <w:rsid w:val="00794B95"/>
    <w:rsid w:val="00794E63"/>
    <w:rsid w:val="007A4A6D"/>
    <w:rsid w:val="007B55DA"/>
    <w:rsid w:val="007D1BCF"/>
    <w:rsid w:val="007D75CF"/>
    <w:rsid w:val="007E64C5"/>
    <w:rsid w:val="007E6DC5"/>
    <w:rsid w:val="0087302B"/>
    <w:rsid w:val="0088043C"/>
    <w:rsid w:val="008906C9"/>
    <w:rsid w:val="008A5918"/>
    <w:rsid w:val="008B2E72"/>
    <w:rsid w:val="008C00F2"/>
    <w:rsid w:val="008C3FD5"/>
    <w:rsid w:val="008C5738"/>
    <w:rsid w:val="008D04F0"/>
    <w:rsid w:val="008E2D84"/>
    <w:rsid w:val="008F3500"/>
    <w:rsid w:val="009022B3"/>
    <w:rsid w:val="00924E3C"/>
    <w:rsid w:val="00925A8B"/>
    <w:rsid w:val="00945FD5"/>
    <w:rsid w:val="009612BB"/>
    <w:rsid w:val="009944D1"/>
    <w:rsid w:val="009B0295"/>
    <w:rsid w:val="009C5340"/>
    <w:rsid w:val="009E42F2"/>
    <w:rsid w:val="00A05DC7"/>
    <w:rsid w:val="00A125C5"/>
    <w:rsid w:val="00A12D5C"/>
    <w:rsid w:val="00A216AF"/>
    <w:rsid w:val="00A30130"/>
    <w:rsid w:val="00A3267F"/>
    <w:rsid w:val="00A36906"/>
    <w:rsid w:val="00A45EAF"/>
    <w:rsid w:val="00A5039D"/>
    <w:rsid w:val="00A65EE7"/>
    <w:rsid w:val="00A70133"/>
    <w:rsid w:val="00A72510"/>
    <w:rsid w:val="00AA47FE"/>
    <w:rsid w:val="00AC05DE"/>
    <w:rsid w:val="00AC5C16"/>
    <w:rsid w:val="00AD5A5B"/>
    <w:rsid w:val="00AE1792"/>
    <w:rsid w:val="00B011EA"/>
    <w:rsid w:val="00B17141"/>
    <w:rsid w:val="00B31575"/>
    <w:rsid w:val="00B63BD4"/>
    <w:rsid w:val="00B677B6"/>
    <w:rsid w:val="00B84999"/>
    <w:rsid w:val="00B8547D"/>
    <w:rsid w:val="00BA5193"/>
    <w:rsid w:val="00BC2517"/>
    <w:rsid w:val="00BC61EF"/>
    <w:rsid w:val="00BE423F"/>
    <w:rsid w:val="00C250D5"/>
    <w:rsid w:val="00C47F8D"/>
    <w:rsid w:val="00C52DAE"/>
    <w:rsid w:val="00C52F74"/>
    <w:rsid w:val="00C57EED"/>
    <w:rsid w:val="00C81391"/>
    <w:rsid w:val="00C8198D"/>
    <w:rsid w:val="00C92898"/>
    <w:rsid w:val="00C97222"/>
    <w:rsid w:val="00CA0E3F"/>
    <w:rsid w:val="00CA28CB"/>
    <w:rsid w:val="00CE7514"/>
    <w:rsid w:val="00D05D03"/>
    <w:rsid w:val="00D248DE"/>
    <w:rsid w:val="00D25427"/>
    <w:rsid w:val="00D31B74"/>
    <w:rsid w:val="00D3564D"/>
    <w:rsid w:val="00D6608C"/>
    <w:rsid w:val="00D8542D"/>
    <w:rsid w:val="00DB11E1"/>
    <w:rsid w:val="00DB4E6F"/>
    <w:rsid w:val="00DC338B"/>
    <w:rsid w:val="00DC62F6"/>
    <w:rsid w:val="00DC6A71"/>
    <w:rsid w:val="00DD6CC3"/>
    <w:rsid w:val="00DE5B46"/>
    <w:rsid w:val="00E01231"/>
    <w:rsid w:val="00E0357D"/>
    <w:rsid w:val="00E14EEE"/>
    <w:rsid w:val="00E24EC2"/>
    <w:rsid w:val="00E32CD5"/>
    <w:rsid w:val="00E51C0F"/>
    <w:rsid w:val="00E52F7D"/>
    <w:rsid w:val="00E8201C"/>
    <w:rsid w:val="00E94ECF"/>
    <w:rsid w:val="00EB440E"/>
    <w:rsid w:val="00ED00D1"/>
    <w:rsid w:val="00ED26CC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9052D"/>
    <w:rsid w:val="00FB088D"/>
    <w:rsid w:val="00FE6E11"/>
    <w:rsid w:val="00FF367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Odstavekseznama">
    <w:name w:val="List Paragraph"/>
    <w:basedOn w:val="Navaden"/>
    <w:uiPriority w:val="34"/>
    <w:qFormat/>
    <w:rsid w:val="00EB440E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8C3FD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8C3FD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C3FD5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712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.gov.si/fileadmin/Internet/Davki_in_druge_dajatve/Podrocja/Trosarine/Opis/Informacijski_sistem_E_TROD_programska_podpora_trosarinam_in_okoljskim_dajatvam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avki.durs.si/EdavkiPortal/OpenPortal/CommonPages/Opdynp/PageEdavkiRssView.aspx?rid=e_davk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21-01-1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203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A667-3FC5-4B4A-B930-6BEC4008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51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Vanja Bart-Rozman</cp:lastModifiedBy>
  <cp:revision>9</cp:revision>
  <cp:lastPrinted>2010-07-05T10:38:00Z</cp:lastPrinted>
  <dcterms:created xsi:type="dcterms:W3CDTF">2021-11-18T09:42:00Z</dcterms:created>
  <dcterms:modified xsi:type="dcterms:W3CDTF">2021-11-19T08:34:00Z</dcterms:modified>
</cp:coreProperties>
</file>