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345CF1" w:rsidRDefault="007D75CF" w:rsidP="00F64B6F">
      <w:pPr>
        <w:rPr>
          <w:lang w:val="en-GB"/>
        </w:rPr>
      </w:pPr>
    </w:p>
    <w:p w:rsidR="00F64B6F" w:rsidRPr="00345CF1" w:rsidRDefault="00F64B6F" w:rsidP="00F64B6F">
      <w:pPr>
        <w:rPr>
          <w:lang w:val="en-GB"/>
        </w:rPr>
      </w:pPr>
    </w:p>
    <w:p w:rsidR="00F64B6F" w:rsidRPr="00345CF1" w:rsidRDefault="00F64B6F" w:rsidP="00F64B6F">
      <w:pPr>
        <w:rPr>
          <w:lang w:val="en-GB"/>
        </w:rPr>
      </w:pPr>
    </w:p>
    <w:p w:rsidR="00F64B6F" w:rsidRPr="00345CF1" w:rsidRDefault="00F64B6F" w:rsidP="00F64B6F">
      <w:pPr>
        <w:rPr>
          <w:lang w:val="en-GB"/>
        </w:rPr>
      </w:pPr>
    </w:p>
    <w:p w:rsidR="00F64B6F" w:rsidRPr="00345CF1" w:rsidRDefault="00F64B6F" w:rsidP="00F64B6F">
      <w:pPr>
        <w:rPr>
          <w:lang w:val="en-GB"/>
        </w:rPr>
      </w:pPr>
    </w:p>
    <w:p w:rsidR="00F64B6F" w:rsidRPr="00345CF1" w:rsidRDefault="00F64B6F" w:rsidP="00F64B6F">
      <w:pPr>
        <w:rPr>
          <w:lang w:val="en-GB"/>
        </w:rPr>
      </w:pPr>
    </w:p>
    <w:p w:rsidR="00F64B6F" w:rsidRPr="00345CF1" w:rsidRDefault="00F64B6F" w:rsidP="00F64B6F">
      <w:pPr>
        <w:rPr>
          <w:lang w:val="en-GB"/>
        </w:rPr>
      </w:pPr>
    </w:p>
    <w:p w:rsidR="00F64B6F" w:rsidRPr="00345CF1" w:rsidRDefault="00F64B6F" w:rsidP="00F64B6F">
      <w:pPr>
        <w:rPr>
          <w:lang w:val="en-GB"/>
        </w:rPr>
      </w:pPr>
    </w:p>
    <w:p w:rsidR="00F64B6F" w:rsidRPr="00345CF1" w:rsidRDefault="00F64B6F" w:rsidP="00F64B6F">
      <w:pPr>
        <w:rPr>
          <w:lang w:val="en-GB"/>
        </w:rPr>
      </w:pPr>
    </w:p>
    <w:p w:rsidR="00F64B6F" w:rsidRPr="00345CF1" w:rsidRDefault="00F64B6F" w:rsidP="00F64B6F">
      <w:pPr>
        <w:rPr>
          <w:lang w:val="en-GB"/>
        </w:rPr>
      </w:pPr>
    </w:p>
    <w:p w:rsidR="00F64B6F" w:rsidRPr="00345CF1" w:rsidRDefault="00F64B6F" w:rsidP="00F64B6F">
      <w:pPr>
        <w:rPr>
          <w:lang w:val="en-GB"/>
        </w:rPr>
      </w:pPr>
    </w:p>
    <w:p w:rsidR="00F64B6F" w:rsidRPr="002F3A2E" w:rsidRDefault="00F64B6F" w:rsidP="00F64B6F">
      <w:pPr>
        <w:jc w:val="center"/>
        <w:rPr>
          <w:b/>
          <w:sz w:val="40"/>
          <w:szCs w:val="40"/>
          <w:lang w:val="en-GB"/>
        </w:rPr>
      </w:pPr>
      <w:r w:rsidRPr="002F3A2E">
        <w:rPr>
          <w:b/>
          <w:sz w:val="40"/>
          <w:szCs w:val="40"/>
          <w:lang w:val="en-GB"/>
        </w:rPr>
        <w:t>SLOVEN</w:t>
      </w:r>
      <w:r w:rsidR="00345CF1" w:rsidRPr="002F3A2E">
        <w:rPr>
          <w:b/>
          <w:sz w:val="40"/>
          <w:szCs w:val="40"/>
          <w:lang w:val="en-GB"/>
        </w:rPr>
        <w:t>IAN</w:t>
      </w:r>
      <w:r w:rsidRPr="002F3A2E">
        <w:rPr>
          <w:b/>
          <w:sz w:val="40"/>
          <w:szCs w:val="40"/>
          <w:lang w:val="en-GB"/>
        </w:rPr>
        <w:t xml:space="preserve"> TRAN</w:t>
      </w:r>
      <w:r w:rsidR="00345CF1" w:rsidRPr="002F3A2E">
        <w:rPr>
          <w:b/>
          <w:sz w:val="40"/>
          <w:szCs w:val="40"/>
          <w:lang w:val="en-GB"/>
        </w:rPr>
        <w:t>S</w:t>
      </w:r>
      <w:r w:rsidRPr="002F3A2E">
        <w:rPr>
          <w:b/>
          <w:sz w:val="40"/>
          <w:szCs w:val="40"/>
          <w:lang w:val="en-GB"/>
        </w:rPr>
        <w:t>IT S</w:t>
      </w:r>
      <w:r w:rsidR="00345CF1" w:rsidRPr="002F3A2E">
        <w:rPr>
          <w:b/>
          <w:sz w:val="40"/>
          <w:szCs w:val="40"/>
          <w:lang w:val="en-GB"/>
        </w:rPr>
        <w:t>Y</w:t>
      </w:r>
      <w:r w:rsidRPr="002F3A2E">
        <w:rPr>
          <w:b/>
          <w:sz w:val="40"/>
          <w:szCs w:val="40"/>
          <w:lang w:val="en-GB"/>
        </w:rPr>
        <w:t>STEM</w:t>
      </w:r>
    </w:p>
    <w:p w:rsidR="00F64B6F" w:rsidRPr="002F3A2E" w:rsidRDefault="00F64B6F" w:rsidP="00F64B6F">
      <w:pPr>
        <w:jc w:val="center"/>
        <w:rPr>
          <w:b/>
          <w:sz w:val="40"/>
          <w:szCs w:val="40"/>
          <w:lang w:val="en-GB"/>
        </w:rPr>
      </w:pPr>
      <w:r w:rsidRPr="002F3A2E">
        <w:rPr>
          <w:b/>
          <w:sz w:val="40"/>
          <w:szCs w:val="40"/>
          <w:lang w:val="en-GB"/>
        </w:rPr>
        <w:t>(SINCTS)</w:t>
      </w:r>
    </w:p>
    <w:p w:rsidR="00F64B6F" w:rsidRPr="00345CF1" w:rsidRDefault="00F64B6F" w:rsidP="00F64B6F">
      <w:pPr>
        <w:jc w:val="center"/>
        <w:rPr>
          <w:b/>
          <w:sz w:val="48"/>
          <w:szCs w:val="48"/>
          <w:lang w:val="en-GB"/>
        </w:rPr>
      </w:pPr>
    </w:p>
    <w:p w:rsidR="00F64B6F" w:rsidRPr="00345CF1" w:rsidRDefault="00F64B6F" w:rsidP="00F64B6F">
      <w:pPr>
        <w:jc w:val="center"/>
        <w:rPr>
          <w:b/>
          <w:sz w:val="48"/>
          <w:szCs w:val="48"/>
          <w:lang w:val="en-GB"/>
        </w:rPr>
      </w:pPr>
    </w:p>
    <w:p w:rsidR="00F64B6F" w:rsidRPr="00345CF1" w:rsidRDefault="00F64B6F" w:rsidP="00F64B6F">
      <w:pPr>
        <w:jc w:val="center"/>
        <w:rPr>
          <w:b/>
          <w:sz w:val="48"/>
          <w:szCs w:val="48"/>
          <w:lang w:val="en-GB"/>
        </w:rPr>
      </w:pPr>
    </w:p>
    <w:p w:rsidR="00F64B6F" w:rsidRPr="00345CF1" w:rsidRDefault="00F64B6F" w:rsidP="00F64B6F">
      <w:pPr>
        <w:jc w:val="center"/>
        <w:rPr>
          <w:b/>
          <w:sz w:val="48"/>
          <w:szCs w:val="48"/>
          <w:lang w:val="en-GB"/>
        </w:rPr>
      </w:pPr>
    </w:p>
    <w:p w:rsidR="00F64B6F" w:rsidRPr="00345CF1" w:rsidRDefault="00F64B6F" w:rsidP="00F64B6F">
      <w:pPr>
        <w:jc w:val="center"/>
        <w:rPr>
          <w:b/>
          <w:sz w:val="48"/>
          <w:szCs w:val="48"/>
          <w:lang w:val="en-GB"/>
        </w:rPr>
      </w:pPr>
    </w:p>
    <w:p w:rsidR="00F64B6F" w:rsidRPr="00345CF1" w:rsidRDefault="00F64B6F" w:rsidP="00F64B6F">
      <w:pPr>
        <w:jc w:val="center"/>
        <w:rPr>
          <w:b/>
          <w:sz w:val="48"/>
          <w:szCs w:val="48"/>
          <w:lang w:val="en-GB"/>
        </w:rPr>
      </w:pPr>
    </w:p>
    <w:p w:rsidR="00F64B6F" w:rsidRPr="00345CF1" w:rsidRDefault="00F64B6F" w:rsidP="00F64B6F">
      <w:pPr>
        <w:jc w:val="center"/>
        <w:rPr>
          <w:b/>
          <w:sz w:val="48"/>
          <w:szCs w:val="48"/>
          <w:lang w:val="en-GB"/>
        </w:rPr>
      </w:pPr>
    </w:p>
    <w:p w:rsidR="00F64B6F" w:rsidRPr="002F3A2E" w:rsidRDefault="00345CF1" w:rsidP="00F64B6F">
      <w:pPr>
        <w:jc w:val="center"/>
        <w:rPr>
          <w:b/>
          <w:sz w:val="40"/>
          <w:szCs w:val="40"/>
          <w:lang w:val="en-GB"/>
        </w:rPr>
      </w:pPr>
      <w:r w:rsidRPr="002F3A2E">
        <w:rPr>
          <w:b/>
          <w:sz w:val="40"/>
          <w:szCs w:val="40"/>
          <w:lang w:val="en-GB"/>
        </w:rPr>
        <w:t>Detailed description</w:t>
      </w:r>
    </w:p>
    <w:p w:rsidR="00345CF1" w:rsidRPr="002F3A2E" w:rsidRDefault="00345CF1" w:rsidP="00F64B6F">
      <w:pPr>
        <w:jc w:val="center"/>
        <w:rPr>
          <w:b/>
          <w:sz w:val="40"/>
          <w:szCs w:val="40"/>
          <w:lang w:val="en-GB"/>
        </w:rPr>
      </w:pPr>
    </w:p>
    <w:p w:rsidR="00F64B6F" w:rsidRPr="002F3A2E" w:rsidRDefault="00F64B6F" w:rsidP="00F64B6F">
      <w:pPr>
        <w:jc w:val="center"/>
        <w:rPr>
          <w:b/>
          <w:sz w:val="40"/>
          <w:szCs w:val="40"/>
          <w:lang w:val="en-GB"/>
        </w:rPr>
      </w:pPr>
    </w:p>
    <w:p w:rsidR="00F64B6F" w:rsidRPr="002F3A2E" w:rsidRDefault="00F64B6F" w:rsidP="00F64B6F">
      <w:pPr>
        <w:jc w:val="center"/>
        <w:rPr>
          <w:b/>
          <w:sz w:val="40"/>
          <w:szCs w:val="40"/>
          <w:lang w:val="en-GB"/>
        </w:rPr>
      </w:pPr>
    </w:p>
    <w:p w:rsidR="00F64B6F" w:rsidRPr="002F3A2E" w:rsidRDefault="00F64B6F" w:rsidP="00F64B6F">
      <w:pPr>
        <w:jc w:val="center"/>
        <w:rPr>
          <w:b/>
          <w:sz w:val="40"/>
          <w:szCs w:val="40"/>
          <w:lang w:val="en-GB"/>
        </w:rPr>
      </w:pPr>
    </w:p>
    <w:p w:rsidR="00F64B6F" w:rsidRPr="002F3A2E" w:rsidRDefault="00F64B6F" w:rsidP="00F64B6F">
      <w:pPr>
        <w:jc w:val="center"/>
        <w:rPr>
          <w:b/>
          <w:sz w:val="40"/>
          <w:szCs w:val="40"/>
          <w:lang w:val="en-GB"/>
        </w:rPr>
      </w:pPr>
    </w:p>
    <w:p w:rsidR="00F64B6F" w:rsidRPr="002F3A2E" w:rsidRDefault="00F64B6F" w:rsidP="00F64B6F">
      <w:pPr>
        <w:jc w:val="center"/>
        <w:rPr>
          <w:b/>
          <w:sz w:val="40"/>
          <w:szCs w:val="40"/>
          <w:lang w:val="en-GB"/>
        </w:rPr>
      </w:pPr>
    </w:p>
    <w:p w:rsidR="00F64B6F" w:rsidRPr="002F3A2E" w:rsidRDefault="00F64B6F" w:rsidP="00F64B6F">
      <w:pPr>
        <w:jc w:val="center"/>
        <w:rPr>
          <w:b/>
          <w:sz w:val="40"/>
          <w:szCs w:val="40"/>
          <w:lang w:val="en-GB"/>
        </w:rPr>
      </w:pPr>
    </w:p>
    <w:p w:rsidR="00F64B6F" w:rsidRPr="002F3A2E" w:rsidRDefault="004615BB" w:rsidP="00345CF1">
      <w:pPr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Version 5</w:t>
      </w:r>
      <w:r w:rsidR="00345CF1" w:rsidRPr="002F3A2E">
        <w:rPr>
          <w:b/>
          <w:sz w:val="40"/>
          <w:szCs w:val="40"/>
          <w:lang w:val="en-GB"/>
        </w:rPr>
        <w:t>.0</w:t>
      </w:r>
      <w:r w:rsidR="00F64B6F" w:rsidRPr="002F3A2E">
        <w:rPr>
          <w:b/>
          <w:sz w:val="40"/>
          <w:szCs w:val="40"/>
          <w:lang w:val="en-GB"/>
        </w:rPr>
        <w:t xml:space="preserve">, </w:t>
      </w:r>
      <w:r>
        <w:rPr>
          <w:b/>
          <w:sz w:val="40"/>
          <w:szCs w:val="40"/>
          <w:lang w:val="en-GB"/>
        </w:rPr>
        <w:t>September</w:t>
      </w:r>
      <w:r w:rsidR="00345CF1" w:rsidRPr="002F3A2E">
        <w:rPr>
          <w:b/>
          <w:sz w:val="40"/>
          <w:szCs w:val="40"/>
          <w:lang w:val="en-GB"/>
        </w:rPr>
        <w:t xml:space="preserve"> </w:t>
      </w:r>
      <w:r>
        <w:rPr>
          <w:b/>
          <w:sz w:val="40"/>
          <w:szCs w:val="40"/>
          <w:lang w:val="en-GB"/>
        </w:rPr>
        <w:t>2017</w:t>
      </w:r>
    </w:p>
    <w:p w:rsidR="00345CF1" w:rsidRDefault="00345CF1" w:rsidP="00402BA9">
      <w:pPr>
        <w:rPr>
          <w:b/>
          <w:sz w:val="32"/>
          <w:szCs w:val="32"/>
          <w:lang w:val="en-GB"/>
        </w:rPr>
      </w:pPr>
    </w:p>
    <w:p w:rsidR="00664DD8" w:rsidRPr="00345CF1" w:rsidRDefault="00345CF1" w:rsidP="00402BA9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CONTENT</w:t>
      </w:r>
    </w:p>
    <w:p w:rsidR="00402BA9" w:rsidRPr="00345CF1" w:rsidRDefault="00402BA9" w:rsidP="00402BA9">
      <w:pPr>
        <w:rPr>
          <w:b/>
          <w:sz w:val="32"/>
          <w:szCs w:val="32"/>
          <w:lang w:val="en-GB"/>
        </w:rPr>
      </w:pPr>
    </w:p>
    <w:p w:rsidR="00DD6E72" w:rsidRDefault="00402BA9">
      <w:pPr>
        <w:pStyle w:val="Kazalovsebine1"/>
        <w:tabs>
          <w:tab w:val="right" w:leader="dot" w:pos="8488"/>
        </w:tabs>
        <w:rPr>
          <w:rFonts w:asciiTheme="minorHAnsi" w:eastAsiaTheme="minorEastAsia" w:hAnsiTheme="minorHAnsi" w:cstheme="minorBidi"/>
          <w:noProof/>
        </w:rPr>
      </w:pPr>
      <w:r w:rsidRPr="00345CF1">
        <w:rPr>
          <w:lang w:val="en-GB"/>
        </w:rPr>
        <w:fldChar w:fldCharType="begin"/>
      </w:r>
      <w:r w:rsidRPr="00345CF1">
        <w:rPr>
          <w:lang w:val="en-GB"/>
        </w:rPr>
        <w:instrText xml:space="preserve"> TOC \o "1-3" \h \z \u </w:instrText>
      </w:r>
      <w:r w:rsidRPr="00345CF1">
        <w:rPr>
          <w:lang w:val="en-GB"/>
        </w:rPr>
        <w:fldChar w:fldCharType="separate"/>
      </w:r>
      <w:hyperlink w:anchor="_Toc492991531" w:history="1">
        <w:r w:rsidR="00DD6E72" w:rsidRPr="00A01BC8">
          <w:rPr>
            <w:rStyle w:val="Hiperpovezava"/>
            <w:noProof/>
          </w:rPr>
          <w:t xml:space="preserve">1  </w:t>
        </w:r>
        <w:r w:rsidR="00DD6E72" w:rsidRPr="00A01BC8">
          <w:rPr>
            <w:rStyle w:val="Hiperpovezava"/>
            <w:noProof/>
            <w:lang w:val="en-GB"/>
          </w:rPr>
          <w:t>INTRODUCTION</w:t>
        </w:r>
        <w:r w:rsidR="00DD6E72">
          <w:rPr>
            <w:noProof/>
            <w:webHidden/>
          </w:rPr>
          <w:tab/>
        </w:r>
        <w:r w:rsidR="00DD6E72">
          <w:rPr>
            <w:noProof/>
            <w:webHidden/>
          </w:rPr>
          <w:fldChar w:fldCharType="begin"/>
        </w:r>
        <w:r w:rsidR="00DD6E72">
          <w:rPr>
            <w:noProof/>
            <w:webHidden/>
          </w:rPr>
          <w:instrText xml:space="preserve"> PAGEREF _Toc492991531 \h </w:instrText>
        </w:r>
        <w:r w:rsidR="00DD6E72">
          <w:rPr>
            <w:noProof/>
            <w:webHidden/>
          </w:rPr>
        </w:r>
        <w:r w:rsidR="00DD6E72">
          <w:rPr>
            <w:noProof/>
            <w:webHidden/>
          </w:rPr>
          <w:fldChar w:fldCharType="separate"/>
        </w:r>
        <w:r w:rsidR="00ED0F95">
          <w:rPr>
            <w:noProof/>
            <w:webHidden/>
          </w:rPr>
          <w:t>3</w:t>
        </w:r>
        <w:r w:rsidR="00DD6E72">
          <w:rPr>
            <w:noProof/>
            <w:webHidden/>
          </w:rPr>
          <w:fldChar w:fldCharType="end"/>
        </w:r>
      </w:hyperlink>
    </w:p>
    <w:p w:rsidR="00DD6E72" w:rsidRDefault="00DD6E72">
      <w:pPr>
        <w:pStyle w:val="Kazalovsebine1"/>
        <w:tabs>
          <w:tab w:val="right" w:leader="dot" w:pos="8488"/>
        </w:tabs>
        <w:rPr>
          <w:rFonts w:asciiTheme="minorHAnsi" w:eastAsiaTheme="minorEastAsia" w:hAnsiTheme="minorHAnsi" w:cstheme="minorBidi"/>
          <w:noProof/>
        </w:rPr>
      </w:pPr>
      <w:hyperlink w:anchor="_Toc492991532" w:history="1">
        <w:r w:rsidRPr="00A01BC8">
          <w:rPr>
            <w:rStyle w:val="Hiperpovezava"/>
            <w:noProof/>
          </w:rPr>
          <w:t>2 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_Toc492991532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F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D6E72" w:rsidRDefault="00DD6E72">
      <w:pPr>
        <w:pStyle w:val="Kazalovsebine1"/>
        <w:tabs>
          <w:tab w:val="right" w:leader="dot" w:pos="8488"/>
        </w:tabs>
        <w:rPr>
          <w:rFonts w:asciiTheme="minorHAnsi" w:eastAsiaTheme="minorEastAsia" w:hAnsiTheme="minorHAnsi" w:cstheme="minorBidi"/>
          <w:noProof/>
        </w:rPr>
      </w:pPr>
      <w:hyperlink w:anchor="_Toc492991533" w:history="1">
        <w:r w:rsidRPr="00A01BC8">
          <w:rPr>
            <w:rStyle w:val="Hiperpovezava"/>
            <w:noProof/>
          </w:rPr>
          <w:t xml:space="preserve">3  </w:t>
        </w:r>
        <w:r w:rsidRPr="00A01BC8">
          <w:rPr>
            <w:rStyle w:val="Hiperpovezava"/>
            <w:noProof/>
            <w:lang w:val="en-GB"/>
          </w:rPr>
          <w:t>CATALOGUE AND MESSAGE SCHEMES FOR SINCTS PHASE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_Toc492991533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F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D6E72" w:rsidRDefault="00DD6E72">
      <w:pPr>
        <w:pStyle w:val="Kazalovsebine1"/>
        <w:tabs>
          <w:tab w:val="right" w:leader="dot" w:pos="8488"/>
        </w:tabs>
        <w:rPr>
          <w:rFonts w:asciiTheme="minorHAnsi" w:eastAsiaTheme="minorEastAsia" w:hAnsiTheme="minorHAnsi" w:cstheme="minorBidi"/>
          <w:noProof/>
        </w:rPr>
      </w:pPr>
      <w:hyperlink w:anchor="_Toc492991534" w:history="1">
        <w:r w:rsidRPr="00A01BC8">
          <w:rPr>
            <w:rStyle w:val="Hiperpovezava"/>
            <w:noProof/>
          </w:rPr>
          <w:t xml:space="preserve">4  </w:t>
        </w:r>
        <w:r w:rsidRPr="00A01BC8">
          <w:rPr>
            <w:rStyle w:val="Hiperpovezava"/>
            <w:noProof/>
            <w:lang w:val="en-GB"/>
          </w:rPr>
          <w:t>TRANSIT DECLARATIONS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_Toc492991534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F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D6E72" w:rsidRDefault="00DD6E72">
      <w:pPr>
        <w:pStyle w:val="Kazalovsebine1"/>
        <w:tabs>
          <w:tab w:val="right" w:leader="dot" w:pos="8488"/>
        </w:tabs>
        <w:rPr>
          <w:rFonts w:asciiTheme="minorHAnsi" w:eastAsiaTheme="minorEastAsia" w:hAnsiTheme="minorHAnsi" w:cstheme="minorBidi"/>
          <w:noProof/>
        </w:rPr>
      </w:pPr>
      <w:hyperlink w:anchor="_Toc492991535" w:history="1">
        <w:r w:rsidRPr="00A01BC8">
          <w:rPr>
            <w:rStyle w:val="Hiperpovezava"/>
            <w:noProof/>
          </w:rPr>
          <w:t xml:space="preserve">5  </w:t>
        </w:r>
        <w:r w:rsidRPr="00A01BC8">
          <w:rPr>
            <w:rStyle w:val="Hiperpovezava"/>
            <w:noProof/>
            <w:lang w:val="en-GB"/>
          </w:rPr>
          <w:t>TRANSIT / SECURITY ACCOMPANYING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_Toc492991535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F9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6E72" w:rsidRDefault="00DD6E72">
      <w:pPr>
        <w:pStyle w:val="Kazalovsebine1"/>
        <w:tabs>
          <w:tab w:val="right" w:leader="dot" w:pos="8488"/>
        </w:tabs>
        <w:rPr>
          <w:rFonts w:asciiTheme="minorHAnsi" w:eastAsiaTheme="minorEastAsia" w:hAnsiTheme="minorHAnsi" w:cstheme="minorBidi"/>
          <w:noProof/>
        </w:rPr>
      </w:pPr>
      <w:hyperlink w:anchor="_Toc492991536" w:history="1">
        <w:r w:rsidRPr="00A01BC8">
          <w:rPr>
            <w:rStyle w:val="Hiperpovezava"/>
            <w:noProof/>
          </w:rPr>
          <w:t xml:space="preserve">6  </w:t>
        </w:r>
        <w:r w:rsidRPr="00A01BC8">
          <w:rPr>
            <w:rStyle w:val="Hiperpovezava"/>
            <w:noProof/>
            <w:lang w:val="en-GB"/>
          </w:rPr>
          <w:t>DESIGNATED OFFICES FOR TRANSIT P</w:t>
        </w:r>
        <w:bookmarkStart w:id="0" w:name="_GoBack"/>
        <w:bookmarkEnd w:id="0"/>
        <w:r w:rsidRPr="00A01BC8">
          <w:rPr>
            <w:rStyle w:val="Hiperpovezava"/>
            <w:noProof/>
            <w:lang w:val="en-GB"/>
          </w:rPr>
          <w:t>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_Toc492991536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F9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64DD8" w:rsidRPr="00345CF1" w:rsidRDefault="00402BA9" w:rsidP="00664DD8">
      <w:pPr>
        <w:rPr>
          <w:lang w:val="en-GB" w:eastAsia="sl-SI"/>
        </w:rPr>
      </w:pPr>
      <w:r w:rsidRPr="00345CF1">
        <w:rPr>
          <w:lang w:val="en-GB" w:eastAsia="sl-SI"/>
        </w:rPr>
        <w:fldChar w:fldCharType="end"/>
      </w: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Pr="00345CF1" w:rsidRDefault="00402BA9" w:rsidP="00664DD8">
      <w:pPr>
        <w:rPr>
          <w:lang w:val="en-GB" w:eastAsia="sl-SI"/>
        </w:rPr>
      </w:pPr>
    </w:p>
    <w:p w:rsidR="00402BA9" w:rsidRDefault="00402BA9" w:rsidP="00664DD8">
      <w:pPr>
        <w:rPr>
          <w:lang w:val="en-GB" w:eastAsia="sl-SI"/>
        </w:rPr>
      </w:pPr>
    </w:p>
    <w:p w:rsidR="00DF400F" w:rsidRDefault="00DF400F" w:rsidP="00664DD8">
      <w:pPr>
        <w:rPr>
          <w:lang w:val="en-GB" w:eastAsia="sl-SI"/>
        </w:rPr>
      </w:pPr>
    </w:p>
    <w:p w:rsidR="00032496" w:rsidRDefault="00032496" w:rsidP="00BB0F43">
      <w:pPr>
        <w:pStyle w:val="Naslov1"/>
      </w:pPr>
    </w:p>
    <w:p w:rsidR="00F64B6F" w:rsidRPr="00345CF1" w:rsidRDefault="00DF400F" w:rsidP="00BB0F43">
      <w:pPr>
        <w:pStyle w:val="Naslov1"/>
      </w:pPr>
      <w:bookmarkStart w:id="1" w:name="_Toc492991531"/>
      <w:r>
        <w:lastRenderedPageBreak/>
        <w:t xml:space="preserve">1  </w:t>
      </w:r>
      <w:r w:rsidR="004973E0" w:rsidRPr="004973E0">
        <w:rPr>
          <w:lang w:val="en-GB"/>
        </w:rPr>
        <w:t>INTRODUCTION</w:t>
      </w:r>
      <w:bookmarkEnd w:id="1"/>
    </w:p>
    <w:p w:rsidR="00402BA9" w:rsidRPr="00345CF1" w:rsidRDefault="00402BA9" w:rsidP="002C4334">
      <w:pPr>
        <w:rPr>
          <w:lang w:val="en-GB" w:eastAsia="sl-SI"/>
        </w:rPr>
      </w:pPr>
    </w:p>
    <w:p w:rsidR="00DF400F" w:rsidRPr="00DF400F" w:rsidRDefault="004973E0" w:rsidP="00DF400F">
      <w:pPr>
        <w:spacing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 xml:space="preserve">The </w:t>
      </w:r>
      <w:r w:rsidR="00DF400F" w:rsidRPr="00DF400F">
        <w:rPr>
          <w:rFonts w:cs="Arial"/>
          <w:szCs w:val="20"/>
          <w:lang w:val="en-GB" w:eastAsia="sl-SI"/>
        </w:rPr>
        <w:t xml:space="preserve">Slovenian transit system (SINCTS </w:t>
      </w:r>
      <w:r w:rsidR="00DF400F">
        <w:rPr>
          <w:rFonts w:cs="Arial"/>
          <w:szCs w:val="20"/>
          <w:lang w:val="en-GB" w:eastAsia="sl-SI"/>
        </w:rPr>
        <w:t>–</w:t>
      </w:r>
      <w:r w:rsidR="00DF400F" w:rsidRPr="00DF400F">
        <w:rPr>
          <w:rFonts w:cs="Arial"/>
          <w:szCs w:val="20"/>
          <w:lang w:val="en-GB" w:eastAsia="sl-SI"/>
        </w:rPr>
        <w:t xml:space="preserve"> Slovenian New Computerised Transit System) is an electronic application that allows support </w:t>
      </w:r>
      <w:r>
        <w:rPr>
          <w:rFonts w:cs="Arial"/>
          <w:szCs w:val="20"/>
          <w:lang w:val="en-GB" w:eastAsia="sl-SI"/>
        </w:rPr>
        <w:t>of</w:t>
      </w:r>
      <w:r w:rsidR="00DF400F">
        <w:rPr>
          <w:rFonts w:cs="Arial"/>
          <w:szCs w:val="20"/>
          <w:lang w:val="en-GB" w:eastAsia="sl-SI"/>
        </w:rPr>
        <w:t xml:space="preserve"> the </w:t>
      </w:r>
      <w:r w:rsidR="00DF400F" w:rsidRPr="00DF400F">
        <w:rPr>
          <w:rFonts w:cs="Arial"/>
          <w:szCs w:val="20"/>
          <w:lang w:val="en-GB" w:eastAsia="sl-SI"/>
        </w:rPr>
        <w:t>transit procedure.</w:t>
      </w:r>
    </w:p>
    <w:p w:rsidR="00DB00DA" w:rsidRPr="00345CF1" w:rsidRDefault="00DB00DA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  <w:r w:rsidRPr="00345CF1">
        <w:rPr>
          <w:rFonts w:cs="Arial"/>
          <w:szCs w:val="20"/>
          <w:lang w:val="en-GB" w:eastAsia="sl-SI"/>
        </w:rPr>
        <w:t> </w:t>
      </w:r>
    </w:p>
    <w:p w:rsidR="00DB00DA" w:rsidRPr="00345CF1" w:rsidRDefault="00BB0F43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>The a</w:t>
      </w:r>
      <w:r w:rsidR="00DB00DA" w:rsidRPr="00345CF1">
        <w:rPr>
          <w:rFonts w:cs="Arial"/>
          <w:szCs w:val="20"/>
          <w:lang w:val="en-GB" w:eastAsia="sl-SI"/>
        </w:rPr>
        <w:t>p</w:t>
      </w:r>
      <w:r w:rsidR="00DF400F">
        <w:rPr>
          <w:rFonts w:cs="Arial"/>
          <w:szCs w:val="20"/>
          <w:lang w:val="en-GB" w:eastAsia="sl-SI"/>
        </w:rPr>
        <w:t xml:space="preserve">plication </w:t>
      </w:r>
      <w:r w:rsidR="003714D3">
        <w:rPr>
          <w:rFonts w:cs="Arial"/>
          <w:szCs w:val="20"/>
          <w:lang w:val="en-GB" w:eastAsia="sl-SI"/>
        </w:rPr>
        <w:t>allows</w:t>
      </w:r>
      <w:r w:rsidR="00DB00DA" w:rsidRPr="00345CF1">
        <w:rPr>
          <w:rFonts w:cs="Arial"/>
          <w:szCs w:val="20"/>
          <w:lang w:val="en-GB" w:eastAsia="sl-SI"/>
        </w:rPr>
        <w:t>:</w:t>
      </w:r>
    </w:p>
    <w:p w:rsidR="00DB00DA" w:rsidRPr="00345CF1" w:rsidRDefault="003714D3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>o</w:t>
      </w:r>
      <w:r w:rsidR="00DF400F">
        <w:rPr>
          <w:rFonts w:cs="Arial"/>
          <w:szCs w:val="20"/>
          <w:lang w:val="en-GB" w:eastAsia="sl-SI"/>
        </w:rPr>
        <w:t>verview of the electronically lodged transit declarations</w:t>
      </w:r>
      <w:r w:rsidR="00DB00DA" w:rsidRPr="00345CF1">
        <w:rPr>
          <w:rFonts w:cs="Arial"/>
          <w:szCs w:val="20"/>
          <w:lang w:val="en-GB" w:eastAsia="sl-SI"/>
        </w:rPr>
        <w:t>,</w:t>
      </w:r>
    </w:p>
    <w:p w:rsidR="00DB00DA" w:rsidRPr="00345CF1" w:rsidRDefault="003714D3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>m</w:t>
      </w:r>
      <w:r w:rsidR="00DF400F">
        <w:rPr>
          <w:rFonts w:cs="Arial"/>
          <w:szCs w:val="20"/>
          <w:lang w:val="en-GB" w:eastAsia="sl-SI"/>
        </w:rPr>
        <w:t>anual entry of the transit declarations</w:t>
      </w:r>
      <w:r w:rsidR="00DB00DA" w:rsidRPr="00345CF1">
        <w:rPr>
          <w:rFonts w:cs="Arial"/>
          <w:szCs w:val="20"/>
          <w:lang w:val="en-GB" w:eastAsia="sl-SI"/>
        </w:rPr>
        <w:t>,</w:t>
      </w:r>
    </w:p>
    <w:p w:rsidR="003714D3" w:rsidRDefault="003714D3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r w:rsidRPr="003714D3">
        <w:rPr>
          <w:rFonts w:cs="Arial"/>
          <w:szCs w:val="20"/>
          <w:lang w:val="en-GB" w:eastAsia="sl-SI"/>
        </w:rPr>
        <w:t xml:space="preserve">monitoring and directing processes at the office of departure, the office of transit, the office of destination and the office of discharge / competent office, </w:t>
      </w:r>
    </w:p>
    <w:p w:rsidR="00DB00DA" w:rsidRPr="003714D3" w:rsidRDefault="003714D3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 xml:space="preserve">printouts, if necessary, </w:t>
      </w:r>
    </w:p>
    <w:p w:rsidR="00DB00DA" w:rsidRPr="00345CF1" w:rsidRDefault="003714D3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 xml:space="preserve">exchange of messages with </w:t>
      </w:r>
      <w:r w:rsidR="00DB00DA" w:rsidRPr="00345CF1">
        <w:rPr>
          <w:rFonts w:cs="Arial"/>
          <w:szCs w:val="20"/>
          <w:lang w:val="en-GB" w:eastAsia="sl-SI"/>
        </w:rPr>
        <w:t>EU,</w:t>
      </w:r>
    </w:p>
    <w:p w:rsidR="00EE101E" w:rsidRPr="00345CF1" w:rsidRDefault="003714D3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>exchange of messages with declarants</w:t>
      </w:r>
      <w:r w:rsidR="00EE101E" w:rsidRPr="00345CF1">
        <w:rPr>
          <w:rFonts w:cs="Arial"/>
          <w:szCs w:val="20"/>
          <w:lang w:val="en-GB" w:eastAsia="sl-SI"/>
        </w:rPr>
        <w:t xml:space="preserve">, </w:t>
      </w:r>
    </w:p>
    <w:p w:rsidR="00EE101E" w:rsidRPr="00345CF1" w:rsidRDefault="003714D3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>exchange of messages with supporting applications</w:t>
      </w:r>
      <w:r w:rsidR="00EE101E" w:rsidRPr="00345CF1">
        <w:rPr>
          <w:rFonts w:cs="Arial"/>
          <w:szCs w:val="20"/>
          <w:lang w:val="en-GB" w:eastAsia="sl-SI"/>
        </w:rPr>
        <w:t>,</w:t>
      </w:r>
    </w:p>
    <w:p w:rsidR="00DB00DA" w:rsidRPr="00345CF1" w:rsidRDefault="003714D3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>safety and security requirements</w:t>
      </w:r>
      <w:r w:rsidR="00DB00DA" w:rsidRPr="00345CF1">
        <w:rPr>
          <w:rFonts w:cs="Arial"/>
          <w:szCs w:val="20"/>
          <w:lang w:val="en-GB" w:eastAsia="sl-SI"/>
        </w:rPr>
        <w:t>,</w:t>
      </w:r>
    </w:p>
    <w:p w:rsidR="00DB00DA" w:rsidRPr="00345CF1" w:rsidRDefault="003714D3" w:rsidP="002C4334">
      <w:pPr>
        <w:numPr>
          <w:ilvl w:val="0"/>
          <w:numId w:val="13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proofErr w:type="gramStart"/>
      <w:r>
        <w:rPr>
          <w:rFonts w:cs="Arial"/>
          <w:szCs w:val="20"/>
          <w:lang w:val="en-GB" w:eastAsia="sl-SI"/>
        </w:rPr>
        <w:t>new</w:t>
      </w:r>
      <w:proofErr w:type="gramEnd"/>
      <w:r>
        <w:rPr>
          <w:rFonts w:cs="Arial"/>
          <w:szCs w:val="20"/>
          <w:lang w:val="en-GB" w:eastAsia="sl-SI"/>
        </w:rPr>
        <w:t xml:space="preserve"> enquiry and recovery procedures</w:t>
      </w:r>
      <w:r w:rsidR="00FD7FF3">
        <w:rPr>
          <w:rFonts w:cs="Arial"/>
          <w:szCs w:val="20"/>
          <w:lang w:val="en-GB" w:eastAsia="sl-SI"/>
        </w:rPr>
        <w:t>.</w:t>
      </w:r>
    </w:p>
    <w:p w:rsidR="00DF400F" w:rsidRDefault="00DF400F" w:rsidP="00DF400F">
      <w:pPr>
        <w:spacing w:line="240" w:lineRule="auto"/>
        <w:jc w:val="both"/>
        <w:rPr>
          <w:rFonts w:cs="Arial"/>
          <w:szCs w:val="20"/>
          <w:lang w:val="en-GB" w:eastAsia="sl-SI"/>
        </w:rPr>
      </w:pPr>
    </w:p>
    <w:p w:rsidR="00DB00DA" w:rsidRPr="00345CF1" w:rsidRDefault="00DF400F" w:rsidP="00BB0F43">
      <w:pPr>
        <w:pStyle w:val="Naslov1"/>
      </w:pPr>
      <w:bookmarkStart w:id="2" w:name="_Toc492991532"/>
      <w:r>
        <w:t xml:space="preserve">2  </w:t>
      </w:r>
      <w:r w:rsidR="00662396" w:rsidRPr="00345CF1">
        <w:t>DO</w:t>
      </w:r>
      <w:r w:rsidR="002E7214">
        <w:t>C</w:t>
      </w:r>
      <w:r w:rsidR="00662396" w:rsidRPr="00345CF1">
        <w:t>UMENT</w:t>
      </w:r>
      <w:r w:rsidR="002E7214">
        <w:t>S</w:t>
      </w:r>
      <w:bookmarkEnd w:id="2"/>
    </w:p>
    <w:p w:rsidR="00402BA9" w:rsidRPr="00345CF1" w:rsidRDefault="00402BA9" w:rsidP="002C4334">
      <w:pPr>
        <w:rPr>
          <w:lang w:val="en-GB" w:eastAsia="sl-SI"/>
        </w:rPr>
      </w:pPr>
    </w:p>
    <w:p w:rsidR="00662396" w:rsidRPr="00345CF1" w:rsidRDefault="002E7214" w:rsidP="00D75FDB">
      <w:pPr>
        <w:jc w:val="both"/>
        <w:rPr>
          <w:lang w:val="en-GB" w:eastAsia="sl-SI"/>
        </w:rPr>
      </w:pPr>
      <w:r>
        <w:rPr>
          <w:lang w:val="en-GB" w:eastAsia="sl-SI"/>
        </w:rPr>
        <w:t xml:space="preserve">The application has been made on the </w:t>
      </w:r>
      <w:r w:rsidR="004973E0">
        <w:rPr>
          <w:lang w:val="en-GB" w:eastAsia="sl-SI"/>
        </w:rPr>
        <w:t>basis</w:t>
      </w:r>
      <w:r>
        <w:rPr>
          <w:lang w:val="en-GB" w:eastAsia="sl-SI"/>
        </w:rPr>
        <w:t xml:space="preserve"> of substantive and technical documents for</w:t>
      </w:r>
      <w:r w:rsidR="00662396" w:rsidRPr="00345CF1">
        <w:rPr>
          <w:lang w:val="en-GB" w:eastAsia="sl-SI"/>
        </w:rPr>
        <w:t xml:space="preserve"> NCTS</w:t>
      </w:r>
      <w:r w:rsidR="0044614A" w:rsidRPr="00345CF1">
        <w:rPr>
          <w:lang w:val="en-GB" w:eastAsia="sl-SI"/>
        </w:rPr>
        <w:t>.</w:t>
      </w:r>
    </w:p>
    <w:p w:rsidR="00662396" w:rsidRPr="00345CF1" w:rsidRDefault="00662396" w:rsidP="002C4334">
      <w:pPr>
        <w:rPr>
          <w:lang w:val="en-GB" w:eastAsia="sl-SI"/>
        </w:rPr>
      </w:pPr>
    </w:p>
    <w:p w:rsidR="0044614A" w:rsidRPr="00345CF1" w:rsidRDefault="002E7214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 xml:space="preserve">The content of the transit system is described in the </w:t>
      </w:r>
      <w:r w:rsidR="0044614A" w:rsidRPr="00345CF1">
        <w:rPr>
          <w:rFonts w:cs="Arial"/>
          <w:szCs w:val="20"/>
          <w:lang w:val="en-GB" w:eastAsia="sl-SI"/>
        </w:rPr>
        <w:t>Functional Transit System Specification –</w:t>
      </w:r>
      <w:r w:rsidR="007B5779">
        <w:rPr>
          <w:rFonts w:cs="Arial"/>
          <w:szCs w:val="20"/>
          <w:lang w:val="en-GB" w:eastAsia="sl-SI"/>
        </w:rPr>
        <w:t xml:space="preserve"> FTSS. </w:t>
      </w:r>
      <w:r>
        <w:rPr>
          <w:rFonts w:cs="Arial"/>
          <w:szCs w:val="20"/>
          <w:lang w:val="en-GB" w:eastAsia="sl-SI"/>
        </w:rPr>
        <w:t xml:space="preserve">The specification </w:t>
      </w:r>
      <w:r w:rsidR="00BC7DC6">
        <w:rPr>
          <w:rFonts w:cs="Arial"/>
          <w:szCs w:val="20"/>
          <w:lang w:val="en-GB" w:eastAsia="sl-SI"/>
        </w:rPr>
        <w:t>c</w:t>
      </w:r>
      <w:r>
        <w:rPr>
          <w:rFonts w:cs="Arial"/>
          <w:szCs w:val="20"/>
          <w:lang w:val="en-GB" w:eastAsia="sl-SI"/>
        </w:rPr>
        <w:t xml:space="preserve">overs </w:t>
      </w:r>
      <w:r w:rsidR="00880552" w:rsidRPr="00345CF1">
        <w:rPr>
          <w:rFonts w:cs="Arial"/>
          <w:szCs w:val="20"/>
          <w:lang w:val="en-GB" w:eastAsia="sl-SI"/>
        </w:rPr>
        <w:t>NCTS</w:t>
      </w:r>
      <w:r w:rsidR="00880552">
        <w:rPr>
          <w:rFonts w:cs="Arial"/>
          <w:szCs w:val="20"/>
          <w:lang w:val="en-GB" w:eastAsia="sl-SI"/>
        </w:rPr>
        <w:t xml:space="preserve"> phase</w:t>
      </w:r>
      <w:r w:rsidR="005D66B6" w:rsidRPr="00345CF1">
        <w:rPr>
          <w:rFonts w:cs="Arial"/>
          <w:szCs w:val="20"/>
          <w:lang w:val="en-GB" w:eastAsia="sl-SI"/>
        </w:rPr>
        <w:t xml:space="preserve"> 3.2</w:t>
      </w:r>
      <w:r w:rsidR="00662396" w:rsidRPr="00345CF1">
        <w:rPr>
          <w:rFonts w:cs="Arial"/>
          <w:szCs w:val="20"/>
          <w:lang w:val="en-GB" w:eastAsia="sl-SI"/>
        </w:rPr>
        <w:t xml:space="preserve"> </w:t>
      </w:r>
      <w:r w:rsidR="00880552">
        <w:rPr>
          <w:rFonts w:cs="Arial"/>
          <w:szCs w:val="20"/>
          <w:lang w:val="en-GB" w:eastAsia="sl-SI"/>
        </w:rPr>
        <w:t>and phase</w:t>
      </w:r>
      <w:r w:rsidR="00662396" w:rsidRPr="00345CF1">
        <w:rPr>
          <w:rFonts w:cs="Arial"/>
          <w:szCs w:val="20"/>
          <w:lang w:val="en-GB" w:eastAsia="sl-SI"/>
        </w:rPr>
        <w:t xml:space="preserve"> 4 (</w:t>
      </w:r>
      <w:r w:rsidR="00880552">
        <w:rPr>
          <w:rFonts w:cs="Arial"/>
          <w:szCs w:val="20"/>
          <w:lang w:val="en-GB" w:eastAsia="sl-SI"/>
        </w:rPr>
        <w:t>safety and security provisions</w:t>
      </w:r>
      <w:r w:rsidR="0044614A" w:rsidRPr="00345CF1">
        <w:rPr>
          <w:rFonts w:cs="Arial"/>
          <w:szCs w:val="20"/>
          <w:lang w:val="en-GB" w:eastAsia="sl-SI"/>
        </w:rPr>
        <w:t>)</w:t>
      </w:r>
      <w:r w:rsidR="004973E0">
        <w:rPr>
          <w:rFonts w:cs="Arial"/>
          <w:szCs w:val="20"/>
          <w:lang w:val="en-GB" w:eastAsia="sl-SI"/>
        </w:rPr>
        <w:t>,</w:t>
      </w:r>
      <w:r w:rsidR="00662396" w:rsidRPr="00345CF1">
        <w:rPr>
          <w:rFonts w:cs="Arial"/>
          <w:szCs w:val="20"/>
          <w:lang w:val="en-GB" w:eastAsia="sl-SI"/>
        </w:rPr>
        <w:t xml:space="preserve"> </w:t>
      </w:r>
      <w:hyperlink r:id="rId8" w:history="1">
        <w:r w:rsidR="00880552" w:rsidRPr="00880552">
          <w:rPr>
            <w:lang w:val="en-GB" w:eastAsia="sl-SI"/>
          </w:rPr>
          <w:t xml:space="preserve"> </w:t>
        </w:r>
      </w:hyperlink>
      <w:r w:rsidR="003E689F" w:rsidRPr="00345CF1">
        <w:rPr>
          <w:rStyle w:val="Hiperpovezava"/>
          <w:rFonts w:cs="Arial"/>
          <w:color w:val="auto"/>
          <w:szCs w:val="20"/>
          <w:u w:val="none"/>
          <w:lang w:val="en-GB" w:eastAsia="sl-SI"/>
        </w:rPr>
        <w:t xml:space="preserve"> </w:t>
      </w:r>
      <w:hyperlink r:id="rId9" w:history="1">
        <w:r w:rsidR="00BA24C8" w:rsidRPr="00BA24C8">
          <w:rPr>
            <w:rStyle w:val="Hiperpovezava"/>
            <w:rFonts w:cs="Arial"/>
            <w:szCs w:val="20"/>
            <w:lang w:val="en-GB" w:eastAsia="sl-SI"/>
          </w:rPr>
          <w:t>European Parliament and Council Regulation (EU) No 952/2013</w:t>
        </w:r>
      </w:hyperlink>
      <w:r w:rsidR="00BA24C8" w:rsidRPr="002260D4">
        <w:rPr>
          <w:rStyle w:val="Hiperpovezava"/>
          <w:rFonts w:cs="Arial"/>
          <w:color w:val="auto"/>
          <w:szCs w:val="20"/>
          <w:u w:val="none"/>
          <w:lang w:val="en-GB" w:eastAsia="sl-SI"/>
        </w:rPr>
        <w:t>.</w:t>
      </w:r>
      <w:r w:rsidR="00662396" w:rsidRPr="00345CF1">
        <w:rPr>
          <w:rFonts w:cs="Arial"/>
          <w:szCs w:val="20"/>
          <w:lang w:val="en-GB" w:eastAsia="sl-SI"/>
        </w:rPr>
        <w:t> </w:t>
      </w:r>
    </w:p>
    <w:p w:rsidR="00880552" w:rsidRDefault="00880552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</w:p>
    <w:p w:rsidR="005D66B6" w:rsidRPr="00B77905" w:rsidRDefault="00880552" w:rsidP="002C4334">
      <w:pPr>
        <w:spacing w:line="240" w:lineRule="auto"/>
        <w:jc w:val="both"/>
        <w:rPr>
          <w:rFonts w:cs="Arial"/>
          <w:color w:val="FF0000"/>
          <w:szCs w:val="20"/>
          <w:lang w:val="en-GB" w:eastAsia="sl-SI"/>
        </w:rPr>
      </w:pPr>
      <w:r w:rsidRPr="00345CF1">
        <w:rPr>
          <w:rFonts w:cs="Arial"/>
          <w:szCs w:val="20"/>
          <w:lang w:val="en-GB" w:eastAsia="sl-SI"/>
        </w:rPr>
        <w:t>Te</w:t>
      </w:r>
      <w:r>
        <w:rPr>
          <w:rFonts w:cs="Arial"/>
          <w:szCs w:val="20"/>
          <w:lang w:val="en-GB" w:eastAsia="sl-SI"/>
        </w:rPr>
        <w:t xml:space="preserve">chnical requirements are defined in the </w:t>
      </w:r>
      <w:r w:rsidR="005D66B6" w:rsidRPr="00345CF1">
        <w:rPr>
          <w:rFonts w:cs="Arial"/>
          <w:szCs w:val="20"/>
          <w:lang w:val="en-GB" w:eastAsia="sl-SI"/>
        </w:rPr>
        <w:t>Design Document for National Transit Application</w:t>
      </w:r>
      <w:r w:rsidR="0028652B" w:rsidRPr="00345CF1">
        <w:rPr>
          <w:rFonts w:cs="Arial"/>
          <w:szCs w:val="20"/>
          <w:lang w:val="en-GB" w:eastAsia="sl-SI"/>
        </w:rPr>
        <w:t xml:space="preserve"> </w:t>
      </w:r>
      <w:r>
        <w:rPr>
          <w:rFonts w:cs="Arial"/>
          <w:szCs w:val="20"/>
          <w:lang w:val="en-GB"/>
        </w:rPr>
        <w:t>–</w:t>
      </w:r>
      <w:hyperlink r:id="rId10" w:history="1">
        <w:r w:rsidR="00D36370" w:rsidRPr="00A27CFE">
          <w:rPr>
            <w:rStyle w:val="Hiperpovezava"/>
            <w:rFonts w:cs="Arial"/>
            <w:strike/>
            <w:color w:val="FF0000"/>
            <w:szCs w:val="20"/>
            <w:lang w:val="en-GB" w:eastAsia="sl-SI"/>
          </w:rPr>
          <w:t>DDNTA 19.40</w:t>
        </w:r>
      </w:hyperlink>
      <w:r w:rsidR="00A27CFE">
        <w:rPr>
          <w:rFonts w:cs="Arial"/>
          <w:szCs w:val="20"/>
          <w:lang w:val="en-GB" w:eastAsia="sl-SI"/>
        </w:rPr>
        <w:t xml:space="preserve"> </w:t>
      </w:r>
      <w:hyperlink r:id="rId11" w:history="1">
        <w:r w:rsidR="00A27CFE" w:rsidRPr="00A27CFE">
          <w:rPr>
            <w:rStyle w:val="Hiperpovezava"/>
            <w:rFonts w:cs="Arial"/>
            <w:color w:val="FF0000"/>
            <w:szCs w:val="20"/>
            <w:lang w:val="sl-SI" w:eastAsia="sl-SI"/>
          </w:rPr>
          <w:t>D</w:t>
        </w:r>
        <w:r w:rsidR="00A27CFE" w:rsidRPr="00A27CFE">
          <w:rPr>
            <w:rStyle w:val="Hiperpovezava"/>
            <w:rFonts w:cs="Arial"/>
            <w:color w:val="FF0000"/>
            <w:szCs w:val="20"/>
            <w:lang w:val="sl-SI" w:eastAsia="sl-SI"/>
          </w:rPr>
          <w:t>D</w:t>
        </w:r>
        <w:r w:rsidR="00A27CFE" w:rsidRPr="00A27CFE">
          <w:rPr>
            <w:rStyle w:val="Hiperpovezava"/>
            <w:rFonts w:cs="Arial"/>
            <w:color w:val="FF0000"/>
            <w:szCs w:val="20"/>
            <w:lang w:val="sl-SI" w:eastAsia="sl-SI"/>
          </w:rPr>
          <w:t>NTA 20.00</w:t>
        </w:r>
      </w:hyperlink>
      <w:r w:rsidR="005D66B6" w:rsidRPr="00345CF1">
        <w:rPr>
          <w:rFonts w:cs="Arial"/>
          <w:szCs w:val="20"/>
          <w:lang w:val="en-GB" w:eastAsia="sl-SI"/>
        </w:rPr>
        <w:t> </w:t>
      </w:r>
      <w:r w:rsidR="0059069A">
        <w:rPr>
          <w:rFonts w:cs="Arial"/>
          <w:szCs w:val="20"/>
          <w:lang w:val="en-GB" w:eastAsia="sl-SI"/>
        </w:rPr>
        <w:t>E</w:t>
      </w:r>
      <w:r>
        <w:rPr>
          <w:rFonts w:cs="Arial"/>
          <w:szCs w:val="20"/>
          <w:lang w:val="en-GB" w:eastAsia="sl-SI"/>
        </w:rPr>
        <w:t xml:space="preserve">rrors and required changes in in documents and annexes </w:t>
      </w:r>
      <w:r w:rsidR="0059069A">
        <w:rPr>
          <w:rFonts w:cs="Arial"/>
          <w:szCs w:val="20"/>
          <w:lang w:val="en-GB" w:eastAsia="sl-SI"/>
        </w:rPr>
        <w:t xml:space="preserve">are published in the </w:t>
      </w:r>
      <w:r w:rsidR="00D36370" w:rsidRPr="00D36370">
        <w:rPr>
          <w:rFonts w:cs="Arial"/>
          <w:color w:val="FF0000"/>
          <w:szCs w:val="20"/>
          <w:lang w:val="en-GB" w:eastAsia="sl-SI"/>
        </w:rPr>
        <w:t xml:space="preserve">Request for change </w:t>
      </w:r>
      <w:hyperlink r:id="rId12" w:history="1">
        <w:r w:rsidR="00D36370" w:rsidRPr="00A27CFE">
          <w:rPr>
            <w:rStyle w:val="Hiperpovezava"/>
            <w:rFonts w:cs="Arial"/>
            <w:strike/>
            <w:color w:val="FF0000"/>
            <w:szCs w:val="20"/>
            <w:lang w:val="en-GB" w:eastAsia="sl-SI"/>
          </w:rPr>
          <w:t>RFC 0.28</w:t>
        </w:r>
      </w:hyperlink>
      <w:r w:rsidR="00A27CFE">
        <w:rPr>
          <w:rFonts w:cs="Arial"/>
          <w:szCs w:val="20"/>
          <w:lang w:val="en-GB" w:eastAsia="sl-SI"/>
        </w:rPr>
        <w:t xml:space="preserve"> </w:t>
      </w:r>
      <w:hyperlink r:id="rId13" w:history="1">
        <w:r w:rsidR="00A27CFE" w:rsidRPr="00A27CFE">
          <w:rPr>
            <w:rStyle w:val="Hiperpovezava"/>
            <w:rFonts w:cs="Arial"/>
            <w:color w:val="FF0000"/>
            <w:szCs w:val="20"/>
            <w:lang w:val="sl-SI" w:eastAsia="sl-SI"/>
          </w:rPr>
          <w:t>RFC</w:t>
        </w:r>
        <w:r w:rsidR="00A27CFE" w:rsidRPr="00A27CFE">
          <w:rPr>
            <w:rStyle w:val="Hiperpovezava"/>
            <w:rFonts w:cs="Arial"/>
            <w:color w:val="FF0000"/>
            <w:szCs w:val="20"/>
            <w:lang w:val="sl-SI" w:eastAsia="sl-SI"/>
          </w:rPr>
          <w:t xml:space="preserve"> </w:t>
        </w:r>
        <w:r w:rsidR="00A27CFE" w:rsidRPr="00A27CFE">
          <w:rPr>
            <w:rStyle w:val="Hiperpovezava"/>
            <w:rFonts w:cs="Arial"/>
            <w:color w:val="FF0000"/>
            <w:szCs w:val="20"/>
            <w:lang w:val="sl-SI" w:eastAsia="sl-SI"/>
          </w:rPr>
          <w:t>0.29</w:t>
        </w:r>
      </w:hyperlink>
      <w:r w:rsidR="00A27CFE">
        <w:rPr>
          <w:rFonts w:cs="Arial"/>
          <w:color w:val="FF0000"/>
          <w:szCs w:val="20"/>
          <w:lang w:val="sl-SI" w:eastAsia="sl-SI"/>
        </w:rPr>
        <w:t>.</w:t>
      </w:r>
      <w:r w:rsidR="002B61B2" w:rsidRPr="00345CF1">
        <w:rPr>
          <w:rFonts w:cs="Arial"/>
          <w:szCs w:val="20"/>
          <w:lang w:val="en-GB" w:eastAsia="sl-SI"/>
        </w:rPr>
        <w:t xml:space="preserve"> </w:t>
      </w:r>
      <w:r w:rsidR="0059069A">
        <w:rPr>
          <w:rFonts w:cs="Arial"/>
          <w:szCs w:val="20"/>
          <w:lang w:val="en-GB" w:eastAsia="sl-SI"/>
        </w:rPr>
        <w:t xml:space="preserve">Changes of </w:t>
      </w:r>
      <w:r w:rsidR="002B61B2" w:rsidRPr="00345CF1">
        <w:rPr>
          <w:rFonts w:cs="Arial"/>
          <w:szCs w:val="20"/>
          <w:lang w:val="en-GB" w:eastAsia="sl-SI"/>
        </w:rPr>
        <w:t>DDNTA</w:t>
      </w:r>
      <w:r w:rsidR="00CE5D7E" w:rsidRPr="00345CF1">
        <w:rPr>
          <w:rFonts w:cs="Arial"/>
          <w:szCs w:val="20"/>
          <w:lang w:val="en-GB" w:eastAsia="sl-SI"/>
        </w:rPr>
        <w:t xml:space="preserve"> </w:t>
      </w:r>
      <w:r w:rsidR="0059069A">
        <w:rPr>
          <w:rFonts w:cs="Arial"/>
          <w:szCs w:val="20"/>
          <w:lang w:val="en-GB" w:eastAsia="sl-SI"/>
        </w:rPr>
        <w:t xml:space="preserve">affect the changes in national applications of member states and they have to implement them once a year. Any changes are published monthly in the </w:t>
      </w:r>
      <w:r w:rsidR="00A27CFE">
        <w:rPr>
          <w:rFonts w:cs="Arial"/>
          <w:szCs w:val="20"/>
          <w:lang w:val="en-GB" w:eastAsia="sl-SI"/>
        </w:rPr>
        <w:t>Matrix of changes</w:t>
      </w:r>
      <w:r w:rsidR="008C1C37">
        <w:rPr>
          <w:rFonts w:cs="Arial"/>
          <w:szCs w:val="20"/>
          <w:lang w:val="en-GB" w:eastAsia="sl-SI"/>
        </w:rPr>
        <w:t xml:space="preserve"> </w:t>
      </w:r>
      <w:hyperlink r:id="rId14" w:history="1">
        <w:r w:rsidR="008C1C37" w:rsidRPr="00A27CFE">
          <w:rPr>
            <w:rStyle w:val="Hiperpovezava"/>
            <w:rFonts w:cs="Arial"/>
            <w:strike/>
            <w:color w:val="FF0000"/>
            <w:szCs w:val="20"/>
            <w:lang w:val="en-GB" w:eastAsia="sl-SI"/>
          </w:rPr>
          <w:t>4/2016</w:t>
        </w:r>
      </w:hyperlink>
      <w:r w:rsidR="00A27CFE">
        <w:rPr>
          <w:rFonts w:cs="Arial"/>
          <w:color w:val="FF0000"/>
          <w:szCs w:val="20"/>
          <w:lang w:val="en-GB" w:eastAsia="sl-SI"/>
        </w:rPr>
        <w:t xml:space="preserve"> </w:t>
      </w:r>
      <w:hyperlink r:id="rId15" w:history="1">
        <w:r w:rsidR="00A27CFE" w:rsidRPr="00A27CFE">
          <w:rPr>
            <w:rStyle w:val="Hiperpovezava"/>
            <w:rFonts w:cs="Arial"/>
            <w:color w:val="FF0000"/>
            <w:szCs w:val="20"/>
            <w:lang w:val="sl-SI" w:eastAsia="sl-SI"/>
          </w:rPr>
          <w:t>9/20</w:t>
        </w:r>
        <w:r w:rsidR="00A27CFE" w:rsidRPr="00A27CFE">
          <w:rPr>
            <w:rStyle w:val="Hiperpovezava"/>
            <w:rFonts w:cs="Arial"/>
            <w:color w:val="FF0000"/>
            <w:szCs w:val="20"/>
            <w:lang w:val="sl-SI" w:eastAsia="sl-SI"/>
          </w:rPr>
          <w:t>1</w:t>
        </w:r>
        <w:r w:rsidR="00A27CFE" w:rsidRPr="00A27CFE">
          <w:rPr>
            <w:rStyle w:val="Hiperpovezava"/>
            <w:rFonts w:cs="Arial"/>
            <w:color w:val="FF0000"/>
            <w:szCs w:val="20"/>
            <w:lang w:val="sl-SI" w:eastAsia="sl-SI"/>
          </w:rPr>
          <w:t>7</w:t>
        </w:r>
      </w:hyperlink>
      <w:r w:rsidR="00A27CFE">
        <w:rPr>
          <w:rFonts w:cs="Arial"/>
          <w:color w:val="FF0000"/>
          <w:szCs w:val="20"/>
          <w:lang w:val="sl-SI" w:eastAsia="sl-SI"/>
        </w:rPr>
        <w:t>.</w:t>
      </w:r>
    </w:p>
    <w:p w:rsidR="002B61B2" w:rsidRPr="00345CF1" w:rsidRDefault="002B61B2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</w:p>
    <w:p w:rsidR="005D66B6" w:rsidRPr="00345CF1" w:rsidRDefault="0035307D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 xml:space="preserve">Common </w:t>
      </w:r>
      <w:r w:rsidR="002B61B2" w:rsidRPr="00345CF1">
        <w:rPr>
          <w:rFonts w:cs="Arial"/>
          <w:szCs w:val="20"/>
          <w:lang w:val="en-GB" w:eastAsia="sl-SI"/>
        </w:rPr>
        <w:t xml:space="preserve">Design Document for National Application </w:t>
      </w:r>
      <w:r>
        <w:rPr>
          <w:rFonts w:cs="Arial"/>
          <w:szCs w:val="20"/>
          <w:lang w:val="en-GB" w:eastAsia="sl-SI"/>
        </w:rPr>
        <w:t>(</w:t>
      </w:r>
      <w:r w:rsidRPr="00345CF1">
        <w:rPr>
          <w:rFonts w:cs="Arial"/>
          <w:szCs w:val="20"/>
          <w:lang w:val="en-GB" w:eastAsia="sl-SI"/>
        </w:rPr>
        <w:t>DDNA</w:t>
      </w:r>
      <w:r>
        <w:rPr>
          <w:rFonts w:cs="Arial"/>
          <w:szCs w:val="20"/>
          <w:lang w:val="en-GB" w:eastAsia="sl-SI"/>
        </w:rPr>
        <w:t>)</w:t>
      </w:r>
      <w:r w:rsidRPr="00345CF1">
        <w:rPr>
          <w:rFonts w:cs="Arial"/>
          <w:szCs w:val="20"/>
          <w:lang w:val="en-GB" w:eastAsia="sl-SI"/>
        </w:rPr>
        <w:t xml:space="preserve"> </w:t>
      </w:r>
      <w:r>
        <w:rPr>
          <w:rFonts w:cs="Arial"/>
          <w:szCs w:val="20"/>
          <w:lang w:val="en-GB" w:eastAsia="sl-SI"/>
        </w:rPr>
        <w:t xml:space="preserve">for transit, export and import systems, according version </w:t>
      </w:r>
      <w:r w:rsidR="005D66B6" w:rsidRPr="00345CF1">
        <w:rPr>
          <w:rFonts w:cs="Arial"/>
          <w:szCs w:val="20"/>
          <w:lang w:val="en-GB" w:eastAsia="sl-SI"/>
        </w:rPr>
        <w:t>8.10</w:t>
      </w:r>
      <w:r>
        <w:rPr>
          <w:rFonts w:cs="Arial"/>
          <w:szCs w:val="20"/>
          <w:lang w:val="en-GB" w:eastAsia="sl-SI"/>
        </w:rPr>
        <w:t>, was</w:t>
      </w:r>
      <w:r w:rsidRPr="00345CF1">
        <w:rPr>
          <w:rFonts w:cs="Arial"/>
          <w:szCs w:val="20"/>
          <w:lang w:val="en-GB" w:eastAsia="sl-SI"/>
        </w:rPr>
        <w:t xml:space="preserve"> </w:t>
      </w:r>
      <w:r>
        <w:rPr>
          <w:rFonts w:cs="Arial"/>
          <w:szCs w:val="20"/>
          <w:lang w:val="en-GB" w:eastAsia="sl-SI"/>
        </w:rPr>
        <w:t xml:space="preserve">divided into areas: </w:t>
      </w:r>
      <w:r w:rsidR="005D66B6" w:rsidRPr="00345CF1">
        <w:rPr>
          <w:rFonts w:cs="Arial"/>
          <w:szCs w:val="20"/>
          <w:lang w:val="en-GB" w:eastAsia="sl-SI"/>
        </w:rPr>
        <w:t>DDNTA (Tran</w:t>
      </w:r>
      <w:r>
        <w:rPr>
          <w:rFonts w:cs="Arial"/>
          <w:szCs w:val="20"/>
          <w:lang w:val="en-GB" w:eastAsia="sl-SI"/>
        </w:rPr>
        <w:t>s</w:t>
      </w:r>
      <w:r w:rsidR="005D66B6" w:rsidRPr="00345CF1">
        <w:rPr>
          <w:rFonts w:cs="Arial"/>
          <w:szCs w:val="20"/>
          <w:lang w:val="en-GB" w:eastAsia="sl-SI"/>
        </w:rPr>
        <w:t>it), DDNXA (</w:t>
      </w:r>
      <w:r>
        <w:rPr>
          <w:rFonts w:cs="Arial"/>
          <w:szCs w:val="20"/>
          <w:lang w:val="en-GB" w:eastAsia="sl-SI"/>
        </w:rPr>
        <w:t>Export</w:t>
      </w:r>
      <w:r w:rsidR="005D66B6" w:rsidRPr="00345CF1">
        <w:rPr>
          <w:rFonts w:cs="Arial"/>
          <w:szCs w:val="20"/>
          <w:lang w:val="en-GB" w:eastAsia="sl-SI"/>
        </w:rPr>
        <w:t>), DDNIA (</w:t>
      </w:r>
      <w:r>
        <w:rPr>
          <w:rFonts w:cs="Arial"/>
          <w:szCs w:val="20"/>
          <w:lang w:val="en-GB" w:eastAsia="sl-SI"/>
        </w:rPr>
        <w:t>Import</w:t>
      </w:r>
      <w:r w:rsidR="005D66B6" w:rsidRPr="00345CF1">
        <w:rPr>
          <w:rFonts w:cs="Arial"/>
          <w:szCs w:val="20"/>
          <w:lang w:val="en-GB" w:eastAsia="sl-SI"/>
        </w:rPr>
        <w:t xml:space="preserve">). </w:t>
      </w:r>
      <w:r>
        <w:rPr>
          <w:rFonts w:cs="Arial"/>
          <w:szCs w:val="20"/>
          <w:lang w:val="en-GB" w:eastAsia="sl-SI"/>
        </w:rPr>
        <w:t xml:space="preserve">As from the version 9.10, common requirements of the three systems are collected in the umbrella document </w:t>
      </w:r>
      <w:hyperlink r:id="rId16" w:history="1">
        <w:r w:rsidR="00DD6E72" w:rsidRPr="000A0E70">
          <w:rPr>
            <w:rStyle w:val="Hiperpovezava"/>
            <w:rFonts w:cs="Arial"/>
            <w:strike/>
            <w:color w:val="FF0000"/>
            <w:szCs w:val="20"/>
            <w:lang w:val="sl-SI" w:eastAsia="sl-SI"/>
          </w:rPr>
          <w:t>DD</w:t>
        </w:r>
        <w:r w:rsidR="00DD6E72" w:rsidRPr="000A0E70">
          <w:rPr>
            <w:rStyle w:val="Hiperpovezava"/>
            <w:rFonts w:cs="Arial"/>
            <w:strike/>
            <w:color w:val="FF0000"/>
            <w:szCs w:val="20"/>
            <w:lang w:val="sl-SI" w:eastAsia="sl-SI"/>
          </w:rPr>
          <w:t>C</w:t>
        </w:r>
        <w:r w:rsidR="00DD6E72" w:rsidRPr="000A0E70">
          <w:rPr>
            <w:rStyle w:val="Hiperpovezava"/>
            <w:rFonts w:cs="Arial"/>
            <w:strike/>
            <w:color w:val="FF0000"/>
            <w:szCs w:val="20"/>
            <w:lang w:val="sl-SI" w:eastAsia="sl-SI"/>
          </w:rPr>
          <w:t>OM 1</w:t>
        </w:r>
        <w:r w:rsidR="00DD6E72" w:rsidRPr="000A0E70">
          <w:rPr>
            <w:rStyle w:val="Hiperpovezava"/>
            <w:rFonts w:cs="Arial"/>
            <w:strike/>
            <w:color w:val="FF0000"/>
            <w:szCs w:val="20"/>
            <w:lang w:val="sl-SI" w:eastAsia="sl-SI"/>
          </w:rPr>
          <w:t>4</w:t>
        </w:r>
        <w:r w:rsidR="00DD6E72" w:rsidRPr="000A0E70">
          <w:rPr>
            <w:rStyle w:val="Hiperpovezava"/>
            <w:rFonts w:cs="Arial"/>
            <w:strike/>
            <w:color w:val="FF0000"/>
            <w:szCs w:val="20"/>
            <w:lang w:val="sl-SI" w:eastAsia="sl-SI"/>
          </w:rPr>
          <w:t>.10</w:t>
        </w:r>
      </w:hyperlink>
      <w:r w:rsidR="00DD6E72" w:rsidRPr="000A0E70">
        <w:rPr>
          <w:rFonts w:cs="Arial"/>
          <w:color w:val="FF0000"/>
          <w:szCs w:val="20"/>
          <w:lang w:val="sl-SI" w:eastAsia="sl-SI"/>
        </w:rPr>
        <w:t xml:space="preserve"> </w:t>
      </w:r>
      <w:hyperlink r:id="rId17" w:history="1">
        <w:r w:rsidR="00DD6E72" w:rsidRPr="000A0E70">
          <w:rPr>
            <w:rStyle w:val="Hiperpovezava"/>
            <w:rFonts w:cs="Arial"/>
            <w:color w:val="FF0000"/>
            <w:szCs w:val="20"/>
            <w:lang w:val="sl-SI" w:eastAsia="sl-SI"/>
          </w:rPr>
          <w:t>DDC</w:t>
        </w:r>
        <w:r w:rsidR="00DD6E72" w:rsidRPr="000A0E70">
          <w:rPr>
            <w:rStyle w:val="Hiperpovezava"/>
            <w:rFonts w:cs="Arial"/>
            <w:color w:val="FF0000"/>
            <w:szCs w:val="20"/>
            <w:lang w:val="sl-SI" w:eastAsia="sl-SI"/>
          </w:rPr>
          <w:t>O</w:t>
        </w:r>
        <w:r w:rsidR="00DD6E72" w:rsidRPr="000A0E70">
          <w:rPr>
            <w:rStyle w:val="Hiperpovezava"/>
            <w:rFonts w:cs="Arial"/>
            <w:color w:val="FF0000"/>
            <w:szCs w:val="20"/>
            <w:lang w:val="sl-SI" w:eastAsia="sl-SI"/>
          </w:rPr>
          <w:t>M</w:t>
        </w:r>
        <w:r w:rsidR="00DD6E72" w:rsidRPr="000A0E70">
          <w:rPr>
            <w:rStyle w:val="Hiperpovezava"/>
            <w:rFonts w:cs="Arial"/>
            <w:color w:val="FF0000"/>
            <w:szCs w:val="20"/>
            <w:lang w:val="sl-SI" w:eastAsia="sl-SI"/>
          </w:rPr>
          <w:t xml:space="preserve"> 15.00</w:t>
        </w:r>
      </w:hyperlink>
      <w:r w:rsidR="00A27CFE" w:rsidRPr="00345CF1">
        <w:rPr>
          <w:rFonts w:cs="Arial"/>
          <w:szCs w:val="20"/>
          <w:lang w:val="en-GB" w:eastAsia="sl-SI"/>
        </w:rPr>
        <w:t xml:space="preserve"> </w:t>
      </w:r>
      <w:r w:rsidR="00E06427" w:rsidRPr="00345CF1">
        <w:rPr>
          <w:rFonts w:cs="Arial"/>
          <w:szCs w:val="20"/>
          <w:lang w:val="en-GB" w:eastAsia="sl-SI"/>
        </w:rPr>
        <w:t>(Design Document for Common Operations and Methods)</w:t>
      </w:r>
      <w:r w:rsidR="005D66B6" w:rsidRPr="00345CF1">
        <w:rPr>
          <w:rFonts w:cs="Arial"/>
          <w:szCs w:val="20"/>
          <w:lang w:val="en-GB" w:eastAsia="sl-SI"/>
        </w:rPr>
        <w:t xml:space="preserve">.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9"/>
        <w:gridCol w:w="50"/>
        <w:gridCol w:w="50"/>
        <w:gridCol w:w="57"/>
      </w:tblGrid>
      <w:tr w:rsidR="00125F08" w:rsidRPr="00345CF1" w:rsidTr="001F19A4">
        <w:trPr>
          <w:tblCellSpacing w:w="7" w:type="dxa"/>
        </w:trPr>
        <w:tc>
          <w:tcPr>
            <w:tcW w:w="0" w:type="auto"/>
            <w:vAlign w:val="center"/>
          </w:tcPr>
          <w:p w:rsidR="005D66B6" w:rsidRPr="007B5779" w:rsidRDefault="00DF400F" w:rsidP="00BB0F43">
            <w:pPr>
              <w:pStyle w:val="Naslov1"/>
              <w:rPr>
                <w:lang w:val="en-GB"/>
              </w:rPr>
            </w:pPr>
            <w:bookmarkStart w:id="3" w:name="_Toc492991533"/>
            <w:r>
              <w:t xml:space="preserve">3  </w:t>
            </w:r>
            <w:r w:rsidR="0035307D" w:rsidRPr="007B5779">
              <w:rPr>
                <w:lang w:val="en-GB"/>
              </w:rPr>
              <w:t xml:space="preserve">CATALOGUE AND MESSAGE SCHEMES FOR </w:t>
            </w:r>
            <w:r w:rsidR="00125F08" w:rsidRPr="007B5779">
              <w:rPr>
                <w:lang w:val="en-GB"/>
              </w:rPr>
              <w:t xml:space="preserve">SINCTS </w:t>
            </w:r>
            <w:r w:rsidR="0035307D" w:rsidRPr="007B5779">
              <w:rPr>
                <w:lang w:val="en-GB"/>
              </w:rPr>
              <w:t>PHASE 4</w:t>
            </w:r>
            <w:bookmarkEnd w:id="3"/>
          </w:p>
          <w:p w:rsidR="00402BA9" w:rsidRPr="00345CF1" w:rsidRDefault="00402BA9" w:rsidP="002C4334">
            <w:pPr>
              <w:rPr>
                <w:lang w:val="en-GB" w:eastAsia="sl-SI"/>
              </w:rPr>
            </w:pPr>
          </w:p>
        </w:tc>
        <w:tc>
          <w:tcPr>
            <w:tcW w:w="0" w:type="auto"/>
            <w:vAlign w:val="center"/>
          </w:tcPr>
          <w:p w:rsidR="005D66B6" w:rsidRPr="00345CF1" w:rsidRDefault="005D66B6" w:rsidP="002C4334">
            <w:pPr>
              <w:spacing w:line="240" w:lineRule="auto"/>
              <w:jc w:val="both"/>
              <w:rPr>
                <w:rFonts w:cs="Arial"/>
                <w:szCs w:val="20"/>
                <w:lang w:val="en-GB" w:eastAsia="sl-SI"/>
              </w:rPr>
            </w:pPr>
          </w:p>
        </w:tc>
        <w:tc>
          <w:tcPr>
            <w:tcW w:w="0" w:type="auto"/>
            <w:vAlign w:val="center"/>
          </w:tcPr>
          <w:p w:rsidR="005D66B6" w:rsidRPr="00345CF1" w:rsidRDefault="005D66B6" w:rsidP="002C4334">
            <w:pPr>
              <w:spacing w:line="240" w:lineRule="auto"/>
              <w:jc w:val="both"/>
              <w:rPr>
                <w:rFonts w:cs="Arial"/>
                <w:szCs w:val="20"/>
                <w:lang w:val="en-GB" w:eastAsia="sl-SI"/>
              </w:rPr>
            </w:pPr>
          </w:p>
        </w:tc>
        <w:tc>
          <w:tcPr>
            <w:tcW w:w="0" w:type="auto"/>
            <w:vAlign w:val="center"/>
          </w:tcPr>
          <w:p w:rsidR="005D66B6" w:rsidRPr="00345CF1" w:rsidRDefault="005D66B6" w:rsidP="002C4334">
            <w:pPr>
              <w:spacing w:line="240" w:lineRule="auto"/>
              <w:jc w:val="both"/>
              <w:rPr>
                <w:rFonts w:cs="Arial"/>
                <w:szCs w:val="20"/>
                <w:lang w:val="en-GB" w:eastAsia="sl-SI"/>
              </w:rPr>
            </w:pPr>
          </w:p>
        </w:tc>
      </w:tr>
      <w:tr w:rsidR="00125F08" w:rsidRPr="00345CF1" w:rsidTr="001F19A4">
        <w:trPr>
          <w:tblCellSpacing w:w="7" w:type="dxa"/>
        </w:trPr>
        <w:tc>
          <w:tcPr>
            <w:tcW w:w="0" w:type="auto"/>
            <w:vAlign w:val="center"/>
          </w:tcPr>
          <w:p w:rsidR="00DF400F" w:rsidRDefault="007B5779" w:rsidP="007B5779">
            <w:pPr>
              <w:spacing w:line="240" w:lineRule="auto"/>
              <w:jc w:val="both"/>
              <w:rPr>
                <w:rFonts w:cs="Arial"/>
                <w:szCs w:val="20"/>
                <w:lang w:val="en-GB" w:eastAsia="sl-SI"/>
              </w:rPr>
            </w:pPr>
            <w:r>
              <w:rPr>
                <w:rFonts w:cs="Arial"/>
                <w:szCs w:val="20"/>
                <w:lang w:val="en-GB" w:eastAsia="sl-SI"/>
              </w:rPr>
              <w:t xml:space="preserve">When developing software, </w:t>
            </w:r>
            <w:r w:rsidR="0035307D" w:rsidRPr="00345CF1">
              <w:rPr>
                <w:rFonts w:cs="Arial"/>
                <w:szCs w:val="20"/>
                <w:lang w:val="en-GB" w:eastAsia="sl-SI"/>
              </w:rPr>
              <w:t xml:space="preserve">SINCTS </w:t>
            </w:r>
            <w:r w:rsidR="0035307D">
              <w:rPr>
                <w:rFonts w:cs="Arial"/>
                <w:szCs w:val="20"/>
                <w:lang w:val="en-GB" w:eastAsia="sl-SI"/>
              </w:rPr>
              <w:t xml:space="preserve">software providers </w:t>
            </w:r>
            <w:r>
              <w:rPr>
                <w:rFonts w:cs="Arial"/>
                <w:szCs w:val="20"/>
                <w:lang w:val="en-GB" w:eastAsia="sl-SI"/>
              </w:rPr>
              <w:t xml:space="preserve">also take into account the message catalogue for </w:t>
            </w:r>
            <w:r w:rsidRPr="00345CF1">
              <w:rPr>
                <w:rFonts w:cs="Arial"/>
                <w:szCs w:val="20"/>
                <w:lang w:val="en-GB" w:eastAsia="sl-SI"/>
              </w:rPr>
              <w:t xml:space="preserve">SINCTS </w:t>
            </w:r>
            <w:hyperlink r:id="rId18" w:history="1">
              <w:r w:rsidRPr="00345CF1">
                <w:rPr>
                  <w:rStyle w:val="Hiperpovezava"/>
                  <w:rFonts w:cs="Arial"/>
                  <w:szCs w:val="20"/>
                  <w:lang w:val="en-GB" w:eastAsia="sl-SI"/>
                </w:rPr>
                <w:t>1.0</w:t>
              </w:r>
            </w:hyperlink>
            <w:r w:rsidRPr="00345CF1">
              <w:rPr>
                <w:rFonts w:cs="Arial"/>
                <w:szCs w:val="20"/>
                <w:lang w:val="en-GB" w:eastAsia="sl-SI"/>
              </w:rPr>
              <w:t xml:space="preserve">, </w:t>
            </w:r>
            <w:hyperlink r:id="rId19" w:history="1">
              <w:r w:rsidRPr="00345CF1">
                <w:rPr>
                  <w:rStyle w:val="Hiperpovezava"/>
                  <w:rFonts w:cs="Arial"/>
                  <w:szCs w:val="20"/>
                  <w:lang w:val="en-GB" w:eastAsia="sl-SI"/>
                </w:rPr>
                <w:t>1.1</w:t>
              </w:r>
            </w:hyperlink>
            <w:r>
              <w:rPr>
                <w:rStyle w:val="Hiperpovezava"/>
                <w:rFonts w:cs="Arial"/>
                <w:szCs w:val="20"/>
                <w:lang w:val="en-GB" w:eastAsia="sl-SI"/>
              </w:rPr>
              <w:t xml:space="preserve">, </w:t>
            </w:r>
            <w:hyperlink r:id="rId20" w:history="1">
              <w:r w:rsidRPr="00345CF1">
                <w:rPr>
                  <w:rStyle w:val="Hiperpovezava"/>
                  <w:rFonts w:cs="Arial"/>
                  <w:szCs w:val="20"/>
                  <w:lang w:val="en-GB" w:eastAsia="sl-SI"/>
                </w:rPr>
                <w:t>1.2</w:t>
              </w:r>
            </w:hyperlink>
            <w:r w:rsidR="00262CCC">
              <w:rPr>
                <w:rStyle w:val="Hiperpovezava"/>
                <w:rFonts w:cs="Arial"/>
                <w:szCs w:val="20"/>
                <w:lang w:val="en-GB" w:eastAsia="sl-SI"/>
              </w:rPr>
              <w:t xml:space="preserve">, </w:t>
            </w:r>
            <w:hyperlink r:id="rId21" w:history="1">
              <w:r w:rsidR="00262CCC" w:rsidRPr="000748FD">
                <w:rPr>
                  <w:rStyle w:val="Hiperpovezava"/>
                  <w:rFonts w:cs="Arial"/>
                  <w:color w:val="auto"/>
                  <w:szCs w:val="20"/>
                  <w:lang w:val="en-GB" w:eastAsia="sl-SI"/>
                </w:rPr>
                <w:t>1.3</w:t>
              </w:r>
            </w:hyperlink>
            <w:r w:rsidRPr="00B77905">
              <w:rPr>
                <w:rFonts w:cs="Arial"/>
                <w:color w:val="FF0000"/>
                <w:szCs w:val="20"/>
                <w:lang w:val="en-GB" w:eastAsia="sl-SI"/>
              </w:rPr>
              <w:t xml:space="preserve"> </w:t>
            </w:r>
            <w:r>
              <w:rPr>
                <w:rFonts w:cs="Arial"/>
                <w:szCs w:val="20"/>
                <w:lang w:val="en-GB" w:eastAsia="sl-SI"/>
              </w:rPr>
              <w:t>phase 4 and message schemes in XSD format</w:t>
            </w:r>
            <w:r w:rsidR="00D37682">
              <w:rPr>
                <w:rFonts w:cs="Arial"/>
                <w:szCs w:val="20"/>
                <w:lang w:val="en-GB" w:eastAsia="sl-SI"/>
              </w:rPr>
              <w:t xml:space="preserve"> </w:t>
            </w:r>
            <w:hyperlink r:id="rId22" w:history="1">
              <w:r w:rsidR="00D37682" w:rsidRPr="000748FD">
                <w:rPr>
                  <w:rStyle w:val="Hiperpovezava"/>
                  <w:rFonts w:cs="Arial"/>
                  <w:color w:val="auto"/>
                  <w:szCs w:val="20"/>
                  <w:lang w:val="en-GB" w:eastAsia="sl-SI"/>
                </w:rPr>
                <w:t>1.0</w:t>
              </w:r>
            </w:hyperlink>
            <w:r w:rsidR="00D37682" w:rsidRPr="000748FD">
              <w:rPr>
                <w:rFonts w:cs="Arial"/>
                <w:szCs w:val="20"/>
                <w:lang w:val="en-GB" w:eastAsia="sl-SI"/>
              </w:rPr>
              <w:t xml:space="preserve">, </w:t>
            </w:r>
            <w:hyperlink r:id="rId23" w:history="1">
              <w:r w:rsidR="00D37682" w:rsidRPr="000748FD">
                <w:rPr>
                  <w:rStyle w:val="Hiperpovezava"/>
                  <w:rFonts w:cs="Arial"/>
                  <w:color w:val="auto"/>
                  <w:szCs w:val="20"/>
                  <w:lang w:val="en-GB" w:eastAsia="sl-SI"/>
                </w:rPr>
                <w:t>1.1</w:t>
              </w:r>
            </w:hyperlink>
            <w:r w:rsidR="00D37682" w:rsidRPr="000748FD">
              <w:rPr>
                <w:rFonts w:cs="Arial"/>
                <w:szCs w:val="20"/>
                <w:lang w:val="en-GB" w:eastAsia="sl-SI"/>
              </w:rPr>
              <w:t xml:space="preserve">, </w:t>
            </w:r>
            <w:hyperlink r:id="rId24" w:history="1">
              <w:r w:rsidR="00D37682" w:rsidRPr="000748FD">
                <w:rPr>
                  <w:rStyle w:val="Hiperpovezava"/>
                  <w:rFonts w:cs="Arial"/>
                  <w:color w:val="auto"/>
                  <w:szCs w:val="20"/>
                  <w:lang w:val="en-GB" w:eastAsia="sl-SI"/>
                </w:rPr>
                <w:t>1.2</w:t>
              </w:r>
            </w:hyperlink>
            <w:r w:rsidR="00D37682" w:rsidRPr="000748FD">
              <w:rPr>
                <w:rFonts w:cs="Arial"/>
                <w:szCs w:val="20"/>
                <w:lang w:val="en-GB" w:eastAsia="sl-SI"/>
              </w:rPr>
              <w:t xml:space="preserve">, </w:t>
            </w:r>
            <w:hyperlink r:id="rId25" w:history="1">
              <w:r w:rsidR="00D37682" w:rsidRPr="000748FD">
                <w:rPr>
                  <w:rStyle w:val="Hiperpovezava"/>
                  <w:rFonts w:cs="Arial"/>
                  <w:color w:val="auto"/>
                  <w:szCs w:val="20"/>
                  <w:lang w:val="en-GB" w:eastAsia="sl-SI"/>
                </w:rPr>
                <w:t>1.3</w:t>
              </w:r>
            </w:hyperlink>
            <w:r w:rsidR="00D601E9" w:rsidRPr="000748FD">
              <w:rPr>
                <w:rFonts w:cs="Arial"/>
                <w:szCs w:val="20"/>
                <w:lang w:val="en-GB" w:eastAsia="sl-SI"/>
              </w:rPr>
              <w:t xml:space="preserve">, </w:t>
            </w:r>
            <w:hyperlink r:id="rId26" w:history="1">
              <w:r w:rsidR="00D601E9" w:rsidRPr="000748FD">
                <w:rPr>
                  <w:rStyle w:val="Hiperpovezava"/>
                  <w:rFonts w:cs="Arial"/>
                  <w:color w:val="auto"/>
                  <w:szCs w:val="20"/>
                  <w:lang w:val="en-GB" w:eastAsia="sl-SI"/>
                </w:rPr>
                <w:t>1.4</w:t>
              </w:r>
            </w:hyperlink>
            <w:r w:rsidRPr="000748FD">
              <w:rPr>
                <w:rFonts w:cs="Arial"/>
                <w:szCs w:val="20"/>
                <w:lang w:val="en-GB" w:eastAsia="sl-SI"/>
              </w:rPr>
              <w:t>.</w:t>
            </w:r>
            <w:r w:rsidRPr="00B77905">
              <w:rPr>
                <w:rFonts w:cs="Arial"/>
                <w:color w:val="FF0000"/>
                <w:szCs w:val="20"/>
                <w:lang w:val="en-GB" w:eastAsia="sl-SI"/>
              </w:rPr>
              <w:t xml:space="preserve"> </w:t>
            </w:r>
            <w:r>
              <w:rPr>
                <w:rFonts w:cs="Arial"/>
                <w:szCs w:val="20"/>
                <w:lang w:val="en-GB" w:eastAsia="sl-SI"/>
              </w:rPr>
              <w:t xml:space="preserve"> </w:t>
            </w:r>
          </w:p>
          <w:p w:rsidR="00262CCC" w:rsidRPr="00345CF1" w:rsidRDefault="00262CCC" w:rsidP="007B5779">
            <w:pPr>
              <w:spacing w:line="240" w:lineRule="auto"/>
              <w:jc w:val="both"/>
              <w:rPr>
                <w:rFonts w:cs="Arial"/>
                <w:szCs w:val="20"/>
                <w:lang w:val="en-GB" w:eastAsia="sl-SI"/>
              </w:rPr>
            </w:pPr>
          </w:p>
        </w:tc>
        <w:tc>
          <w:tcPr>
            <w:tcW w:w="0" w:type="auto"/>
            <w:vAlign w:val="center"/>
          </w:tcPr>
          <w:p w:rsidR="005D66B6" w:rsidRPr="00345CF1" w:rsidRDefault="005D66B6" w:rsidP="002C433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GB" w:eastAsia="sl-SI"/>
              </w:rPr>
            </w:pPr>
          </w:p>
        </w:tc>
        <w:tc>
          <w:tcPr>
            <w:tcW w:w="0" w:type="auto"/>
            <w:vAlign w:val="center"/>
          </w:tcPr>
          <w:p w:rsidR="005D66B6" w:rsidRPr="00345CF1" w:rsidRDefault="005D66B6" w:rsidP="002C433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GB" w:eastAsia="sl-SI"/>
              </w:rPr>
            </w:pPr>
          </w:p>
        </w:tc>
        <w:tc>
          <w:tcPr>
            <w:tcW w:w="0" w:type="auto"/>
            <w:vAlign w:val="center"/>
          </w:tcPr>
          <w:p w:rsidR="005D66B6" w:rsidRPr="00345CF1" w:rsidRDefault="005D66B6" w:rsidP="002C433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GB" w:eastAsia="sl-SI"/>
              </w:rPr>
            </w:pPr>
          </w:p>
        </w:tc>
      </w:tr>
    </w:tbl>
    <w:p w:rsidR="00402BA9" w:rsidRDefault="00DF400F" w:rsidP="007B5779">
      <w:pPr>
        <w:pStyle w:val="Naslov1"/>
      </w:pPr>
      <w:bookmarkStart w:id="4" w:name="_Toc492991534"/>
      <w:r>
        <w:t xml:space="preserve">4  </w:t>
      </w:r>
      <w:r w:rsidR="00CE5D7E" w:rsidRPr="007B5779">
        <w:rPr>
          <w:lang w:val="en-GB"/>
        </w:rPr>
        <w:t>TRAN</w:t>
      </w:r>
      <w:r w:rsidR="007B5779" w:rsidRPr="007B5779">
        <w:rPr>
          <w:lang w:val="en-GB"/>
        </w:rPr>
        <w:t>SIT DECLARATIONS</w:t>
      </w:r>
      <w:bookmarkStart w:id="5" w:name="c19399"/>
      <w:bookmarkEnd w:id="4"/>
      <w:bookmarkEnd w:id="5"/>
    </w:p>
    <w:p w:rsidR="007B5779" w:rsidRPr="007B5779" w:rsidRDefault="007B5779" w:rsidP="007B5779">
      <w:pPr>
        <w:rPr>
          <w:lang w:val="sl-SI" w:eastAsia="sl-SI"/>
        </w:rPr>
      </w:pPr>
    </w:p>
    <w:p w:rsidR="00F64B6F" w:rsidRPr="00262CCC" w:rsidRDefault="00F64B6F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  <w:r w:rsidRPr="00345CF1">
        <w:rPr>
          <w:rFonts w:cs="Arial"/>
          <w:szCs w:val="20"/>
          <w:lang w:val="en-GB" w:eastAsia="sl-SI"/>
        </w:rPr>
        <w:t>Tr</w:t>
      </w:r>
      <w:r w:rsidR="00CE5D7E" w:rsidRPr="00345CF1">
        <w:rPr>
          <w:rFonts w:cs="Arial"/>
          <w:szCs w:val="20"/>
          <w:lang w:val="en-GB" w:eastAsia="sl-SI"/>
        </w:rPr>
        <w:t>an</w:t>
      </w:r>
      <w:r w:rsidR="007B5779">
        <w:rPr>
          <w:rFonts w:cs="Arial"/>
          <w:szCs w:val="20"/>
          <w:lang w:val="en-GB" w:eastAsia="sl-SI"/>
        </w:rPr>
        <w:t xml:space="preserve">sit declarations shall be lodged in </w:t>
      </w:r>
      <w:r w:rsidR="00CE5D7E" w:rsidRPr="00345CF1">
        <w:rPr>
          <w:rFonts w:cs="Arial"/>
          <w:szCs w:val="20"/>
          <w:lang w:val="en-GB" w:eastAsia="sl-SI"/>
        </w:rPr>
        <w:t>SI</w:t>
      </w:r>
      <w:r w:rsidRPr="00345CF1">
        <w:rPr>
          <w:rFonts w:cs="Arial"/>
          <w:bCs/>
          <w:szCs w:val="20"/>
          <w:lang w:val="en-GB" w:eastAsia="sl-SI"/>
        </w:rPr>
        <w:t>NCTS</w:t>
      </w:r>
      <w:r w:rsidR="00CE5D7E" w:rsidRPr="00345CF1">
        <w:rPr>
          <w:rFonts w:cs="Arial"/>
          <w:bCs/>
          <w:szCs w:val="20"/>
          <w:lang w:val="en-GB" w:eastAsia="sl-SI"/>
        </w:rPr>
        <w:t xml:space="preserve"> </w:t>
      </w:r>
      <w:r w:rsidR="007B5779">
        <w:rPr>
          <w:rFonts w:cs="Arial"/>
          <w:bCs/>
          <w:szCs w:val="20"/>
          <w:lang w:val="en-GB" w:eastAsia="sl-SI"/>
        </w:rPr>
        <w:t xml:space="preserve">in electronic form using </w:t>
      </w:r>
      <w:r w:rsidR="00E11FF4" w:rsidRPr="00262CCC">
        <w:rPr>
          <w:rFonts w:cs="Arial"/>
          <w:szCs w:val="20"/>
          <w:lang w:val="en-GB" w:eastAsia="sl-SI"/>
        </w:rPr>
        <w:t>SICIS</w:t>
      </w:r>
      <w:r w:rsidR="007B5779" w:rsidRPr="00262CCC">
        <w:rPr>
          <w:rFonts w:cs="Arial"/>
          <w:szCs w:val="20"/>
          <w:lang w:val="en-GB" w:eastAsia="sl-SI"/>
        </w:rPr>
        <w:t xml:space="preserve"> (FURS IT system)</w:t>
      </w:r>
      <w:r w:rsidR="004449C0" w:rsidRPr="00262CCC">
        <w:rPr>
          <w:rFonts w:cs="Arial"/>
          <w:b/>
          <w:szCs w:val="20"/>
          <w:lang w:val="en-GB" w:eastAsia="sl-SI"/>
        </w:rPr>
        <w:t>.</w:t>
      </w:r>
    </w:p>
    <w:p w:rsidR="00F64B6F" w:rsidRPr="00262CCC" w:rsidRDefault="00F64B6F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  <w:r w:rsidRPr="00262CCC">
        <w:rPr>
          <w:rFonts w:cs="Arial"/>
          <w:szCs w:val="20"/>
          <w:lang w:val="en-GB" w:eastAsia="sl-SI"/>
        </w:rPr>
        <w:t> </w:t>
      </w:r>
    </w:p>
    <w:p w:rsidR="002D6AD9" w:rsidRPr="00262CCC" w:rsidRDefault="007B5779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  <w:r w:rsidRPr="00262CCC">
        <w:rPr>
          <w:rFonts w:cs="Arial"/>
          <w:szCs w:val="20"/>
          <w:lang w:val="en-GB" w:eastAsia="sl-SI"/>
        </w:rPr>
        <w:t>When performing customs formalities</w:t>
      </w:r>
      <w:r w:rsidR="00021407" w:rsidRPr="00262CCC">
        <w:rPr>
          <w:rFonts w:cs="Arial"/>
          <w:szCs w:val="20"/>
          <w:lang w:val="en-GB" w:eastAsia="sl-SI"/>
        </w:rPr>
        <w:t xml:space="preserve"> in e-business</w:t>
      </w:r>
      <w:r w:rsidRPr="00262CCC">
        <w:rPr>
          <w:rFonts w:cs="Arial"/>
          <w:szCs w:val="20"/>
          <w:lang w:val="en-GB" w:eastAsia="sl-SI"/>
        </w:rPr>
        <w:t xml:space="preserve">, a user shall register the qualified digital certificate </w:t>
      </w:r>
      <w:r w:rsidR="00021407" w:rsidRPr="00262CCC">
        <w:rPr>
          <w:rFonts w:cs="Arial"/>
          <w:szCs w:val="20"/>
          <w:lang w:val="en-GB" w:eastAsia="sl-SI"/>
        </w:rPr>
        <w:t xml:space="preserve">at </w:t>
      </w:r>
      <w:hyperlink r:id="rId27" w:history="1">
        <w:r w:rsidR="00021407" w:rsidRPr="00262CCC">
          <w:rPr>
            <w:rStyle w:val="Hiperpovezava"/>
            <w:rFonts w:cs="Arial"/>
            <w:color w:val="auto"/>
            <w:szCs w:val="20"/>
            <w:lang w:val="en-GB" w:eastAsia="sl-SI"/>
          </w:rPr>
          <w:t>e-Carina</w:t>
        </w:r>
      </w:hyperlink>
      <w:r w:rsidR="00021407" w:rsidRPr="00262CCC">
        <w:rPr>
          <w:rFonts w:cs="Arial"/>
          <w:szCs w:val="20"/>
          <w:lang w:val="en-GB" w:eastAsia="sl-SI"/>
        </w:rPr>
        <w:t xml:space="preserve"> portal.  </w:t>
      </w:r>
    </w:p>
    <w:p w:rsidR="002D6AD9" w:rsidRPr="00345CF1" w:rsidRDefault="002D6AD9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</w:p>
    <w:p w:rsidR="00F64B6F" w:rsidRPr="00345CF1" w:rsidRDefault="00021407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 xml:space="preserve">For additional information and help with testing the following address is available: </w:t>
      </w:r>
      <w:hyperlink r:id="rId28" w:history="1">
        <w:r w:rsidR="00804697" w:rsidRPr="00345CF1">
          <w:rPr>
            <w:rStyle w:val="Hiperpovezava"/>
            <w:rFonts w:cs="Arial"/>
            <w:szCs w:val="20"/>
            <w:lang w:val="en-GB" w:eastAsia="sl-SI"/>
          </w:rPr>
          <w:t>sd.fu@gov.si</w:t>
        </w:r>
      </w:hyperlink>
      <w:r w:rsidR="00F64B6F" w:rsidRPr="00345CF1">
        <w:rPr>
          <w:rFonts w:cs="Arial"/>
          <w:szCs w:val="20"/>
          <w:lang w:val="en-GB" w:eastAsia="sl-SI"/>
        </w:rPr>
        <w:t xml:space="preserve">. </w:t>
      </w:r>
    </w:p>
    <w:p w:rsidR="00F64B6F" w:rsidRPr="00345CF1" w:rsidRDefault="00F64B6F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  <w:r w:rsidRPr="00345CF1">
        <w:rPr>
          <w:rFonts w:cs="Arial"/>
          <w:szCs w:val="20"/>
          <w:lang w:val="en-GB" w:eastAsia="sl-SI"/>
        </w:rPr>
        <w:lastRenderedPageBreak/>
        <w:t> </w:t>
      </w:r>
    </w:p>
    <w:p w:rsidR="00F64B6F" w:rsidRPr="00345CF1" w:rsidRDefault="004973E0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>T</w:t>
      </w:r>
      <w:r w:rsidR="00021407">
        <w:rPr>
          <w:rFonts w:cs="Arial"/>
          <w:szCs w:val="20"/>
          <w:lang w:val="en-GB" w:eastAsia="sl-SI"/>
        </w:rPr>
        <w:t xml:space="preserve">ransit declarations </w:t>
      </w:r>
      <w:r>
        <w:rPr>
          <w:rFonts w:cs="Arial"/>
          <w:szCs w:val="20"/>
          <w:lang w:val="en-GB" w:eastAsia="sl-SI"/>
        </w:rPr>
        <w:t xml:space="preserve">in writing </w:t>
      </w:r>
      <w:proofErr w:type="gramStart"/>
      <w:r w:rsidR="00021407">
        <w:rPr>
          <w:rFonts w:cs="Arial"/>
          <w:szCs w:val="20"/>
          <w:lang w:val="en-GB" w:eastAsia="sl-SI"/>
        </w:rPr>
        <w:t>can be accepted</w:t>
      </w:r>
      <w:proofErr w:type="gramEnd"/>
      <w:r w:rsidR="00021407">
        <w:rPr>
          <w:rFonts w:cs="Arial"/>
          <w:szCs w:val="20"/>
          <w:lang w:val="en-GB" w:eastAsia="sl-SI"/>
        </w:rPr>
        <w:t xml:space="preserve"> by the customs authorities only </w:t>
      </w:r>
      <w:hyperlink r:id="rId29" w:history="1">
        <w:r w:rsidR="000748FD" w:rsidRPr="000748FD">
          <w:rPr>
            <w:rStyle w:val="Hiperpovezava"/>
            <w:rFonts w:cs="Arial"/>
            <w:szCs w:val="20"/>
            <w:lang w:val="en-GB" w:eastAsia="sl-SI"/>
          </w:rPr>
          <w:t>(Annex 72-04 to Commission Implementing Regulation (EU) No 2015/2447)</w:t>
        </w:r>
      </w:hyperlink>
      <w:r w:rsidR="00F64B6F" w:rsidRPr="00345CF1">
        <w:rPr>
          <w:rFonts w:cs="Arial"/>
          <w:szCs w:val="20"/>
          <w:lang w:val="en-GB" w:eastAsia="sl-SI"/>
        </w:rPr>
        <w:t xml:space="preserve">: </w:t>
      </w:r>
    </w:p>
    <w:p w:rsidR="00F64B6F" w:rsidRPr="002260D4" w:rsidRDefault="00692746" w:rsidP="00692746">
      <w:pPr>
        <w:numPr>
          <w:ilvl w:val="0"/>
          <w:numId w:val="10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r w:rsidRPr="00692746">
        <w:rPr>
          <w:rFonts w:cs="Arial"/>
          <w:szCs w:val="20"/>
          <w:lang w:val="en-GB" w:eastAsia="sl-SI"/>
        </w:rPr>
        <w:t xml:space="preserve">where the customs authorities’ </w:t>
      </w:r>
      <w:r w:rsidR="00523B71">
        <w:rPr>
          <w:rFonts w:cs="Arial"/>
          <w:szCs w:val="20"/>
          <w:lang w:val="en-GB" w:eastAsia="sl-SI"/>
        </w:rPr>
        <w:t>electronic transit</w:t>
      </w:r>
      <w:r w:rsidRPr="00692746">
        <w:rPr>
          <w:rFonts w:cs="Arial"/>
          <w:szCs w:val="20"/>
          <w:lang w:val="en-GB" w:eastAsia="sl-SI"/>
        </w:rPr>
        <w:t xml:space="preserve"> system is not functioning</w:t>
      </w:r>
      <w:r w:rsidR="000748FD">
        <w:rPr>
          <w:rFonts w:cs="Arial"/>
          <w:szCs w:val="20"/>
          <w:lang w:val="en-GB" w:eastAsia="sl-SI"/>
        </w:rPr>
        <w:t xml:space="preserve"> temporarily</w:t>
      </w:r>
      <w:r w:rsidR="00F64B6F" w:rsidRPr="00345CF1">
        <w:rPr>
          <w:rFonts w:cs="Arial"/>
          <w:szCs w:val="20"/>
          <w:lang w:val="en-GB" w:eastAsia="sl-SI"/>
        </w:rPr>
        <w:t xml:space="preserve">, </w:t>
      </w:r>
      <w:r>
        <w:rPr>
          <w:rFonts w:cs="Arial"/>
          <w:szCs w:val="20"/>
          <w:lang w:val="en-GB" w:eastAsia="sl-SI"/>
        </w:rPr>
        <w:t xml:space="preserve">where the </w:t>
      </w:r>
      <w:r w:rsidR="00523B71" w:rsidRPr="002260D4">
        <w:rPr>
          <w:rFonts w:cs="Arial"/>
          <w:szCs w:val="20"/>
          <w:lang w:val="en-GB" w:eastAsia="sl-SI"/>
        </w:rPr>
        <w:t>computerised system used by the holder of the procedure for lodging the Union transit declaration</w:t>
      </w:r>
      <w:r w:rsidRPr="002260D4">
        <w:rPr>
          <w:rFonts w:cs="Arial"/>
          <w:szCs w:val="20"/>
          <w:lang w:val="en-GB" w:eastAsia="sl-SI"/>
        </w:rPr>
        <w:t xml:space="preserve"> is not functioning, or where the network between the </w:t>
      </w:r>
      <w:r w:rsidR="00523B71" w:rsidRPr="002260D4">
        <w:rPr>
          <w:rFonts w:cs="Arial"/>
          <w:szCs w:val="20"/>
          <w:lang w:val="en-GB" w:eastAsia="sl-SI"/>
        </w:rPr>
        <w:t xml:space="preserve">holder of the procedure for lodging the Union transit declaration </w:t>
      </w:r>
      <w:r w:rsidRPr="002260D4">
        <w:rPr>
          <w:rFonts w:cs="Arial"/>
          <w:szCs w:val="20"/>
          <w:lang w:val="en-GB" w:eastAsia="sl-SI"/>
        </w:rPr>
        <w:t>and the customs authorities is not functioning</w:t>
      </w:r>
      <w:r w:rsidR="00F64B6F" w:rsidRPr="002260D4">
        <w:rPr>
          <w:rFonts w:cs="Arial"/>
          <w:szCs w:val="20"/>
          <w:lang w:val="en-GB" w:eastAsia="sl-SI"/>
        </w:rPr>
        <w:t xml:space="preserve">. </w:t>
      </w:r>
      <w:r w:rsidRPr="002260D4">
        <w:rPr>
          <w:rFonts w:cs="Arial"/>
          <w:szCs w:val="20"/>
          <w:lang w:val="en-GB" w:eastAsia="sl-SI"/>
        </w:rPr>
        <w:t xml:space="preserve">In any case, the fallback procedure is used because of unavailability of </w:t>
      </w:r>
      <w:r w:rsidR="001C7C1E" w:rsidRPr="002260D4">
        <w:rPr>
          <w:rFonts w:cs="Arial"/>
          <w:szCs w:val="20"/>
          <w:lang w:val="en-GB" w:eastAsia="sl-SI"/>
        </w:rPr>
        <w:t>SI</w:t>
      </w:r>
      <w:r w:rsidR="00F64B6F" w:rsidRPr="002260D4">
        <w:rPr>
          <w:rFonts w:cs="Arial"/>
          <w:szCs w:val="20"/>
          <w:lang w:val="en-GB" w:eastAsia="sl-SI"/>
        </w:rPr>
        <w:t>NCTS (</w:t>
      </w:r>
      <w:r w:rsidRPr="002260D4">
        <w:rPr>
          <w:rFonts w:cs="Arial"/>
          <w:szCs w:val="20"/>
          <w:lang w:val="en-GB" w:eastAsia="sl-SI"/>
        </w:rPr>
        <w:t xml:space="preserve">where the </w:t>
      </w:r>
      <w:r w:rsidR="00523B71" w:rsidRPr="002260D4">
        <w:rPr>
          <w:rFonts w:cs="Arial"/>
          <w:szCs w:val="20"/>
          <w:lang w:val="en-GB" w:eastAsia="sl-SI"/>
        </w:rPr>
        <w:t xml:space="preserve">holder of the procedure </w:t>
      </w:r>
      <w:r w:rsidRPr="002260D4">
        <w:rPr>
          <w:rFonts w:cs="Arial"/>
          <w:szCs w:val="20"/>
          <w:lang w:val="en-GB" w:eastAsia="sl-SI"/>
        </w:rPr>
        <w:t xml:space="preserve">application is not functioning, use of transit declaration </w:t>
      </w:r>
      <w:r w:rsidR="004973E0" w:rsidRPr="002260D4">
        <w:rPr>
          <w:rFonts w:cs="Arial"/>
          <w:szCs w:val="20"/>
          <w:lang w:val="en-GB" w:eastAsia="sl-SI"/>
        </w:rPr>
        <w:t xml:space="preserve">in writing </w:t>
      </w:r>
      <w:r w:rsidRPr="002260D4">
        <w:rPr>
          <w:rFonts w:cs="Arial"/>
          <w:szCs w:val="20"/>
          <w:lang w:val="en-GB" w:eastAsia="sl-SI"/>
        </w:rPr>
        <w:t>is subject to consent of the customs authority)</w:t>
      </w:r>
      <w:r w:rsidR="00F64B6F" w:rsidRPr="002260D4">
        <w:rPr>
          <w:rFonts w:cs="Arial"/>
          <w:szCs w:val="20"/>
          <w:lang w:val="en-GB" w:eastAsia="sl-SI"/>
        </w:rPr>
        <w:t xml:space="preserve">; </w:t>
      </w:r>
    </w:p>
    <w:p w:rsidR="00692746" w:rsidRPr="00692746" w:rsidRDefault="0021691B" w:rsidP="0021691B">
      <w:pPr>
        <w:pStyle w:val="Odstavekseznama"/>
        <w:numPr>
          <w:ilvl w:val="0"/>
          <w:numId w:val="10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proofErr w:type="gramStart"/>
      <w:r w:rsidRPr="002260D4">
        <w:rPr>
          <w:rFonts w:cs="Arial"/>
          <w:szCs w:val="20"/>
          <w:lang w:val="en-GB" w:eastAsia="sl-SI"/>
        </w:rPr>
        <w:t>where</w:t>
      </w:r>
      <w:proofErr w:type="gramEnd"/>
      <w:r w:rsidRPr="002260D4">
        <w:rPr>
          <w:rFonts w:cs="Arial"/>
          <w:szCs w:val="20"/>
          <w:lang w:val="en-GB" w:eastAsia="sl-SI"/>
        </w:rPr>
        <w:t xml:space="preserve"> travellers have no direct access to the </w:t>
      </w:r>
      <w:r w:rsidR="00523B71" w:rsidRPr="002260D4">
        <w:rPr>
          <w:rFonts w:cs="Arial"/>
          <w:szCs w:val="20"/>
          <w:lang w:val="en-GB" w:eastAsia="sl-SI"/>
        </w:rPr>
        <w:t xml:space="preserve">electronic </w:t>
      </w:r>
      <w:r w:rsidRPr="0021691B">
        <w:rPr>
          <w:rFonts w:cs="Arial"/>
          <w:szCs w:val="20"/>
          <w:lang w:val="en-GB" w:eastAsia="sl-SI"/>
        </w:rPr>
        <w:t xml:space="preserve">transit system and </w:t>
      </w:r>
      <w:r w:rsidR="004973E0">
        <w:rPr>
          <w:rFonts w:cs="Arial"/>
          <w:szCs w:val="20"/>
          <w:lang w:val="en-GB" w:eastAsia="sl-SI"/>
        </w:rPr>
        <w:t>therefore</w:t>
      </w:r>
      <w:r w:rsidRPr="0021691B">
        <w:rPr>
          <w:rFonts w:cs="Arial"/>
          <w:szCs w:val="20"/>
          <w:lang w:val="en-GB" w:eastAsia="sl-SI"/>
        </w:rPr>
        <w:t xml:space="preserve"> no possibility to lodge </w:t>
      </w:r>
      <w:r>
        <w:rPr>
          <w:rFonts w:cs="Arial"/>
          <w:szCs w:val="20"/>
          <w:lang w:val="en-GB" w:eastAsia="sl-SI"/>
        </w:rPr>
        <w:t>the</w:t>
      </w:r>
      <w:r w:rsidRPr="0021691B">
        <w:rPr>
          <w:rFonts w:cs="Arial"/>
          <w:szCs w:val="20"/>
          <w:lang w:val="en-GB" w:eastAsia="sl-SI"/>
        </w:rPr>
        <w:t xml:space="preserve"> transit declaration at the office of departure using data-processing technique.</w:t>
      </w:r>
    </w:p>
    <w:p w:rsidR="00051467" w:rsidRPr="00345CF1" w:rsidRDefault="00051467" w:rsidP="00051467">
      <w:pPr>
        <w:spacing w:line="240" w:lineRule="auto"/>
        <w:ind w:left="714"/>
        <w:jc w:val="both"/>
        <w:rPr>
          <w:rFonts w:cs="Arial"/>
          <w:szCs w:val="20"/>
          <w:lang w:val="en-GB" w:eastAsia="sl-SI"/>
        </w:rPr>
      </w:pPr>
    </w:p>
    <w:p w:rsidR="00AD6751" w:rsidRPr="00345CF1" w:rsidRDefault="00DF400F" w:rsidP="00BB0F43">
      <w:pPr>
        <w:pStyle w:val="Naslov1"/>
      </w:pPr>
      <w:bookmarkStart w:id="6" w:name="_Toc492991535"/>
      <w:r>
        <w:t xml:space="preserve">5  </w:t>
      </w:r>
      <w:r w:rsidR="0021691B" w:rsidRPr="0021691B">
        <w:rPr>
          <w:lang w:val="en-GB"/>
        </w:rPr>
        <w:t xml:space="preserve">TRANSIT </w:t>
      </w:r>
      <w:r w:rsidR="00AD6751" w:rsidRPr="0021691B">
        <w:rPr>
          <w:lang w:val="en-GB"/>
        </w:rPr>
        <w:t>/</w:t>
      </w:r>
      <w:r w:rsidR="0021691B" w:rsidRPr="0021691B">
        <w:rPr>
          <w:lang w:val="en-GB"/>
        </w:rPr>
        <w:t xml:space="preserve"> SECURITY ACCOMP</w:t>
      </w:r>
      <w:r w:rsidR="0021691B">
        <w:rPr>
          <w:lang w:val="en-GB"/>
        </w:rPr>
        <w:t>A</w:t>
      </w:r>
      <w:r w:rsidR="0021691B" w:rsidRPr="0021691B">
        <w:rPr>
          <w:lang w:val="en-GB"/>
        </w:rPr>
        <w:t>NYING DOCUMENT</w:t>
      </w:r>
      <w:bookmarkEnd w:id="6"/>
      <w:r w:rsidR="0021691B">
        <w:t xml:space="preserve"> </w:t>
      </w:r>
    </w:p>
    <w:p w:rsidR="00871B60" w:rsidRPr="00345CF1" w:rsidRDefault="00871B60" w:rsidP="002C4334">
      <w:pPr>
        <w:rPr>
          <w:lang w:val="en-GB" w:eastAsia="sl-SI"/>
        </w:rPr>
      </w:pPr>
    </w:p>
    <w:p w:rsidR="00051467" w:rsidRPr="00345CF1" w:rsidRDefault="0021691B" w:rsidP="00716358">
      <w:pPr>
        <w:spacing w:line="240" w:lineRule="auto"/>
        <w:jc w:val="both"/>
        <w:rPr>
          <w:rFonts w:cs="Arial"/>
          <w:szCs w:val="20"/>
          <w:lang w:val="en-GB" w:eastAsia="sl-SI"/>
        </w:rPr>
      </w:pPr>
      <w:bookmarkStart w:id="7" w:name="c13468"/>
      <w:bookmarkEnd w:id="7"/>
      <w:r w:rsidRPr="0021691B">
        <w:rPr>
          <w:rFonts w:cs="Arial"/>
          <w:szCs w:val="20"/>
          <w:lang w:val="en-GB" w:eastAsia="sl-SI"/>
        </w:rPr>
        <w:t xml:space="preserve">The transit accompanying document is a document based on </w:t>
      </w:r>
      <w:r>
        <w:rPr>
          <w:rFonts w:cs="Arial"/>
          <w:szCs w:val="20"/>
          <w:lang w:val="en-GB" w:eastAsia="sl-SI"/>
        </w:rPr>
        <w:t xml:space="preserve">the </w:t>
      </w:r>
      <w:r w:rsidRPr="0021691B">
        <w:rPr>
          <w:rFonts w:cs="Arial"/>
          <w:szCs w:val="20"/>
          <w:lang w:val="en-GB" w:eastAsia="sl-SI"/>
        </w:rPr>
        <w:t xml:space="preserve">data derived from the transit declaration. </w:t>
      </w:r>
      <w:r>
        <w:rPr>
          <w:rFonts w:cs="Arial"/>
          <w:szCs w:val="20"/>
          <w:lang w:val="en-GB" w:eastAsia="sl-SI"/>
        </w:rPr>
        <w:t xml:space="preserve">It </w:t>
      </w:r>
      <w:r w:rsidR="00716358">
        <w:rPr>
          <w:rFonts w:cs="Arial"/>
          <w:szCs w:val="20"/>
          <w:lang w:val="en-GB" w:eastAsia="sl-SI"/>
        </w:rPr>
        <w:t xml:space="preserve">is displayed by </w:t>
      </w:r>
      <w:r w:rsidRPr="0021691B">
        <w:rPr>
          <w:rFonts w:cs="Arial"/>
          <w:szCs w:val="20"/>
          <w:lang w:val="en-GB" w:eastAsia="sl-SI"/>
        </w:rPr>
        <w:t xml:space="preserve">SINCTS and </w:t>
      </w:r>
      <w:r>
        <w:rPr>
          <w:rFonts w:cs="Arial"/>
          <w:szCs w:val="20"/>
          <w:lang w:val="en-GB" w:eastAsia="sl-SI"/>
        </w:rPr>
        <w:t xml:space="preserve">is intended </w:t>
      </w:r>
      <w:r w:rsidRPr="0021691B">
        <w:rPr>
          <w:rFonts w:cs="Arial"/>
          <w:szCs w:val="20"/>
          <w:lang w:val="en-GB" w:eastAsia="sl-SI"/>
        </w:rPr>
        <w:t xml:space="preserve">to accompany goods from the office of departure to the office of destination. The </w:t>
      </w:r>
      <w:proofErr w:type="gramStart"/>
      <w:r w:rsidRPr="0021691B">
        <w:rPr>
          <w:rFonts w:cs="Arial"/>
          <w:szCs w:val="20"/>
          <w:lang w:val="en-GB" w:eastAsia="sl-SI"/>
        </w:rPr>
        <w:t>transit accompanying</w:t>
      </w:r>
      <w:proofErr w:type="gramEnd"/>
      <w:r w:rsidRPr="0021691B">
        <w:rPr>
          <w:rFonts w:cs="Arial"/>
          <w:szCs w:val="20"/>
          <w:lang w:val="en-GB" w:eastAsia="sl-SI"/>
        </w:rPr>
        <w:t xml:space="preserve"> document correspond</w:t>
      </w:r>
      <w:r>
        <w:rPr>
          <w:rFonts w:cs="Arial"/>
          <w:szCs w:val="20"/>
          <w:lang w:val="en-GB" w:eastAsia="sl-SI"/>
        </w:rPr>
        <w:t xml:space="preserve">s </w:t>
      </w:r>
      <w:r w:rsidRPr="0021691B">
        <w:rPr>
          <w:rFonts w:cs="Arial"/>
          <w:szCs w:val="20"/>
          <w:lang w:val="en-GB" w:eastAsia="sl-SI"/>
        </w:rPr>
        <w:t xml:space="preserve">to the </w:t>
      </w:r>
      <w:r>
        <w:rPr>
          <w:rFonts w:cs="Arial"/>
          <w:szCs w:val="20"/>
          <w:lang w:val="en-GB" w:eastAsia="sl-SI"/>
        </w:rPr>
        <w:t xml:space="preserve">specimen </w:t>
      </w:r>
      <w:r w:rsidRPr="0021691B">
        <w:rPr>
          <w:rFonts w:cs="Arial"/>
          <w:szCs w:val="20"/>
          <w:lang w:val="en-GB" w:eastAsia="sl-SI"/>
        </w:rPr>
        <w:t xml:space="preserve">set out in </w:t>
      </w:r>
      <w:hyperlink r:id="rId30" w:history="1">
        <w:r w:rsidR="00523B71" w:rsidRPr="00E3381B">
          <w:rPr>
            <w:rStyle w:val="Hiperpovezava"/>
            <w:rFonts w:cs="Arial"/>
            <w:szCs w:val="20"/>
            <w:lang w:val="en-GB" w:eastAsia="sl-SI"/>
          </w:rPr>
          <w:t>A</w:t>
        </w:r>
        <w:r w:rsidR="00E3381B" w:rsidRPr="00E3381B">
          <w:rPr>
            <w:rStyle w:val="Hiperpovezava"/>
            <w:rFonts w:cs="Arial"/>
            <w:szCs w:val="20"/>
            <w:lang w:val="en-GB" w:eastAsia="sl-SI"/>
          </w:rPr>
          <w:t>ppendix</w:t>
        </w:r>
        <w:r w:rsidR="00523B71" w:rsidRPr="00E3381B">
          <w:rPr>
            <w:rStyle w:val="Hiperpovezava"/>
            <w:rFonts w:cs="Arial"/>
            <w:szCs w:val="20"/>
            <w:lang w:val="en-GB" w:eastAsia="sl-SI"/>
          </w:rPr>
          <w:t xml:space="preserve"> </w:t>
        </w:r>
        <w:r w:rsidR="00E3381B" w:rsidRPr="00E3381B">
          <w:rPr>
            <w:rStyle w:val="Hiperpovezava"/>
            <w:rFonts w:cs="Arial"/>
            <w:szCs w:val="20"/>
            <w:lang w:val="en-GB" w:eastAsia="sl-SI"/>
          </w:rPr>
          <w:t>F1</w:t>
        </w:r>
        <w:r w:rsidR="00523B71" w:rsidRPr="00E3381B">
          <w:rPr>
            <w:rStyle w:val="Hiperpovezava"/>
            <w:rFonts w:cs="Arial"/>
            <w:szCs w:val="20"/>
            <w:lang w:val="en-GB" w:eastAsia="sl-SI"/>
          </w:rPr>
          <w:t xml:space="preserve"> to Commission D</w:t>
        </w:r>
        <w:r w:rsidR="00E3381B" w:rsidRPr="00E3381B">
          <w:rPr>
            <w:rStyle w:val="Hiperpovezava"/>
            <w:rFonts w:cs="Arial"/>
            <w:szCs w:val="20"/>
            <w:lang w:val="en-GB" w:eastAsia="sl-SI"/>
          </w:rPr>
          <w:t>elegated Regulation (EU) No 2016/341</w:t>
        </w:r>
      </w:hyperlink>
      <w:r w:rsidRPr="00345CF1">
        <w:rPr>
          <w:rStyle w:val="Hiperpovezava"/>
          <w:rFonts w:cs="Arial"/>
          <w:color w:val="auto"/>
          <w:szCs w:val="20"/>
          <w:u w:val="none"/>
          <w:lang w:val="en-GB" w:eastAsia="sl-SI"/>
        </w:rPr>
        <w:t>.</w:t>
      </w:r>
      <w:r>
        <w:rPr>
          <w:rStyle w:val="Hiperpovezava"/>
          <w:rFonts w:cs="Arial"/>
          <w:color w:val="auto"/>
          <w:szCs w:val="20"/>
          <w:u w:val="none"/>
          <w:lang w:val="en-GB" w:eastAsia="sl-SI"/>
        </w:rPr>
        <w:t xml:space="preserve"> </w:t>
      </w:r>
    </w:p>
    <w:p w:rsidR="0021691B" w:rsidRDefault="0021691B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</w:p>
    <w:p w:rsidR="00716358" w:rsidRDefault="00716358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  <w:r w:rsidRPr="00716358">
        <w:rPr>
          <w:rFonts w:cs="Arial"/>
          <w:szCs w:val="20"/>
          <w:lang w:val="en-GB" w:eastAsia="sl-SI"/>
        </w:rPr>
        <w:t xml:space="preserve">In accordance with </w:t>
      </w:r>
      <w:hyperlink r:id="rId31" w:history="1">
        <w:r w:rsidR="00FF1BE3" w:rsidRPr="002260D4">
          <w:rPr>
            <w:rStyle w:val="Hiperpovezava"/>
            <w:rFonts w:cs="Arial"/>
            <w:color w:val="auto"/>
            <w:szCs w:val="20"/>
            <w:lang w:val="en-GB" w:eastAsia="sl-SI"/>
          </w:rPr>
          <w:t>European Parliament and Council Regulation (EU) No 952/2013</w:t>
        </w:r>
      </w:hyperlink>
      <w:r w:rsidRPr="002260D4">
        <w:rPr>
          <w:rFonts w:cs="Arial"/>
          <w:szCs w:val="20"/>
          <w:lang w:val="en-GB" w:eastAsia="sl-SI"/>
        </w:rPr>
        <w:t>,</w:t>
      </w:r>
      <w:r w:rsidR="002260D4">
        <w:rPr>
          <w:rFonts w:cs="Arial"/>
          <w:szCs w:val="20"/>
          <w:lang w:val="en-GB" w:eastAsia="sl-SI"/>
        </w:rPr>
        <w:t xml:space="preserve"> </w:t>
      </w:r>
      <w:r w:rsidRPr="002260D4">
        <w:rPr>
          <w:rFonts w:cs="Arial"/>
          <w:szCs w:val="20"/>
          <w:lang w:val="en-GB" w:eastAsia="sl-SI"/>
        </w:rPr>
        <w:t>t</w:t>
      </w:r>
      <w:r w:rsidRPr="00716358">
        <w:rPr>
          <w:rFonts w:cs="Arial"/>
          <w:szCs w:val="20"/>
          <w:lang w:val="en-GB" w:eastAsia="sl-SI"/>
        </w:rPr>
        <w:t xml:space="preserve">he data provided under a transit procedure </w:t>
      </w:r>
      <w:proofErr w:type="gramStart"/>
      <w:r w:rsidRPr="00716358">
        <w:rPr>
          <w:rFonts w:cs="Arial"/>
          <w:szCs w:val="20"/>
          <w:lang w:val="en-GB" w:eastAsia="sl-SI"/>
        </w:rPr>
        <w:t>may also be used</w:t>
      </w:r>
      <w:proofErr w:type="gramEnd"/>
      <w:r w:rsidRPr="00716358">
        <w:rPr>
          <w:rFonts w:cs="Arial"/>
          <w:szCs w:val="20"/>
          <w:lang w:val="en-GB" w:eastAsia="sl-SI"/>
        </w:rPr>
        <w:t xml:space="preserve"> as </w:t>
      </w:r>
      <w:r>
        <w:rPr>
          <w:rFonts w:cs="Arial"/>
          <w:szCs w:val="20"/>
          <w:lang w:val="en-GB" w:eastAsia="sl-SI"/>
        </w:rPr>
        <w:t>the</w:t>
      </w:r>
      <w:r w:rsidRPr="00716358">
        <w:rPr>
          <w:rFonts w:cs="Arial"/>
          <w:szCs w:val="20"/>
          <w:lang w:val="en-GB" w:eastAsia="sl-SI"/>
        </w:rPr>
        <w:t xml:space="preserve"> entry summary declaration</w:t>
      </w:r>
      <w:r>
        <w:rPr>
          <w:rFonts w:cs="Arial"/>
          <w:szCs w:val="20"/>
          <w:lang w:val="en-GB" w:eastAsia="sl-SI"/>
        </w:rPr>
        <w:t>,</w:t>
      </w:r>
      <w:r w:rsidRPr="00716358">
        <w:rPr>
          <w:rFonts w:cs="Arial"/>
          <w:szCs w:val="20"/>
          <w:lang w:val="en-GB" w:eastAsia="sl-SI"/>
        </w:rPr>
        <w:t xml:space="preserve"> if the following conditions are met:</w:t>
      </w:r>
    </w:p>
    <w:p w:rsidR="00AD6751" w:rsidRPr="00345CF1" w:rsidRDefault="00716358" w:rsidP="002C4334">
      <w:pPr>
        <w:numPr>
          <w:ilvl w:val="0"/>
          <w:numId w:val="12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 xml:space="preserve">goods </w:t>
      </w:r>
      <w:r w:rsidR="00AD6751" w:rsidRPr="00345CF1">
        <w:rPr>
          <w:rFonts w:cs="Arial"/>
          <w:szCs w:val="20"/>
          <w:lang w:val="en-GB" w:eastAsia="sl-SI"/>
        </w:rPr>
        <w:t xml:space="preserve"> </w:t>
      </w:r>
      <w:r w:rsidRPr="00716358">
        <w:rPr>
          <w:rFonts w:cs="Arial"/>
          <w:szCs w:val="20"/>
          <w:lang w:val="en-GB" w:eastAsia="sl-SI"/>
        </w:rPr>
        <w:t xml:space="preserve">are brought into the </w:t>
      </w:r>
      <w:r w:rsidR="00FF1BE3" w:rsidRPr="002260D4">
        <w:rPr>
          <w:rFonts w:cs="Arial"/>
          <w:szCs w:val="20"/>
          <w:lang w:val="en-GB" w:eastAsia="sl-SI"/>
        </w:rPr>
        <w:t>Union</w:t>
      </w:r>
      <w:r w:rsidRPr="002260D4">
        <w:rPr>
          <w:rFonts w:cs="Arial"/>
          <w:szCs w:val="20"/>
          <w:lang w:val="en-GB" w:eastAsia="sl-SI"/>
        </w:rPr>
        <w:t xml:space="preserve"> </w:t>
      </w:r>
      <w:r w:rsidRPr="00716358">
        <w:rPr>
          <w:rFonts w:cs="Arial"/>
          <w:szCs w:val="20"/>
          <w:lang w:val="en-GB" w:eastAsia="sl-SI"/>
        </w:rPr>
        <w:t xml:space="preserve">customs territory under </w:t>
      </w:r>
      <w:r>
        <w:rPr>
          <w:rFonts w:cs="Arial"/>
          <w:szCs w:val="20"/>
          <w:lang w:val="en-GB" w:eastAsia="sl-SI"/>
        </w:rPr>
        <w:t>the</w:t>
      </w:r>
      <w:r w:rsidRPr="00716358">
        <w:rPr>
          <w:rFonts w:cs="Arial"/>
          <w:szCs w:val="20"/>
          <w:lang w:val="en-GB" w:eastAsia="sl-SI"/>
        </w:rPr>
        <w:t xml:space="preserve"> transit procedure</w:t>
      </w:r>
      <w:r w:rsidR="00AD6751" w:rsidRPr="00345CF1">
        <w:rPr>
          <w:rFonts w:cs="Arial"/>
          <w:szCs w:val="20"/>
          <w:lang w:val="en-GB" w:eastAsia="sl-SI"/>
        </w:rPr>
        <w:t>;</w:t>
      </w:r>
    </w:p>
    <w:p w:rsidR="00AD6751" w:rsidRPr="00345CF1" w:rsidRDefault="00716358" w:rsidP="002C4334">
      <w:pPr>
        <w:numPr>
          <w:ilvl w:val="0"/>
          <w:numId w:val="12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r w:rsidRPr="00716358">
        <w:rPr>
          <w:rFonts w:cs="Arial"/>
          <w:szCs w:val="20"/>
          <w:lang w:val="en-GB" w:eastAsia="sl-SI"/>
        </w:rPr>
        <w:t xml:space="preserve">transit data </w:t>
      </w:r>
      <w:r>
        <w:rPr>
          <w:rFonts w:cs="Arial"/>
          <w:szCs w:val="20"/>
          <w:lang w:val="en-GB" w:eastAsia="sl-SI"/>
        </w:rPr>
        <w:t>are</w:t>
      </w:r>
      <w:r w:rsidRPr="00716358">
        <w:rPr>
          <w:rFonts w:cs="Arial"/>
          <w:szCs w:val="20"/>
          <w:lang w:val="en-GB" w:eastAsia="sl-SI"/>
        </w:rPr>
        <w:t xml:space="preserve"> exchanged using information technology and computer networks</w:t>
      </w:r>
      <w:r w:rsidR="00AD6751" w:rsidRPr="00345CF1">
        <w:rPr>
          <w:rFonts w:cs="Arial"/>
          <w:szCs w:val="20"/>
          <w:lang w:val="en-GB" w:eastAsia="sl-SI"/>
        </w:rPr>
        <w:t>;</w:t>
      </w:r>
    </w:p>
    <w:p w:rsidR="00AD6751" w:rsidRPr="00345CF1" w:rsidRDefault="00716358" w:rsidP="002C4334">
      <w:pPr>
        <w:numPr>
          <w:ilvl w:val="0"/>
          <w:numId w:val="12"/>
        </w:numPr>
        <w:spacing w:before="100" w:beforeAutospacing="1" w:line="240" w:lineRule="auto"/>
        <w:jc w:val="both"/>
        <w:rPr>
          <w:rFonts w:cs="Arial"/>
          <w:szCs w:val="20"/>
          <w:lang w:val="en-GB" w:eastAsia="sl-SI"/>
        </w:rPr>
      </w:pPr>
      <w:proofErr w:type="gramStart"/>
      <w:r>
        <w:rPr>
          <w:rFonts w:cs="Arial"/>
          <w:szCs w:val="20"/>
          <w:lang w:val="en-GB" w:eastAsia="sl-SI"/>
        </w:rPr>
        <w:t>any</w:t>
      </w:r>
      <w:proofErr w:type="gramEnd"/>
      <w:r>
        <w:rPr>
          <w:rFonts w:cs="Arial"/>
          <w:szCs w:val="20"/>
          <w:lang w:val="en-GB" w:eastAsia="sl-SI"/>
        </w:rPr>
        <w:t xml:space="preserve"> data </w:t>
      </w:r>
      <w:r w:rsidRPr="00716358">
        <w:rPr>
          <w:rFonts w:cs="Arial"/>
          <w:szCs w:val="20"/>
          <w:lang w:val="en-GB" w:eastAsia="sl-SI"/>
        </w:rPr>
        <w:t xml:space="preserve">required for </w:t>
      </w:r>
      <w:r>
        <w:rPr>
          <w:rFonts w:cs="Arial"/>
          <w:szCs w:val="20"/>
          <w:lang w:val="en-GB" w:eastAsia="sl-SI"/>
        </w:rPr>
        <w:t>the</w:t>
      </w:r>
      <w:r w:rsidRPr="00716358">
        <w:rPr>
          <w:rFonts w:cs="Arial"/>
          <w:szCs w:val="20"/>
          <w:lang w:val="en-GB" w:eastAsia="sl-SI"/>
        </w:rPr>
        <w:t xml:space="preserve"> entry summary declaration</w:t>
      </w:r>
      <w:r w:rsidRPr="00345CF1">
        <w:rPr>
          <w:rFonts w:cs="Arial"/>
          <w:szCs w:val="20"/>
          <w:lang w:val="en-GB" w:eastAsia="sl-SI"/>
        </w:rPr>
        <w:t xml:space="preserve"> </w:t>
      </w:r>
      <w:r>
        <w:rPr>
          <w:rFonts w:cs="Arial"/>
          <w:szCs w:val="20"/>
          <w:lang w:val="en-GB" w:eastAsia="sl-SI"/>
        </w:rPr>
        <w:t>are given.</w:t>
      </w:r>
    </w:p>
    <w:p w:rsidR="00716358" w:rsidRDefault="00716358" w:rsidP="00716358">
      <w:pPr>
        <w:spacing w:line="240" w:lineRule="auto"/>
        <w:jc w:val="both"/>
        <w:rPr>
          <w:rFonts w:cs="Arial"/>
          <w:szCs w:val="20"/>
          <w:lang w:val="en-GB" w:eastAsia="sl-SI"/>
        </w:rPr>
      </w:pPr>
    </w:p>
    <w:p w:rsidR="002D4D74" w:rsidRPr="00345CF1" w:rsidRDefault="00716358" w:rsidP="002C4334">
      <w:pPr>
        <w:spacing w:line="240" w:lineRule="auto"/>
        <w:jc w:val="both"/>
        <w:rPr>
          <w:rFonts w:cs="Arial"/>
          <w:szCs w:val="20"/>
          <w:lang w:val="en-GB" w:eastAsia="sl-SI"/>
        </w:rPr>
      </w:pPr>
      <w:r w:rsidRPr="00716358">
        <w:rPr>
          <w:rFonts w:cs="Arial"/>
          <w:szCs w:val="20"/>
          <w:lang w:val="en-GB" w:eastAsia="sl-SI"/>
        </w:rPr>
        <w:t>Where</w:t>
      </w:r>
      <w:r>
        <w:rPr>
          <w:rFonts w:cs="Arial"/>
          <w:szCs w:val="20"/>
          <w:lang w:val="en-GB" w:eastAsia="sl-SI"/>
        </w:rPr>
        <w:t>,</w:t>
      </w:r>
      <w:r w:rsidRPr="00716358">
        <w:rPr>
          <w:rFonts w:cs="Arial"/>
          <w:szCs w:val="20"/>
          <w:lang w:val="en-GB" w:eastAsia="sl-SI"/>
        </w:rPr>
        <w:t xml:space="preserve"> </w:t>
      </w:r>
      <w:r>
        <w:rPr>
          <w:rFonts w:cs="Arial"/>
          <w:szCs w:val="20"/>
          <w:lang w:val="en-GB" w:eastAsia="sl-SI"/>
        </w:rPr>
        <w:t xml:space="preserve">in </w:t>
      </w:r>
      <w:r w:rsidRPr="00716358">
        <w:rPr>
          <w:rFonts w:cs="Arial"/>
          <w:szCs w:val="20"/>
          <w:lang w:val="en-GB" w:eastAsia="sl-SI"/>
        </w:rPr>
        <w:t xml:space="preserve">addition to the data </w:t>
      </w:r>
      <w:r w:rsidR="004973E0">
        <w:rPr>
          <w:rFonts w:cs="Arial"/>
          <w:szCs w:val="20"/>
          <w:lang w:val="en-GB" w:eastAsia="sl-SI"/>
        </w:rPr>
        <w:t xml:space="preserve">derived </w:t>
      </w:r>
      <w:r w:rsidRPr="00716358">
        <w:rPr>
          <w:rFonts w:cs="Arial"/>
          <w:szCs w:val="20"/>
          <w:lang w:val="en-GB" w:eastAsia="sl-SI"/>
        </w:rPr>
        <w:t>from the transit declaration</w:t>
      </w:r>
      <w:r>
        <w:rPr>
          <w:rFonts w:cs="Arial"/>
          <w:szCs w:val="20"/>
          <w:lang w:val="en-GB" w:eastAsia="sl-SI"/>
        </w:rPr>
        <w:t>,</w:t>
      </w:r>
      <w:r w:rsidRPr="00716358">
        <w:rPr>
          <w:rFonts w:cs="Arial"/>
          <w:szCs w:val="20"/>
          <w:lang w:val="en-GB" w:eastAsia="sl-SI"/>
        </w:rPr>
        <w:t xml:space="preserve"> the transit accompanying document contains particulars of the entry or exit summary declaration</w:t>
      </w:r>
      <w:r w:rsidR="004C7C45">
        <w:rPr>
          <w:rFonts w:cs="Arial"/>
          <w:szCs w:val="20"/>
          <w:lang w:val="en-GB" w:eastAsia="sl-SI"/>
        </w:rPr>
        <w:t xml:space="preserve">,  </w:t>
      </w:r>
      <w:r w:rsidR="004973E0">
        <w:rPr>
          <w:rFonts w:cs="Arial"/>
          <w:szCs w:val="20"/>
          <w:lang w:val="en-GB" w:eastAsia="sl-SI"/>
        </w:rPr>
        <w:t xml:space="preserve">the </w:t>
      </w:r>
      <w:r w:rsidRPr="00716358">
        <w:rPr>
          <w:rFonts w:cs="Arial"/>
          <w:szCs w:val="20"/>
          <w:lang w:val="en-GB" w:eastAsia="sl-SI"/>
        </w:rPr>
        <w:t xml:space="preserve">goods placed under the transit procedure </w:t>
      </w:r>
      <w:r w:rsidR="004C7C45">
        <w:rPr>
          <w:rFonts w:cs="Arial"/>
          <w:szCs w:val="20"/>
          <w:lang w:val="en-GB" w:eastAsia="sl-SI"/>
        </w:rPr>
        <w:t xml:space="preserve">are accompanied by the transit / security accompanying document from </w:t>
      </w:r>
      <w:r w:rsidR="004C7C45" w:rsidRPr="00716358">
        <w:rPr>
          <w:rFonts w:cs="Arial"/>
          <w:szCs w:val="20"/>
          <w:lang w:val="en-GB" w:eastAsia="sl-SI"/>
        </w:rPr>
        <w:t xml:space="preserve">the office of departure to the office of </w:t>
      </w:r>
      <w:r w:rsidR="004C7C45">
        <w:rPr>
          <w:rFonts w:cs="Arial"/>
          <w:szCs w:val="20"/>
          <w:lang w:val="en-GB" w:eastAsia="sl-SI"/>
        </w:rPr>
        <w:t>destination.</w:t>
      </w:r>
      <w:r w:rsidR="00FF1BE3">
        <w:rPr>
          <w:rFonts w:cs="Arial"/>
          <w:szCs w:val="20"/>
          <w:lang w:val="en-GB" w:eastAsia="sl-SI"/>
        </w:rPr>
        <w:t xml:space="preserve"> </w:t>
      </w:r>
      <w:r w:rsidR="00FF1BE3" w:rsidRPr="002260D4">
        <w:rPr>
          <w:rFonts w:cs="Arial"/>
          <w:szCs w:val="20"/>
          <w:lang w:val="en-GB" w:eastAsia="sl-SI"/>
        </w:rPr>
        <w:t>The transit / security accompanying document corresponds to the specimen set out in</w:t>
      </w:r>
      <w:r w:rsidR="00FF1BE3" w:rsidRPr="00FF1BE3">
        <w:rPr>
          <w:rFonts w:cs="Arial"/>
          <w:color w:val="FF0000"/>
          <w:szCs w:val="20"/>
          <w:lang w:val="en-GB" w:eastAsia="sl-SI"/>
        </w:rPr>
        <w:t xml:space="preserve"> </w:t>
      </w:r>
      <w:hyperlink r:id="rId32" w:history="1">
        <w:r w:rsidR="00FF1BE3" w:rsidRPr="00E3381B">
          <w:rPr>
            <w:rStyle w:val="Hiperpovezava"/>
            <w:rFonts w:cs="Arial"/>
            <w:szCs w:val="20"/>
            <w:lang w:val="en-GB" w:eastAsia="sl-SI"/>
          </w:rPr>
          <w:t>A</w:t>
        </w:r>
        <w:r w:rsidR="00E3381B" w:rsidRPr="00E3381B">
          <w:rPr>
            <w:rStyle w:val="Hiperpovezava"/>
            <w:rFonts w:cs="Arial"/>
            <w:szCs w:val="20"/>
            <w:lang w:val="en-GB" w:eastAsia="sl-SI"/>
          </w:rPr>
          <w:t>ppendix</w:t>
        </w:r>
        <w:r w:rsidR="00FF1BE3" w:rsidRPr="00E3381B">
          <w:rPr>
            <w:rStyle w:val="Hiperpovezava"/>
            <w:rFonts w:cs="Arial"/>
            <w:szCs w:val="20"/>
            <w:lang w:val="en-GB" w:eastAsia="sl-SI"/>
          </w:rPr>
          <w:t xml:space="preserve"> </w:t>
        </w:r>
        <w:r w:rsidR="00E3381B" w:rsidRPr="00E3381B">
          <w:rPr>
            <w:rStyle w:val="Hiperpovezava"/>
            <w:rFonts w:cs="Arial"/>
            <w:szCs w:val="20"/>
            <w:lang w:val="en-GB" w:eastAsia="sl-SI"/>
          </w:rPr>
          <w:t>G1</w:t>
        </w:r>
        <w:r w:rsidR="00FF1BE3" w:rsidRPr="00E3381B">
          <w:rPr>
            <w:rStyle w:val="Hiperpovezava"/>
            <w:rFonts w:cs="Arial"/>
            <w:szCs w:val="20"/>
            <w:lang w:val="en-GB" w:eastAsia="sl-SI"/>
          </w:rPr>
          <w:t xml:space="preserve"> to Commission D</w:t>
        </w:r>
        <w:r w:rsidR="00E3381B" w:rsidRPr="00E3381B">
          <w:rPr>
            <w:rStyle w:val="Hiperpovezava"/>
            <w:rFonts w:cs="Arial"/>
            <w:szCs w:val="20"/>
            <w:lang w:val="en-GB" w:eastAsia="sl-SI"/>
          </w:rPr>
          <w:t>elegated Regulation (EU) No 2016</w:t>
        </w:r>
        <w:r w:rsidR="00FF1BE3" w:rsidRPr="00E3381B">
          <w:rPr>
            <w:rStyle w:val="Hiperpovezava"/>
            <w:rFonts w:cs="Arial"/>
            <w:szCs w:val="20"/>
            <w:lang w:val="en-GB" w:eastAsia="sl-SI"/>
          </w:rPr>
          <w:t>/</w:t>
        </w:r>
        <w:r w:rsidR="00E3381B" w:rsidRPr="00E3381B">
          <w:rPr>
            <w:rStyle w:val="Hiperpovezava"/>
            <w:rFonts w:cs="Arial"/>
            <w:szCs w:val="20"/>
            <w:lang w:val="en-GB" w:eastAsia="sl-SI"/>
          </w:rPr>
          <w:t>341</w:t>
        </w:r>
      </w:hyperlink>
      <w:r w:rsidR="00FF1BE3" w:rsidRPr="00FF1BE3">
        <w:rPr>
          <w:rStyle w:val="Hiperpovezava"/>
          <w:rFonts w:cs="Arial"/>
          <w:color w:val="FF0000"/>
          <w:szCs w:val="20"/>
          <w:u w:val="none"/>
          <w:lang w:val="en-GB" w:eastAsia="sl-SI"/>
        </w:rPr>
        <w:t>.</w:t>
      </w:r>
      <w:r w:rsidR="004C7C45" w:rsidRPr="00FF1BE3">
        <w:rPr>
          <w:rFonts w:cs="Arial"/>
          <w:color w:val="FF0000"/>
          <w:szCs w:val="20"/>
          <w:lang w:val="en-GB" w:eastAsia="sl-SI"/>
        </w:rPr>
        <w:t xml:space="preserve"> </w:t>
      </w:r>
      <w:r w:rsidR="004C7C45">
        <w:rPr>
          <w:rFonts w:cs="Arial"/>
          <w:szCs w:val="20"/>
          <w:lang w:val="en-GB" w:eastAsia="sl-SI"/>
        </w:rPr>
        <w:t>The t</w:t>
      </w:r>
      <w:r w:rsidRPr="00716358">
        <w:rPr>
          <w:rFonts w:cs="Arial"/>
          <w:szCs w:val="20"/>
          <w:lang w:val="en-GB" w:eastAsia="sl-SI"/>
        </w:rPr>
        <w:t xml:space="preserve">ransit / </w:t>
      </w:r>
      <w:r w:rsidR="004C7C45">
        <w:rPr>
          <w:rFonts w:cs="Arial"/>
          <w:szCs w:val="20"/>
          <w:lang w:val="en-GB" w:eastAsia="sl-SI"/>
        </w:rPr>
        <w:t>s</w:t>
      </w:r>
      <w:r w:rsidRPr="00716358">
        <w:rPr>
          <w:rFonts w:cs="Arial"/>
          <w:szCs w:val="20"/>
          <w:lang w:val="en-GB" w:eastAsia="sl-SI"/>
        </w:rPr>
        <w:t xml:space="preserve">ecurity </w:t>
      </w:r>
      <w:r w:rsidR="004C7C45">
        <w:rPr>
          <w:rFonts w:cs="Arial"/>
          <w:szCs w:val="20"/>
          <w:lang w:val="en-GB" w:eastAsia="sl-SI"/>
        </w:rPr>
        <w:t>a</w:t>
      </w:r>
      <w:r w:rsidR="004C7C45" w:rsidRPr="00716358">
        <w:rPr>
          <w:rFonts w:cs="Arial"/>
          <w:szCs w:val="20"/>
          <w:lang w:val="en-GB" w:eastAsia="sl-SI"/>
        </w:rPr>
        <w:t xml:space="preserve">ccompanying </w:t>
      </w:r>
      <w:r w:rsidR="004C7C45">
        <w:rPr>
          <w:rFonts w:cs="Arial"/>
          <w:szCs w:val="20"/>
          <w:lang w:val="en-GB" w:eastAsia="sl-SI"/>
        </w:rPr>
        <w:t>d</w:t>
      </w:r>
      <w:r w:rsidRPr="00716358">
        <w:rPr>
          <w:rFonts w:cs="Arial"/>
          <w:szCs w:val="20"/>
          <w:lang w:val="en-GB" w:eastAsia="sl-SI"/>
        </w:rPr>
        <w:t xml:space="preserve">ocument shall be drawn up in accordance with </w:t>
      </w:r>
      <w:hyperlink r:id="rId33" w:history="1">
        <w:proofErr w:type="spellStart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>Navodili</w:t>
        </w:r>
        <w:proofErr w:type="spellEnd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 xml:space="preserve"> </w:t>
        </w:r>
        <w:proofErr w:type="spellStart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>za</w:t>
        </w:r>
        <w:proofErr w:type="spellEnd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 xml:space="preserve"> </w:t>
        </w:r>
        <w:proofErr w:type="spellStart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>pripravo</w:t>
        </w:r>
        <w:proofErr w:type="spellEnd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 xml:space="preserve"> </w:t>
        </w:r>
        <w:proofErr w:type="spellStart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>izpisa</w:t>
        </w:r>
        <w:proofErr w:type="spellEnd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 xml:space="preserve"> </w:t>
        </w:r>
        <w:proofErr w:type="spellStart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>spremne</w:t>
        </w:r>
        <w:proofErr w:type="spellEnd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 xml:space="preserve"> </w:t>
        </w:r>
        <w:proofErr w:type="spellStart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>tranzitne</w:t>
        </w:r>
        <w:proofErr w:type="spellEnd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>/</w:t>
        </w:r>
        <w:proofErr w:type="spellStart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>varnostne</w:t>
        </w:r>
        <w:proofErr w:type="spellEnd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 xml:space="preserve"> </w:t>
        </w:r>
        <w:proofErr w:type="spellStart"/>
        <w:r w:rsidR="004C7C45" w:rsidRPr="00345CF1">
          <w:rPr>
            <w:rStyle w:val="Hiperpovezava"/>
            <w:rFonts w:cs="Arial"/>
            <w:szCs w:val="20"/>
            <w:lang w:val="en-GB" w:eastAsia="sl-SI"/>
          </w:rPr>
          <w:t>listine</w:t>
        </w:r>
        <w:proofErr w:type="spellEnd"/>
      </w:hyperlink>
      <w:r w:rsidR="004C7C45" w:rsidRPr="00345CF1">
        <w:rPr>
          <w:rFonts w:cs="Arial"/>
          <w:szCs w:val="20"/>
          <w:lang w:val="en-GB" w:eastAsia="sl-SI"/>
        </w:rPr>
        <w:t>.</w:t>
      </w:r>
    </w:p>
    <w:p w:rsidR="00F64B6F" w:rsidRPr="00345CF1" w:rsidRDefault="00DF400F" w:rsidP="00BB0F43">
      <w:pPr>
        <w:pStyle w:val="Naslov1"/>
      </w:pPr>
      <w:bookmarkStart w:id="8" w:name="_Toc492991536"/>
      <w:r>
        <w:t xml:space="preserve">6  </w:t>
      </w:r>
      <w:r w:rsidR="004C7C45" w:rsidRPr="005F5418">
        <w:rPr>
          <w:lang w:val="en-GB"/>
        </w:rPr>
        <w:t>DESIGNATED OFFICES FOR TRANSIT PROCEDURE</w:t>
      </w:r>
      <w:bookmarkEnd w:id="8"/>
      <w:r w:rsidR="004C7C45">
        <w:t xml:space="preserve"> </w:t>
      </w:r>
    </w:p>
    <w:p w:rsidR="00871B60" w:rsidRPr="00345CF1" w:rsidRDefault="00871B60" w:rsidP="002C4334">
      <w:pPr>
        <w:rPr>
          <w:lang w:val="en-GB" w:eastAsia="sl-SI"/>
        </w:rPr>
      </w:pPr>
    </w:p>
    <w:p w:rsidR="00F64B6F" w:rsidRPr="00345CF1" w:rsidRDefault="004973E0" w:rsidP="007F4655">
      <w:pPr>
        <w:spacing w:line="240" w:lineRule="auto"/>
        <w:jc w:val="both"/>
        <w:rPr>
          <w:rFonts w:cs="Arial"/>
          <w:color w:val="FF0000"/>
          <w:szCs w:val="20"/>
          <w:lang w:val="en-GB" w:eastAsia="sl-SI"/>
        </w:rPr>
      </w:pPr>
      <w:r>
        <w:rPr>
          <w:rFonts w:cs="Arial"/>
          <w:szCs w:val="20"/>
          <w:lang w:val="en-GB" w:eastAsia="sl-SI"/>
        </w:rPr>
        <w:t xml:space="preserve">The </w:t>
      </w:r>
      <w:r w:rsidR="004C7C45">
        <w:rPr>
          <w:rFonts w:cs="Arial"/>
          <w:szCs w:val="20"/>
          <w:lang w:val="en-GB" w:eastAsia="sl-SI"/>
        </w:rPr>
        <w:t>C</w:t>
      </w:r>
      <w:r w:rsidR="004C7C45" w:rsidRPr="00345CF1">
        <w:rPr>
          <w:rFonts w:cs="Arial"/>
          <w:szCs w:val="20"/>
          <w:lang w:val="en-GB" w:eastAsia="sl-SI"/>
        </w:rPr>
        <w:t xml:space="preserve">ustoms </w:t>
      </w:r>
      <w:r>
        <w:rPr>
          <w:rFonts w:cs="Arial"/>
          <w:szCs w:val="20"/>
          <w:lang w:val="en-GB" w:eastAsia="sl-SI"/>
        </w:rPr>
        <w:t>O</w:t>
      </w:r>
      <w:r w:rsidR="004C7C45" w:rsidRPr="00345CF1">
        <w:rPr>
          <w:rFonts w:cs="Arial"/>
          <w:szCs w:val="20"/>
          <w:lang w:val="en-GB" w:eastAsia="sl-SI"/>
        </w:rPr>
        <w:t xml:space="preserve">ffice </w:t>
      </w:r>
      <w:r>
        <w:rPr>
          <w:rFonts w:cs="Arial"/>
          <w:szCs w:val="20"/>
          <w:lang w:val="en-GB" w:eastAsia="sl-SI"/>
        </w:rPr>
        <w:t>L</w:t>
      </w:r>
      <w:r w:rsidR="004C7C45" w:rsidRPr="00345CF1">
        <w:rPr>
          <w:rFonts w:cs="Arial"/>
          <w:szCs w:val="20"/>
          <w:lang w:val="en-GB" w:eastAsia="sl-SI"/>
        </w:rPr>
        <w:t>ist (COL</w:t>
      </w:r>
      <w:r w:rsidR="004C7C45">
        <w:rPr>
          <w:rFonts w:cs="Arial"/>
          <w:szCs w:val="20"/>
          <w:lang w:val="en-GB" w:eastAsia="sl-SI"/>
        </w:rPr>
        <w:t>) containing information about customs offices and information about certain customs office</w:t>
      </w:r>
      <w:r w:rsidR="005F5418">
        <w:rPr>
          <w:rFonts w:cs="Arial"/>
          <w:szCs w:val="20"/>
          <w:lang w:val="en-GB" w:eastAsia="sl-SI"/>
        </w:rPr>
        <w:t>s</w:t>
      </w:r>
      <w:r w:rsidR="004C7C45">
        <w:rPr>
          <w:rFonts w:cs="Arial"/>
          <w:szCs w:val="20"/>
          <w:lang w:val="en-GB" w:eastAsia="sl-SI"/>
        </w:rPr>
        <w:t xml:space="preserve"> designated for the transit procedures is available </w:t>
      </w:r>
      <w:hyperlink r:id="rId34" w:history="1">
        <w:r w:rsidR="005F5418">
          <w:rPr>
            <w:rStyle w:val="Hiperpovezava"/>
            <w:rFonts w:cs="Arial"/>
            <w:szCs w:val="20"/>
            <w:lang w:val="en-GB" w:eastAsia="sl-SI"/>
          </w:rPr>
          <w:t xml:space="preserve">on the European Commission </w:t>
        </w:r>
      </w:hyperlink>
      <w:r w:rsidR="00B86472" w:rsidRPr="00B86472">
        <w:rPr>
          <w:rStyle w:val="Hiperpovezava"/>
          <w:rFonts w:cs="Arial"/>
          <w:szCs w:val="20"/>
          <w:lang w:val="en-GB" w:eastAsia="sl-SI"/>
        </w:rPr>
        <w:t>website</w:t>
      </w:r>
      <w:r w:rsidR="00C37BD1" w:rsidRPr="00345CF1">
        <w:rPr>
          <w:rFonts w:cs="Arial"/>
          <w:szCs w:val="20"/>
          <w:lang w:val="en-GB" w:eastAsia="sl-SI"/>
        </w:rPr>
        <w:t>.</w:t>
      </w:r>
      <w:hyperlink r:id="rId35" w:history="1">
        <w:r w:rsidR="00C37BD1" w:rsidRPr="00345CF1">
          <w:rPr>
            <w:rStyle w:val="Hiperpovezava"/>
            <w:rFonts w:cs="Arial"/>
            <w:szCs w:val="20"/>
            <w:lang w:val="en-GB" w:eastAsia="sl-SI"/>
          </w:rPr>
          <w:t xml:space="preserve"> </w:t>
        </w:r>
      </w:hyperlink>
      <w:r w:rsidR="00F64B6F" w:rsidRPr="00345CF1">
        <w:rPr>
          <w:rFonts w:cs="Arial"/>
          <w:color w:val="FF0000"/>
          <w:szCs w:val="20"/>
          <w:lang w:val="en-GB" w:eastAsia="sl-SI"/>
        </w:rPr>
        <w:t xml:space="preserve"> </w:t>
      </w:r>
    </w:p>
    <w:p w:rsidR="00F64B6F" w:rsidRPr="00345CF1" w:rsidRDefault="00F64B6F" w:rsidP="002C4334">
      <w:pPr>
        <w:spacing w:line="240" w:lineRule="auto"/>
        <w:jc w:val="both"/>
        <w:rPr>
          <w:rFonts w:cs="Arial"/>
          <w:color w:val="FF0000"/>
          <w:szCs w:val="20"/>
          <w:lang w:val="en-GB" w:eastAsia="sl-SI"/>
        </w:rPr>
      </w:pPr>
      <w:r w:rsidRPr="00345CF1">
        <w:rPr>
          <w:rFonts w:cs="Arial"/>
          <w:color w:val="FF0000"/>
          <w:szCs w:val="20"/>
          <w:lang w:val="en-GB" w:eastAsia="sl-SI"/>
        </w:rPr>
        <w:t> </w:t>
      </w:r>
    </w:p>
    <w:p w:rsidR="00F64B6F" w:rsidRPr="00345CF1" w:rsidRDefault="005F5418" w:rsidP="002C4334">
      <w:pPr>
        <w:spacing w:line="240" w:lineRule="auto"/>
        <w:jc w:val="both"/>
        <w:rPr>
          <w:rFonts w:ascii="Times New Roman" w:hAnsi="Times New Roman"/>
          <w:sz w:val="24"/>
          <w:lang w:val="en-GB" w:eastAsia="sl-SI"/>
        </w:rPr>
      </w:pPr>
      <w:r>
        <w:rPr>
          <w:rFonts w:cs="Arial"/>
          <w:szCs w:val="20"/>
          <w:lang w:val="en-GB" w:eastAsia="sl-SI"/>
        </w:rPr>
        <w:t xml:space="preserve">Through </w:t>
      </w:r>
      <w:hyperlink r:id="rId36" w:history="1">
        <w:r w:rsidR="00051467" w:rsidRPr="00345CF1">
          <w:rPr>
            <w:rStyle w:val="Hiperpovezava"/>
            <w:rFonts w:cs="Arial"/>
            <w:szCs w:val="20"/>
            <w:lang w:val="en-GB" w:eastAsia="sl-SI"/>
          </w:rPr>
          <w:t>sd.fu@gov.si</w:t>
        </w:r>
      </w:hyperlink>
      <w:r w:rsidR="00051467" w:rsidRPr="00345CF1">
        <w:rPr>
          <w:rFonts w:cs="Arial"/>
          <w:szCs w:val="20"/>
          <w:lang w:val="en-GB" w:eastAsia="sl-SI"/>
        </w:rPr>
        <w:t xml:space="preserve"> </w:t>
      </w:r>
      <w:r>
        <w:rPr>
          <w:rFonts w:cs="Arial"/>
          <w:szCs w:val="20"/>
          <w:lang w:val="en-GB" w:eastAsia="sl-SI"/>
        </w:rPr>
        <w:t xml:space="preserve">users may subscribe </w:t>
      </w:r>
      <w:r w:rsidRPr="005F5418">
        <w:rPr>
          <w:rFonts w:cs="Arial"/>
          <w:szCs w:val="20"/>
          <w:lang w:val="en-GB" w:eastAsia="sl-SI"/>
        </w:rPr>
        <w:t>to automatic receiving IE031 and IE032 electronic messages</w:t>
      </w:r>
      <w:r>
        <w:rPr>
          <w:rFonts w:cs="Arial"/>
          <w:szCs w:val="20"/>
          <w:lang w:val="en-GB" w:eastAsia="sl-SI"/>
        </w:rPr>
        <w:t xml:space="preserve"> upon </w:t>
      </w:r>
      <w:r w:rsidRPr="005F5418">
        <w:rPr>
          <w:rFonts w:cs="Arial"/>
          <w:szCs w:val="20"/>
          <w:lang w:val="en-GB" w:eastAsia="sl-SI"/>
        </w:rPr>
        <w:t xml:space="preserve">amending </w:t>
      </w:r>
      <w:r w:rsidR="00B86472">
        <w:rPr>
          <w:rFonts w:cs="Arial"/>
          <w:szCs w:val="20"/>
          <w:lang w:val="en-GB" w:eastAsia="sl-SI"/>
        </w:rPr>
        <w:t>COL</w:t>
      </w:r>
      <w:r w:rsidRPr="005F5418">
        <w:rPr>
          <w:rFonts w:cs="Arial"/>
          <w:szCs w:val="20"/>
          <w:lang w:val="en-GB" w:eastAsia="sl-SI"/>
        </w:rPr>
        <w:t xml:space="preserve"> and other code</w:t>
      </w:r>
      <w:r>
        <w:rPr>
          <w:rFonts w:cs="Arial"/>
          <w:szCs w:val="20"/>
          <w:lang w:val="en-GB" w:eastAsia="sl-SI"/>
        </w:rPr>
        <w:t xml:space="preserve"> lists</w:t>
      </w:r>
      <w:r w:rsidRPr="005F5418">
        <w:rPr>
          <w:rFonts w:cs="Arial"/>
          <w:szCs w:val="20"/>
          <w:lang w:val="en-GB" w:eastAsia="sl-SI"/>
        </w:rPr>
        <w:t>.</w:t>
      </w:r>
      <w:bookmarkStart w:id="9" w:name="c13469"/>
      <w:bookmarkEnd w:id="9"/>
      <w:r w:rsidR="00F64B6F" w:rsidRPr="00345CF1">
        <w:rPr>
          <w:rFonts w:ascii="Times New Roman" w:hAnsi="Times New Roman"/>
          <w:sz w:val="24"/>
          <w:lang w:val="en-GB" w:eastAsia="sl-SI"/>
        </w:rPr>
        <w:t> </w:t>
      </w:r>
    </w:p>
    <w:sectPr w:rsidR="00F64B6F" w:rsidRPr="00345CF1" w:rsidSect="00783310">
      <w:headerReference w:type="default" r:id="rId37"/>
      <w:footerReference w:type="default" r:id="rId38"/>
      <w:headerReference w:type="first" r:id="rId39"/>
      <w:footerReference w:type="first" r:id="rId4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485" w:rsidRDefault="00375485">
      <w:r>
        <w:separator/>
      </w:r>
    </w:p>
  </w:endnote>
  <w:endnote w:type="continuationSeparator" w:id="0">
    <w:p w:rsidR="00375485" w:rsidRDefault="0037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Bernard MT Condensed"/>
    <w:panose1 w:val="02000806030000020004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492341"/>
      <w:docPartObj>
        <w:docPartGallery w:val="Page Numbers (Bottom of Page)"/>
        <w:docPartUnique/>
      </w:docPartObj>
    </w:sdtPr>
    <w:sdtEndPr/>
    <w:sdtContent>
      <w:p w:rsidR="00DF400F" w:rsidRDefault="00DF400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F95" w:rsidRPr="00ED0F95">
          <w:rPr>
            <w:noProof/>
            <w:lang w:val="sl-SI"/>
          </w:rPr>
          <w:t>4</w:t>
        </w:r>
        <w:r>
          <w:fldChar w:fldCharType="end"/>
        </w:r>
      </w:p>
    </w:sdtContent>
  </w:sdt>
  <w:p w:rsidR="000B0B21" w:rsidRDefault="000B0B21" w:rsidP="00751D38">
    <w:pPr>
      <w:pStyle w:val="Nog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21" w:rsidRDefault="00751D38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ED0F95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ED0F95">
      <w:rPr>
        <w:rFonts w:cs="Arial"/>
        <w:noProof/>
        <w:sz w:val="16"/>
      </w:rPr>
      <w:t>4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485" w:rsidRDefault="00375485">
      <w:r>
        <w:separator/>
      </w:r>
    </w:p>
  </w:footnote>
  <w:footnote w:type="continuationSeparator" w:id="0">
    <w:p w:rsidR="00375485" w:rsidRDefault="0037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21" w:rsidRPr="00110CBD" w:rsidRDefault="000B0B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B0B21" w:rsidRPr="008F3500">
      <w:trPr>
        <w:cantSplit/>
        <w:trHeight w:hRule="exact" w:val="847"/>
      </w:trPr>
      <w:tc>
        <w:tcPr>
          <w:tcW w:w="567" w:type="dxa"/>
        </w:tcPr>
        <w:p w:rsidR="000B0B21" w:rsidRDefault="000B0B2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0B0B21" w:rsidRPr="008F3500" w:rsidRDefault="00666DDC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115AA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0B0B21" w:rsidRPr="008F3500">
      <w:rPr>
        <w:rFonts w:ascii="Republika" w:hAnsi="Republika"/>
        <w:lang w:val="sl-SI"/>
      </w:rPr>
      <w:t>REPUBLIKA SLOVENIJA</w:t>
    </w:r>
  </w:p>
  <w:p w:rsidR="000B0B21" w:rsidRPr="008F3500" w:rsidRDefault="00A12D5C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ED7E82" w:rsidRDefault="00F907E8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A12D5C">
      <w:rPr>
        <w:rFonts w:ascii="Republika" w:hAnsi="Republika"/>
        <w:caps/>
        <w:lang w:val="sl-SI"/>
      </w:rPr>
      <w:t xml:space="preserve"> uprava Republike Slovenije</w:t>
    </w:r>
  </w:p>
  <w:p w:rsidR="000B0B21" w:rsidRPr="008F3500" w:rsidRDefault="00A12D5C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p.p. 631</w:t>
    </w:r>
    <w:r w:rsidR="000B0B21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="000B0B21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01 478 </w:t>
    </w:r>
    <w:r w:rsidR="00F907E8">
      <w:rPr>
        <w:rFonts w:cs="Arial"/>
        <w:sz w:val="16"/>
        <w:lang w:val="sl-SI"/>
      </w:rPr>
      <w:t>38</w:t>
    </w:r>
    <w:r>
      <w:rPr>
        <w:rFonts w:cs="Arial"/>
        <w:sz w:val="16"/>
        <w:lang w:val="sl-SI"/>
      </w:rPr>
      <w:t xml:space="preserve"> 00</w:t>
    </w:r>
  </w:p>
  <w:p w:rsidR="000B0B21" w:rsidRPr="008F3500" w:rsidRDefault="000B0B2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A12D5C">
      <w:rPr>
        <w:rFonts w:cs="Arial"/>
        <w:sz w:val="16"/>
        <w:lang w:val="sl-SI"/>
      </w:rPr>
      <w:t xml:space="preserve">01 478 </w:t>
    </w:r>
    <w:r w:rsidR="00F907E8">
      <w:rPr>
        <w:rFonts w:cs="Arial"/>
        <w:sz w:val="16"/>
        <w:lang w:val="sl-SI"/>
      </w:rPr>
      <w:t>39</w:t>
    </w:r>
    <w:r w:rsidR="00A12D5C">
      <w:rPr>
        <w:rFonts w:cs="Arial"/>
        <w:sz w:val="16"/>
        <w:lang w:val="sl-SI"/>
      </w:rPr>
      <w:t xml:space="preserve"> </w:t>
    </w:r>
    <w:r w:rsidR="00F907E8">
      <w:rPr>
        <w:rFonts w:cs="Arial"/>
        <w:sz w:val="16"/>
        <w:lang w:val="sl-SI"/>
      </w:rPr>
      <w:t>00</w:t>
    </w:r>
    <w:r w:rsidRPr="008F3500">
      <w:rPr>
        <w:rFonts w:cs="Arial"/>
        <w:sz w:val="16"/>
        <w:lang w:val="sl-SI"/>
      </w:rPr>
      <w:t xml:space="preserve"> </w:t>
    </w:r>
  </w:p>
  <w:p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907E8">
      <w:rPr>
        <w:rFonts w:cs="Arial"/>
        <w:sz w:val="16"/>
        <w:lang w:val="sl-SI"/>
      </w:rPr>
      <w:t>gfu</w:t>
    </w:r>
    <w:r w:rsidR="00A12D5C">
      <w:rPr>
        <w:rFonts w:cs="Arial"/>
        <w:sz w:val="16"/>
        <w:lang w:val="sl-SI"/>
      </w:rPr>
      <w:t>.</w:t>
    </w:r>
    <w:r w:rsidR="00F907E8">
      <w:rPr>
        <w:rFonts w:cs="Arial"/>
        <w:sz w:val="16"/>
        <w:lang w:val="sl-SI"/>
      </w:rPr>
      <w:t>fu</w:t>
    </w:r>
    <w:r w:rsidR="00A12D5C">
      <w:rPr>
        <w:rFonts w:cs="Arial"/>
        <w:sz w:val="16"/>
        <w:lang w:val="sl-SI"/>
      </w:rPr>
      <w:t>@gov.si</w:t>
    </w:r>
  </w:p>
  <w:p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A12D5C">
      <w:rPr>
        <w:rFonts w:cs="Arial"/>
        <w:sz w:val="16"/>
        <w:lang w:val="sl-SI"/>
      </w:rPr>
      <w:t>www.</w:t>
    </w:r>
    <w:r w:rsidR="00F907E8">
      <w:rPr>
        <w:rFonts w:cs="Arial"/>
        <w:sz w:val="16"/>
        <w:lang w:val="sl-SI"/>
      </w:rPr>
      <w:t>fu</w:t>
    </w:r>
    <w:r w:rsidR="00A12D5C">
      <w:rPr>
        <w:rFonts w:cs="Arial"/>
        <w:sz w:val="16"/>
        <w:lang w:val="sl-SI"/>
      </w:rPr>
      <w:t>.gov.si</w:t>
    </w:r>
  </w:p>
  <w:p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53C"/>
    <w:multiLevelType w:val="hybridMultilevel"/>
    <w:tmpl w:val="7F6834D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803"/>
    <w:multiLevelType w:val="multilevel"/>
    <w:tmpl w:val="FD06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00D68"/>
    <w:multiLevelType w:val="multilevel"/>
    <w:tmpl w:val="FBC4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65570"/>
    <w:multiLevelType w:val="multilevel"/>
    <w:tmpl w:val="CC8E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015F5"/>
    <w:multiLevelType w:val="hybridMultilevel"/>
    <w:tmpl w:val="1478BB9A"/>
    <w:lvl w:ilvl="0" w:tplc="82C2E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F2656"/>
    <w:multiLevelType w:val="multilevel"/>
    <w:tmpl w:val="E9F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62623"/>
    <w:multiLevelType w:val="multilevel"/>
    <w:tmpl w:val="A3B0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81D48"/>
    <w:multiLevelType w:val="multilevel"/>
    <w:tmpl w:val="F11C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425A5"/>
    <w:multiLevelType w:val="multilevel"/>
    <w:tmpl w:val="A738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A54BC"/>
    <w:multiLevelType w:val="multilevel"/>
    <w:tmpl w:val="D482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A7627"/>
    <w:multiLevelType w:val="hybridMultilevel"/>
    <w:tmpl w:val="7F5EA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573A"/>
    <w:multiLevelType w:val="multilevel"/>
    <w:tmpl w:val="3D4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15"/>
  </w:num>
  <w:num w:numId="12">
    <w:abstractNumId w:val="11"/>
  </w:num>
  <w:num w:numId="13">
    <w:abstractNumId w:val="13"/>
  </w:num>
  <w:num w:numId="14">
    <w:abstractNumId w:val="3"/>
  </w:num>
  <w:num w:numId="15">
    <w:abstractNumId w:val="7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2F"/>
    <w:rsid w:val="000063FF"/>
    <w:rsid w:val="00016D52"/>
    <w:rsid w:val="00016FAE"/>
    <w:rsid w:val="00021407"/>
    <w:rsid w:val="00023A88"/>
    <w:rsid w:val="00032496"/>
    <w:rsid w:val="00042BE1"/>
    <w:rsid w:val="00051467"/>
    <w:rsid w:val="0007209E"/>
    <w:rsid w:val="000748FD"/>
    <w:rsid w:val="0008352D"/>
    <w:rsid w:val="0009647E"/>
    <w:rsid w:val="000A0134"/>
    <w:rsid w:val="000A7238"/>
    <w:rsid w:val="000B0B21"/>
    <w:rsid w:val="000D04FD"/>
    <w:rsid w:val="000D33AE"/>
    <w:rsid w:val="000E2A3F"/>
    <w:rsid w:val="000E56AA"/>
    <w:rsid w:val="00114C43"/>
    <w:rsid w:val="001219E7"/>
    <w:rsid w:val="001225C1"/>
    <w:rsid w:val="00125F08"/>
    <w:rsid w:val="001357B2"/>
    <w:rsid w:val="00145FC8"/>
    <w:rsid w:val="001550A1"/>
    <w:rsid w:val="00162A84"/>
    <w:rsid w:val="00175475"/>
    <w:rsid w:val="00192305"/>
    <w:rsid w:val="001A3BA5"/>
    <w:rsid w:val="001C7C1E"/>
    <w:rsid w:val="001F19A4"/>
    <w:rsid w:val="001F7407"/>
    <w:rsid w:val="001F7BC0"/>
    <w:rsid w:val="00202A77"/>
    <w:rsid w:val="002133BA"/>
    <w:rsid w:val="0021691B"/>
    <w:rsid w:val="002260D4"/>
    <w:rsid w:val="0023311D"/>
    <w:rsid w:val="00262CCC"/>
    <w:rsid w:val="00271CE5"/>
    <w:rsid w:val="00282020"/>
    <w:rsid w:val="00282F1E"/>
    <w:rsid w:val="0028652B"/>
    <w:rsid w:val="002A5510"/>
    <w:rsid w:val="002B5E55"/>
    <w:rsid w:val="002B61B2"/>
    <w:rsid w:val="002C4334"/>
    <w:rsid w:val="002D2B4D"/>
    <w:rsid w:val="002D4D74"/>
    <w:rsid w:val="002D6AD9"/>
    <w:rsid w:val="002D78F1"/>
    <w:rsid w:val="002E27C0"/>
    <w:rsid w:val="002E7214"/>
    <w:rsid w:val="002F37FB"/>
    <w:rsid w:val="002F3A2E"/>
    <w:rsid w:val="00314975"/>
    <w:rsid w:val="00314FCD"/>
    <w:rsid w:val="0032340D"/>
    <w:rsid w:val="00330B02"/>
    <w:rsid w:val="00340CA1"/>
    <w:rsid w:val="00345CF1"/>
    <w:rsid w:val="00350E03"/>
    <w:rsid w:val="0035307D"/>
    <w:rsid w:val="00356E90"/>
    <w:rsid w:val="003636BF"/>
    <w:rsid w:val="00370AA7"/>
    <w:rsid w:val="003714D3"/>
    <w:rsid w:val="0037479F"/>
    <w:rsid w:val="00375485"/>
    <w:rsid w:val="00380EB4"/>
    <w:rsid w:val="003845B4"/>
    <w:rsid w:val="00387B1A"/>
    <w:rsid w:val="003934AF"/>
    <w:rsid w:val="003A12FD"/>
    <w:rsid w:val="003A2641"/>
    <w:rsid w:val="003D2D6C"/>
    <w:rsid w:val="003E16F8"/>
    <w:rsid w:val="003E1C74"/>
    <w:rsid w:val="003E689F"/>
    <w:rsid w:val="003F01E2"/>
    <w:rsid w:val="00402BA9"/>
    <w:rsid w:val="00403D33"/>
    <w:rsid w:val="004407D3"/>
    <w:rsid w:val="004449C0"/>
    <w:rsid w:val="0044614A"/>
    <w:rsid w:val="004615BB"/>
    <w:rsid w:val="0046334B"/>
    <w:rsid w:val="0049530F"/>
    <w:rsid w:val="00495400"/>
    <w:rsid w:val="004973E0"/>
    <w:rsid w:val="004A51C3"/>
    <w:rsid w:val="004C7C45"/>
    <w:rsid w:val="004F50D5"/>
    <w:rsid w:val="00523B71"/>
    <w:rsid w:val="00526246"/>
    <w:rsid w:val="0052735D"/>
    <w:rsid w:val="00533C0E"/>
    <w:rsid w:val="00540B0A"/>
    <w:rsid w:val="00552686"/>
    <w:rsid w:val="00567106"/>
    <w:rsid w:val="0059069A"/>
    <w:rsid w:val="005C14F2"/>
    <w:rsid w:val="005D66B6"/>
    <w:rsid w:val="005D79F0"/>
    <w:rsid w:val="005E1BC6"/>
    <w:rsid w:val="005E1D3C"/>
    <w:rsid w:val="005E4069"/>
    <w:rsid w:val="005F5418"/>
    <w:rsid w:val="006022E7"/>
    <w:rsid w:val="00632253"/>
    <w:rsid w:val="00642714"/>
    <w:rsid w:val="00643C4E"/>
    <w:rsid w:val="006455CE"/>
    <w:rsid w:val="00662396"/>
    <w:rsid w:val="00664DD8"/>
    <w:rsid w:val="00666DDC"/>
    <w:rsid w:val="00667007"/>
    <w:rsid w:val="00682DAC"/>
    <w:rsid w:val="00692746"/>
    <w:rsid w:val="006A6B3C"/>
    <w:rsid w:val="006D42D9"/>
    <w:rsid w:val="006D5FBB"/>
    <w:rsid w:val="006E1A71"/>
    <w:rsid w:val="006F2473"/>
    <w:rsid w:val="00704FF4"/>
    <w:rsid w:val="00716358"/>
    <w:rsid w:val="00726463"/>
    <w:rsid w:val="00733017"/>
    <w:rsid w:val="00737500"/>
    <w:rsid w:val="00751D38"/>
    <w:rsid w:val="007524C8"/>
    <w:rsid w:val="0076418F"/>
    <w:rsid w:val="00775FD3"/>
    <w:rsid w:val="00783310"/>
    <w:rsid w:val="007A4A6D"/>
    <w:rsid w:val="007B3E91"/>
    <w:rsid w:val="007B5779"/>
    <w:rsid w:val="007D1BCF"/>
    <w:rsid w:val="007D46CE"/>
    <w:rsid w:val="007D75CF"/>
    <w:rsid w:val="007E6DC5"/>
    <w:rsid w:val="007F4655"/>
    <w:rsid w:val="00804697"/>
    <w:rsid w:val="0081308C"/>
    <w:rsid w:val="00817376"/>
    <w:rsid w:val="008208A4"/>
    <w:rsid w:val="0083756F"/>
    <w:rsid w:val="00840F9E"/>
    <w:rsid w:val="00845FE7"/>
    <w:rsid w:val="00871B60"/>
    <w:rsid w:val="0088043C"/>
    <w:rsid w:val="00880552"/>
    <w:rsid w:val="008906C9"/>
    <w:rsid w:val="008B2C72"/>
    <w:rsid w:val="008C0ED8"/>
    <w:rsid w:val="008C1C37"/>
    <w:rsid w:val="008C45FA"/>
    <w:rsid w:val="008C5738"/>
    <w:rsid w:val="008D04F0"/>
    <w:rsid w:val="008F3500"/>
    <w:rsid w:val="00924E3C"/>
    <w:rsid w:val="00935EA2"/>
    <w:rsid w:val="0094281A"/>
    <w:rsid w:val="00942F88"/>
    <w:rsid w:val="00952B94"/>
    <w:rsid w:val="009612BB"/>
    <w:rsid w:val="009612F7"/>
    <w:rsid w:val="009664CF"/>
    <w:rsid w:val="00973239"/>
    <w:rsid w:val="00984BCC"/>
    <w:rsid w:val="00990191"/>
    <w:rsid w:val="0099625D"/>
    <w:rsid w:val="00996FF9"/>
    <w:rsid w:val="009A3181"/>
    <w:rsid w:val="009D7312"/>
    <w:rsid w:val="009E23A3"/>
    <w:rsid w:val="00A125C5"/>
    <w:rsid w:val="00A12D5C"/>
    <w:rsid w:val="00A26D67"/>
    <w:rsid w:val="00A27CFE"/>
    <w:rsid w:val="00A5039D"/>
    <w:rsid w:val="00A65EE7"/>
    <w:rsid w:val="00A70133"/>
    <w:rsid w:val="00A7151E"/>
    <w:rsid w:val="00A8345B"/>
    <w:rsid w:val="00A849F6"/>
    <w:rsid w:val="00A91F5B"/>
    <w:rsid w:val="00AC0073"/>
    <w:rsid w:val="00AC5C16"/>
    <w:rsid w:val="00AC685D"/>
    <w:rsid w:val="00AD6751"/>
    <w:rsid w:val="00B020B6"/>
    <w:rsid w:val="00B04AE3"/>
    <w:rsid w:val="00B17141"/>
    <w:rsid w:val="00B2367E"/>
    <w:rsid w:val="00B31575"/>
    <w:rsid w:val="00B6109E"/>
    <w:rsid w:val="00B77905"/>
    <w:rsid w:val="00B82C14"/>
    <w:rsid w:val="00B8547D"/>
    <w:rsid w:val="00B86472"/>
    <w:rsid w:val="00BA24C8"/>
    <w:rsid w:val="00BB0F43"/>
    <w:rsid w:val="00BC7DC6"/>
    <w:rsid w:val="00BF5912"/>
    <w:rsid w:val="00C0692F"/>
    <w:rsid w:val="00C12FD9"/>
    <w:rsid w:val="00C23E78"/>
    <w:rsid w:val="00C250D5"/>
    <w:rsid w:val="00C37BD1"/>
    <w:rsid w:val="00C47F8D"/>
    <w:rsid w:val="00C532FE"/>
    <w:rsid w:val="00C81391"/>
    <w:rsid w:val="00C92898"/>
    <w:rsid w:val="00CC366C"/>
    <w:rsid w:val="00CE5D7E"/>
    <w:rsid w:val="00CE7514"/>
    <w:rsid w:val="00D00530"/>
    <w:rsid w:val="00D1720B"/>
    <w:rsid w:val="00D248DE"/>
    <w:rsid w:val="00D36370"/>
    <w:rsid w:val="00D37682"/>
    <w:rsid w:val="00D601E9"/>
    <w:rsid w:val="00D65C60"/>
    <w:rsid w:val="00D73667"/>
    <w:rsid w:val="00D75FDB"/>
    <w:rsid w:val="00D838F4"/>
    <w:rsid w:val="00D83A13"/>
    <w:rsid w:val="00D8542D"/>
    <w:rsid w:val="00D8715D"/>
    <w:rsid w:val="00D91377"/>
    <w:rsid w:val="00D95060"/>
    <w:rsid w:val="00D9733A"/>
    <w:rsid w:val="00DB00DA"/>
    <w:rsid w:val="00DC6A71"/>
    <w:rsid w:val="00DD4CF5"/>
    <w:rsid w:val="00DD6E72"/>
    <w:rsid w:val="00DE376D"/>
    <w:rsid w:val="00DE5B46"/>
    <w:rsid w:val="00DF400F"/>
    <w:rsid w:val="00E012BB"/>
    <w:rsid w:val="00E0357D"/>
    <w:rsid w:val="00E06427"/>
    <w:rsid w:val="00E11EAF"/>
    <w:rsid w:val="00E11FF4"/>
    <w:rsid w:val="00E24EC2"/>
    <w:rsid w:val="00E3381B"/>
    <w:rsid w:val="00E56C43"/>
    <w:rsid w:val="00E57509"/>
    <w:rsid w:val="00E739F3"/>
    <w:rsid w:val="00EB47D3"/>
    <w:rsid w:val="00ED0F95"/>
    <w:rsid w:val="00ED279D"/>
    <w:rsid w:val="00ED27F6"/>
    <w:rsid w:val="00ED7E82"/>
    <w:rsid w:val="00EE101E"/>
    <w:rsid w:val="00F240BB"/>
    <w:rsid w:val="00F27F19"/>
    <w:rsid w:val="00F35294"/>
    <w:rsid w:val="00F44CD9"/>
    <w:rsid w:val="00F46724"/>
    <w:rsid w:val="00F57FED"/>
    <w:rsid w:val="00F64B6F"/>
    <w:rsid w:val="00F907E8"/>
    <w:rsid w:val="00FA1A8A"/>
    <w:rsid w:val="00FD7FF3"/>
    <w:rsid w:val="00FE7FD7"/>
    <w:rsid w:val="00FF1BE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6AC7B10D-06D0-40BD-BFFF-4A76E09D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B0F43"/>
    <w:pPr>
      <w:widowControl w:val="0"/>
      <w:spacing w:before="240"/>
      <w:outlineLvl w:val="0"/>
    </w:pPr>
    <w:rPr>
      <w:b/>
      <w:kern w:val="32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F64B6F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qFormat/>
    <w:rsid w:val="00DB00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DB00D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02BA9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402BA9"/>
    <w:pPr>
      <w:spacing w:after="100" w:line="276" w:lineRule="auto"/>
      <w:ind w:left="220"/>
    </w:pPr>
    <w:rPr>
      <w:rFonts w:ascii="Calibri" w:hAnsi="Calibri"/>
      <w:sz w:val="22"/>
      <w:szCs w:val="2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402BA9"/>
    <w:pPr>
      <w:spacing w:after="100" w:line="276" w:lineRule="auto"/>
    </w:pPr>
    <w:rPr>
      <w:rFonts w:ascii="Calibri" w:hAnsi="Calibri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402BA9"/>
    <w:pPr>
      <w:spacing w:after="100" w:line="276" w:lineRule="auto"/>
      <w:ind w:left="440"/>
    </w:pPr>
    <w:rPr>
      <w:rFonts w:ascii="Calibri" w:hAnsi="Calibri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rsid w:val="00402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02BA9"/>
    <w:rPr>
      <w:rFonts w:ascii="Tahoma" w:hAnsi="Tahoma" w:cs="Tahoma"/>
      <w:sz w:val="16"/>
      <w:szCs w:val="16"/>
      <w:lang w:val="en-US" w:eastAsia="en-US"/>
    </w:rPr>
  </w:style>
  <w:style w:type="character" w:styleId="SledenaHiperpovezava">
    <w:name w:val="FollowedHyperlink"/>
    <w:rsid w:val="000D04FD"/>
    <w:rPr>
      <w:color w:val="800080"/>
      <w:u w:val="single"/>
    </w:rPr>
  </w:style>
  <w:style w:type="paragraph" w:customStyle="1" w:styleId="CM47">
    <w:name w:val="CM4+7"/>
    <w:basedOn w:val="Navaden"/>
    <w:next w:val="Navaden"/>
    <w:uiPriority w:val="99"/>
    <w:rsid w:val="00692746"/>
    <w:pPr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692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OJ:L:2005:117:0013:0019:SL:PDF" TargetMode="External"/><Relationship Id="rId13" Type="http://schemas.openxmlformats.org/officeDocument/2006/relationships/hyperlink" Target="http://www.fu.gov.si/fileadmin/Internet/Carina/Poslovanje_z_nami/e_Carina/Opis/NCTS/DDNA_RFC_List_29_v_1.02.zip" TargetMode="External"/><Relationship Id="rId18" Type="http://schemas.openxmlformats.org/officeDocument/2006/relationships/hyperlink" Target="http://www.fu.gov.si/fileadmin/Internet/Carina/Poslovanje_z_nami/e_Carina/Opis/NCTS/Katalog_sporocil_NCTS_v_10.pdf" TargetMode="External"/><Relationship Id="rId26" Type="http://schemas.openxmlformats.org/officeDocument/2006/relationships/hyperlink" Target="http://www.fu.gov.si/fileadmin/Internet/Carina/Poslovanje_z_nami/e_Carina/Opis/NCTS/Sheme_sporocil_XSD_v_14.zip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fu.gov.si/fileadmin/Internet/Carina/Poslovanje_z_nami/e_Carina/Opis/NCTS/Katalog_sporocil_NCTS_v_13.doc" TargetMode="External"/><Relationship Id="rId34" Type="http://schemas.openxmlformats.org/officeDocument/2006/relationships/hyperlink" Target="http://ec.europa.eu/taxation_customs/dds2/col/col_search_home.jsp?Lang=s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.gov.si/fileadmin/Internet/Carina/Poslovanje_z_nami/e_Carina/Opis/NCTS/DDNA_RFC_List_28_v_1.20.zip" TargetMode="External"/><Relationship Id="rId17" Type="http://schemas.openxmlformats.org/officeDocument/2006/relationships/hyperlink" Target="http://www.fu.gov.si/fileadmin/Internet/Carina/Poslovanje_z_nami/e_Carina/Opis/NCTS/Design_Document_for_Common_Operations_and_Methods_DDCOM_v_1500.docx" TargetMode="External"/><Relationship Id="rId25" Type="http://schemas.openxmlformats.org/officeDocument/2006/relationships/hyperlink" Target="ttp://www.fu.gov.si/fileadmin/Internet/Carina/Poslovanje_z_nami/e_Carina/Opis/NCTS/Sheme_sporocil_XSD_v_13.zip" TargetMode="External"/><Relationship Id="rId33" Type="http://schemas.openxmlformats.org/officeDocument/2006/relationships/hyperlink" Target="http://www.fu.gov.si/fileadmin/Internet/Carina/Poslovanje_z_nami/e_Carina/Opis/NCTS/Navodila_za_pripravo_izpisa_spremne_tranzitne_varnostne_listine.zip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u.gov.si/fileadmin/Internet/Carina/Poslovanje_z_nami/e_Carina/Opis/NCTS/Design_Document_for_Common_Operations_and_Methods_DDCOM_v_1410.docx" TargetMode="External"/><Relationship Id="rId20" Type="http://schemas.openxmlformats.org/officeDocument/2006/relationships/hyperlink" Target="http://www.fu.gov.si/fileadmin/Internet/Carina/Poslovanje_z_nami/e_Carina/Opis/NCTS/Sheme_sporocil_XSD_v_12.zip" TargetMode="External"/><Relationship Id="rId29" Type="http://schemas.openxmlformats.org/officeDocument/2006/relationships/hyperlink" Target="http://eur-lex.europa.eu/legal-content/SL/TXT/?qid=1463640245100&amp;uri=CELEX:32015R2447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.gov.si/fileadmin/Internet/Carina/Poslovanje_z_nami/e_Carina/Opis/NCTS/Design_Document_for_National_Transit_Application_DDNTA_v_2000.zip" TargetMode="External"/><Relationship Id="rId24" Type="http://schemas.openxmlformats.org/officeDocument/2006/relationships/hyperlink" Target="http://www.fu.gov.si/fileadmin/Internet/Carina/Poslovanje_z_nami/e_Carina/Opis/NCTS/Sheme_sporocil_XSD_v_12.zip" TargetMode="External"/><Relationship Id="rId32" Type="http://schemas.openxmlformats.org/officeDocument/2006/relationships/hyperlink" Target="http://eur-lex.europa.eu/legal-content/SL/TXT/?qid=1458118003305&amp;uri=CELEX:32016R0341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fu.gov.si/fileadmin/Internet/Carina/Poslovanje_z_nami/e_Carina/Opis/NCTS/Matrika_sprememb_DKITM_2017_09.xlsx" TargetMode="External"/><Relationship Id="rId23" Type="http://schemas.openxmlformats.org/officeDocument/2006/relationships/hyperlink" Target="http://www.fu.gov.si/fileadmin/Internet/Carina/Poslovanje_z_nami/e_Carina/Opis/NCTS/Sheme_sporocil_XSD_v_11.zip" TargetMode="External"/><Relationship Id="rId28" Type="http://schemas.openxmlformats.org/officeDocument/2006/relationships/hyperlink" Target="mailto:sd.fu@gov.si" TargetMode="External"/><Relationship Id="rId36" Type="http://schemas.openxmlformats.org/officeDocument/2006/relationships/hyperlink" Target="mailto:sd.fu@gov.si" TargetMode="External"/><Relationship Id="rId10" Type="http://schemas.openxmlformats.org/officeDocument/2006/relationships/hyperlink" Target="http://www.fu.gov.si/fileadmin/Internet/Carina/Poslovanje_z_nami/e_Carina/Opis/NCTS/Design_Document_for_National_Transit_Application_DDNTA_v_1940.zip" TargetMode="External"/><Relationship Id="rId19" Type="http://schemas.openxmlformats.org/officeDocument/2006/relationships/hyperlink" Target="http://www.fu.gov.si/fileadmin/Internet/Carina/Poslovanje_z_nami/e_Carina/Opis/NCTS/Katalog_sporocil_NCTS_v_11.doc" TargetMode="External"/><Relationship Id="rId31" Type="http://schemas.openxmlformats.org/officeDocument/2006/relationships/hyperlink" Target="http://eur-lex.europa.eu/search.html?DTN=0952&amp;DTA=2013&amp;qid=1424785273885&amp;DB_TYPE_OF_ACT=regulation&amp;DTS_DOM=EU_LAW&amp;typeOfActStatus=REGULATION&amp;type=advanced&amp;lang=sl&amp;SUBDOM_INIT=LEGISLATION&amp;DTS_SUBDOM=LEGISL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search.html?DTN=0952&amp;DTA=2013&amp;qid=1424785273885&amp;DB_TYPE_OF_ACT=regulation&amp;DTS_DOM=EU_LAW&amp;typeOfActStatus=REGULATION&amp;type=advanced&amp;lang=sl&amp;SUBDOM_INIT=LEGISLATION&amp;DTS_SUBDOM=LEGISLATION" TargetMode="External"/><Relationship Id="rId14" Type="http://schemas.openxmlformats.org/officeDocument/2006/relationships/hyperlink" Target="http://www.fu.gov.si/fileadmin/Internet/Carina/Poslovanje_z_nami/e_Carina/Opis/NCTS/Matrika_sprememb_DKITM_2016_04.xlsx" TargetMode="External"/><Relationship Id="rId22" Type="http://schemas.openxmlformats.org/officeDocument/2006/relationships/hyperlink" Target="http://www.fu.gov.si/fileadmin/Internet/Carina/Poslovanje_z_nami/e_Carina/Opis/NCTS/Sheme_sporocil_XSD_v_10.zip" TargetMode="External"/><Relationship Id="rId27" Type="http://schemas.openxmlformats.org/officeDocument/2006/relationships/hyperlink" Target="http://www.fu.gov.si/en/customs/work_with_us/e_customs/" TargetMode="External"/><Relationship Id="rId30" Type="http://schemas.openxmlformats.org/officeDocument/2006/relationships/hyperlink" Target="http://eur-lex.europa.eu/legal-content/SL/TXT/?qid=1458118003305&amp;uri=CELEX:32016R0341" TargetMode="External"/><Relationship Id="rId35" Type="http://schemas.openxmlformats.org/officeDocument/2006/relationships/hyperlink" Target="%20http://ec.europa.eu/taxation_customs/dds2/col/col_search_home.jsp?Lang=sl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dloge\GFU\word\GF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E2BC-CC86-4000-B154-84689ED0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GFU.dot</Template>
  <TotalTime>126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Nataša Kelbelj</dc:creator>
  <cp:lastModifiedBy>Nataša Kelbelj</cp:lastModifiedBy>
  <cp:revision>37</cp:revision>
  <cp:lastPrinted>2017-09-12T12:57:00Z</cp:lastPrinted>
  <dcterms:created xsi:type="dcterms:W3CDTF">2015-11-26T08:19:00Z</dcterms:created>
  <dcterms:modified xsi:type="dcterms:W3CDTF">2017-09-12T12:57:00Z</dcterms:modified>
</cp:coreProperties>
</file>