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02E7" w14:textId="77777777" w:rsidR="0043357F" w:rsidRDefault="0043357F" w:rsidP="00DC6A71">
      <w:pPr>
        <w:pStyle w:val="datumtevilka"/>
      </w:pPr>
    </w:p>
    <w:p w14:paraId="6C836E8C" w14:textId="519D0EF3" w:rsidR="007D75CF" w:rsidRDefault="007D75CF" w:rsidP="007D75CF">
      <w:pPr>
        <w:rPr>
          <w:lang w:val="sl-SI"/>
        </w:rPr>
      </w:pPr>
    </w:p>
    <w:p w14:paraId="11536F66" w14:textId="48E55DD7" w:rsidR="00D30F98" w:rsidRDefault="00D30F98" w:rsidP="007D75CF">
      <w:pPr>
        <w:rPr>
          <w:lang w:val="sl-SI"/>
        </w:rPr>
      </w:pPr>
    </w:p>
    <w:p w14:paraId="224DED61" w14:textId="229867C6" w:rsidR="00D30F98" w:rsidRDefault="00D30F98" w:rsidP="007D75CF">
      <w:pPr>
        <w:rPr>
          <w:lang w:val="sl-SI"/>
        </w:rPr>
      </w:pPr>
    </w:p>
    <w:p w14:paraId="4BD1DFFC" w14:textId="4D8AA435" w:rsidR="00D30F98" w:rsidRDefault="00D30F98" w:rsidP="007D75CF">
      <w:pPr>
        <w:rPr>
          <w:lang w:val="sl-SI"/>
        </w:rPr>
      </w:pPr>
    </w:p>
    <w:p w14:paraId="5ACA610A" w14:textId="20F9AA08" w:rsidR="00D30F98" w:rsidRDefault="00D30F98" w:rsidP="007D75CF">
      <w:pPr>
        <w:rPr>
          <w:lang w:val="sl-SI"/>
        </w:rPr>
      </w:pPr>
    </w:p>
    <w:p w14:paraId="24FCAFE0" w14:textId="0CF3FC58" w:rsidR="00D30F98" w:rsidRDefault="00D30F98" w:rsidP="007D75CF">
      <w:pPr>
        <w:rPr>
          <w:lang w:val="sl-SI"/>
        </w:rPr>
      </w:pPr>
    </w:p>
    <w:p w14:paraId="072478E4" w14:textId="77777777" w:rsidR="00D30F98" w:rsidRPr="00BC2517" w:rsidRDefault="00D30F98" w:rsidP="007D75CF">
      <w:pPr>
        <w:rPr>
          <w:lang w:val="sl-SI"/>
        </w:rPr>
      </w:pPr>
    </w:p>
    <w:p w14:paraId="0934EC92" w14:textId="77777777" w:rsidR="0043357F" w:rsidRDefault="0043357F" w:rsidP="00DC6A71">
      <w:pPr>
        <w:pStyle w:val="ZADEVA"/>
        <w:rPr>
          <w:lang w:val="sl-SI"/>
        </w:rPr>
      </w:pPr>
    </w:p>
    <w:p w14:paraId="4E644C51" w14:textId="4575990E" w:rsidR="007D75CF" w:rsidRPr="00D30F98" w:rsidRDefault="000C287F" w:rsidP="00DC6A71">
      <w:pPr>
        <w:pStyle w:val="ZADEVA"/>
        <w:rPr>
          <w:lang w:val="sl-SI"/>
        </w:rPr>
      </w:pPr>
      <w:bookmarkStart w:id="0" w:name="NaslovZadeve"/>
      <w:r w:rsidRPr="00D30F98">
        <w:rPr>
          <w:lang w:val="sl-SI"/>
        </w:rPr>
        <w:t>Nezadostni postopki obdelave ali predelave</w:t>
      </w:r>
      <w:bookmarkEnd w:id="0"/>
    </w:p>
    <w:p w14:paraId="78D0B0DD" w14:textId="77777777" w:rsidR="0043357F" w:rsidRPr="00D30F98" w:rsidRDefault="0043357F" w:rsidP="0043357F">
      <w:pPr>
        <w:jc w:val="both"/>
        <w:rPr>
          <w:lang w:val="sl-SI"/>
        </w:rPr>
      </w:pPr>
    </w:p>
    <w:p w14:paraId="791E0EA2" w14:textId="77777777" w:rsidR="0043357F" w:rsidRDefault="0043357F" w:rsidP="0043357F">
      <w:pPr>
        <w:jc w:val="both"/>
        <w:rPr>
          <w:b/>
          <w:bCs/>
          <w:u w:val="single"/>
          <w:lang w:val="sl-SI"/>
        </w:rPr>
      </w:pPr>
    </w:p>
    <w:p w14:paraId="112462E7" w14:textId="77777777" w:rsidR="0043357F" w:rsidRDefault="000C287F" w:rsidP="0043357F">
      <w:pPr>
        <w:jc w:val="both"/>
        <w:rPr>
          <w:lang w:val="sl-SI"/>
        </w:rPr>
      </w:pPr>
      <w:r>
        <w:rPr>
          <w:lang w:val="sl-SI"/>
        </w:rPr>
        <w:t>Izdelek</w:t>
      </w:r>
      <w:r w:rsidRPr="00537C28">
        <w:rPr>
          <w:lang w:val="sl-SI"/>
        </w:rPr>
        <w:t xml:space="preserve"> lahko pridobi status </w:t>
      </w:r>
      <w:r>
        <w:rPr>
          <w:lang w:val="sl-SI"/>
        </w:rPr>
        <w:t>izdelka</w:t>
      </w:r>
      <w:r w:rsidRPr="00537C28">
        <w:rPr>
          <w:lang w:val="sl-SI"/>
        </w:rPr>
        <w:t xml:space="preserve"> s poreklom, če se na materialih brez porekla, ki se uporabljajo </w:t>
      </w:r>
      <w:r>
        <w:rPr>
          <w:lang w:val="sl-SI"/>
        </w:rPr>
        <w:t>pri izdelavi izdelka</w:t>
      </w:r>
      <w:r w:rsidRPr="00537C28">
        <w:rPr>
          <w:lang w:val="sl-SI"/>
        </w:rPr>
        <w:t xml:space="preserve">, opravi zadostna obdelava ali predelava, kar je opredeljeno v </w:t>
      </w:r>
      <w:r>
        <w:rPr>
          <w:lang w:val="sl-SI"/>
        </w:rPr>
        <w:t>ustreznem seznamu obdelav ali predelav, ki jih je treba opraviti na materialih brez porekla, da bi lahko izdelani izdelek pridobil status blaga s poreklom oziroma v novejših preferencialnih režimih v pravilih o poreklu za določen izdelek (v nadaljnjem besedilu: pravila iz seznama)</w:t>
      </w:r>
      <w:r w:rsidRPr="00537C28">
        <w:rPr>
          <w:lang w:val="sl-SI"/>
        </w:rPr>
        <w:t xml:space="preserve">. Da bi se izognili temu, da bi </w:t>
      </w:r>
      <w:r>
        <w:rPr>
          <w:lang w:val="sl-SI"/>
        </w:rPr>
        <w:t xml:space="preserve">bila pravila iz seznama izpolnjena zgolj s </w:t>
      </w:r>
      <w:r w:rsidRPr="00537C28">
        <w:rPr>
          <w:lang w:val="sl-SI"/>
        </w:rPr>
        <w:t>sorazmerno preprosti</w:t>
      </w:r>
      <w:r>
        <w:rPr>
          <w:lang w:val="sl-SI"/>
        </w:rPr>
        <w:t>mi</w:t>
      </w:r>
      <w:r w:rsidRPr="00537C28">
        <w:rPr>
          <w:lang w:val="sl-SI"/>
        </w:rPr>
        <w:t xml:space="preserve"> postopki</w:t>
      </w:r>
      <w:r>
        <w:rPr>
          <w:lang w:val="sl-SI"/>
        </w:rPr>
        <w:t xml:space="preserve"> obdelave ali predelave, opravljenimi </w:t>
      </w:r>
      <w:r w:rsidRPr="00537C28">
        <w:rPr>
          <w:lang w:val="sl-SI"/>
        </w:rPr>
        <w:t xml:space="preserve">na materialih brez porekla, vsi preferencialni režimi vsebujejo določbo, ki navaja </w:t>
      </w:r>
      <w:r>
        <w:rPr>
          <w:lang w:val="sl-SI"/>
        </w:rPr>
        <w:t xml:space="preserve">postopke </w:t>
      </w:r>
      <w:r w:rsidRPr="00537C28">
        <w:rPr>
          <w:lang w:val="sl-SI"/>
        </w:rPr>
        <w:t>obdelav</w:t>
      </w:r>
      <w:r>
        <w:rPr>
          <w:lang w:val="sl-SI"/>
        </w:rPr>
        <w:t xml:space="preserve">e </w:t>
      </w:r>
      <w:r w:rsidRPr="00537C28">
        <w:rPr>
          <w:lang w:val="sl-SI"/>
        </w:rPr>
        <w:t>ali predelav</w:t>
      </w:r>
      <w:r>
        <w:rPr>
          <w:lang w:val="sl-SI"/>
        </w:rPr>
        <w:t>e</w:t>
      </w:r>
      <w:r w:rsidRPr="00537C28">
        <w:rPr>
          <w:lang w:val="sl-SI"/>
        </w:rPr>
        <w:t>, ki ne zadostuje</w:t>
      </w:r>
      <w:r>
        <w:rPr>
          <w:lang w:val="sl-SI"/>
        </w:rPr>
        <w:t xml:space="preserve">jo, da bi izdelek pridobil status izdelka s poreklom. </w:t>
      </w:r>
      <w:r w:rsidRPr="00B80823">
        <w:rPr>
          <w:lang w:val="sl-SI"/>
        </w:rPr>
        <w:t xml:space="preserve">Ti nezadostni postopki </w:t>
      </w:r>
      <w:r>
        <w:rPr>
          <w:lang w:val="sl-SI"/>
        </w:rPr>
        <w:t xml:space="preserve">obdelave ali predelave (v nadaljnjem besedilu: nezadostni postopki) </w:t>
      </w:r>
      <w:r w:rsidRPr="00B80823">
        <w:rPr>
          <w:lang w:val="sl-SI"/>
        </w:rPr>
        <w:t xml:space="preserve">se imenujejo tudi minimalna </w:t>
      </w:r>
      <w:r>
        <w:rPr>
          <w:lang w:val="sl-SI"/>
        </w:rPr>
        <w:t>pre</w:t>
      </w:r>
      <w:r w:rsidRPr="00B80823">
        <w:rPr>
          <w:lang w:val="sl-SI"/>
        </w:rPr>
        <w:t>delava ali minimalni postopki.</w:t>
      </w:r>
    </w:p>
    <w:p w14:paraId="3BF2E9BF" w14:textId="77777777" w:rsidR="0043357F" w:rsidRDefault="0043357F" w:rsidP="0043357F">
      <w:pPr>
        <w:jc w:val="both"/>
        <w:rPr>
          <w:lang w:val="sl-SI"/>
        </w:rPr>
      </w:pPr>
    </w:p>
    <w:p w14:paraId="70FE1635" w14:textId="77777777" w:rsidR="0043357F" w:rsidRPr="00B80823" w:rsidRDefault="000C287F" w:rsidP="0043357F">
      <w:pPr>
        <w:jc w:val="both"/>
        <w:rPr>
          <w:b/>
          <w:bCs/>
          <w:u w:val="single"/>
          <w:lang w:val="sl-SI"/>
        </w:rPr>
      </w:pPr>
      <w:r w:rsidRPr="00B80823">
        <w:rPr>
          <w:b/>
          <w:bCs/>
          <w:u w:val="single"/>
          <w:lang w:val="sl-SI"/>
        </w:rPr>
        <w:t>Opredelitev pojma</w:t>
      </w:r>
    </w:p>
    <w:p w14:paraId="5EA6D694" w14:textId="77777777" w:rsidR="0043357F" w:rsidRDefault="000C287F" w:rsidP="0043357F">
      <w:pPr>
        <w:jc w:val="both"/>
        <w:rPr>
          <w:lang w:val="sl-SI"/>
        </w:rPr>
      </w:pPr>
      <w:r w:rsidRPr="00B80823">
        <w:rPr>
          <w:lang w:val="sl-SI"/>
        </w:rPr>
        <w:t>Nezadostni postopki so tisti, ki s</w:t>
      </w:r>
      <w:r>
        <w:rPr>
          <w:lang w:val="sl-SI"/>
        </w:rPr>
        <w:t xml:space="preserve">e opravljeni bodisi </w:t>
      </w:r>
      <w:r w:rsidRPr="00B80823">
        <w:rPr>
          <w:lang w:val="sl-SI"/>
        </w:rPr>
        <w:t>posamičn</w:t>
      </w:r>
      <w:r>
        <w:rPr>
          <w:lang w:val="sl-SI"/>
        </w:rPr>
        <w:t xml:space="preserve">o ali v </w:t>
      </w:r>
      <w:r w:rsidRPr="00B80823">
        <w:rPr>
          <w:lang w:val="sl-SI"/>
        </w:rPr>
        <w:t>kombin</w:t>
      </w:r>
      <w:r>
        <w:rPr>
          <w:lang w:val="sl-SI"/>
        </w:rPr>
        <w:t>acij</w:t>
      </w:r>
      <w:r w:rsidRPr="00B80823">
        <w:rPr>
          <w:lang w:val="sl-SI"/>
        </w:rPr>
        <w:t>i</w:t>
      </w:r>
      <w:r>
        <w:rPr>
          <w:lang w:val="sl-SI"/>
        </w:rPr>
        <w:t xml:space="preserve"> štejejo za tako malo pomembne</w:t>
      </w:r>
      <w:r w:rsidRPr="00B80823">
        <w:rPr>
          <w:lang w:val="sl-SI"/>
        </w:rPr>
        <w:t xml:space="preserve">, da </w:t>
      </w:r>
      <w:r>
        <w:rPr>
          <w:lang w:val="sl-SI"/>
        </w:rPr>
        <w:t xml:space="preserve">se </w:t>
      </w:r>
      <w:r w:rsidRPr="00B80823">
        <w:rPr>
          <w:lang w:val="sl-SI"/>
        </w:rPr>
        <w:t xml:space="preserve">nikoli ne </w:t>
      </w:r>
      <w:r>
        <w:rPr>
          <w:lang w:val="sl-SI"/>
        </w:rPr>
        <w:t xml:space="preserve">da pridobiti </w:t>
      </w:r>
      <w:r w:rsidRPr="00B80823">
        <w:rPr>
          <w:lang w:val="sl-SI"/>
        </w:rPr>
        <w:t>statusa blaga s poreklom, če se v proizvodnji uporabljajo samo materiali brez porekla.</w:t>
      </w:r>
    </w:p>
    <w:p w14:paraId="4182D830" w14:textId="77777777" w:rsidR="0043357F" w:rsidRDefault="0043357F" w:rsidP="0043357F">
      <w:pPr>
        <w:jc w:val="both"/>
        <w:rPr>
          <w:lang w:val="sl-SI"/>
        </w:rPr>
      </w:pPr>
    </w:p>
    <w:p w14:paraId="53AC7CE8" w14:textId="77777777" w:rsidR="0043357F" w:rsidRDefault="000C287F" w:rsidP="0043357F">
      <w:pPr>
        <w:jc w:val="both"/>
        <w:rPr>
          <w:lang w:val="sl-SI"/>
        </w:rPr>
      </w:pPr>
      <w:r w:rsidRPr="002A441F">
        <w:rPr>
          <w:lang w:val="sl-SI"/>
        </w:rPr>
        <w:t>Nezadostni postopki so pomembni tudi v okviru kumulacije, saj določajo minimalno raven predelave, ki jo je treba izvesti za</w:t>
      </w:r>
      <w:r>
        <w:rPr>
          <w:lang w:val="sl-SI"/>
        </w:rPr>
        <w:t xml:space="preserve"> namene</w:t>
      </w:r>
      <w:r w:rsidRPr="002A441F">
        <w:rPr>
          <w:lang w:val="sl-SI"/>
        </w:rPr>
        <w:t xml:space="preserve"> uporab</w:t>
      </w:r>
      <w:r>
        <w:rPr>
          <w:lang w:val="sl-SI"/>
        </w:rPr>
        <w:t>e</w:t>
      </w:r>
      <w:r w:rsidRPr="002A441F">
        <w:rPr>
          <w:lang w:val="sl-SI"/>
        </w:rPr>
        <w:t xml:space="preserve"> kumulacije. Če je edini </w:t>
      </w:r>
      <w:r>
        <w:rPr>
          <w:lang w:val="sl-SI"/>
        </w:rPr>
        <w:t xml:space="preserve">opravljeni </w:t>
      </w:r>
      <w:r w:rsidRPr="002A441F">
        <w:rPr>
          <w:lang w:val="sl-SI"/>
        </w:rPr>
        <w:t xml:space="preserve">postopek na materialih s poreklom </w:t>
      </w:r>
      <w:r>
        <w:rPr>
          <w:lang w:val="sl-SI"/>
        </w:rPr>
        <w:t xml:space="preserve">iz </w:t>
      </w:r>
      <w:r w:rsidRPr="002A441F">
        <w:rPr>
          <w:lang w:val="sl-SI"/>
        </w:rPr>
        <w:t>druge pogodbenice, s kater</w:t>
      </w:r>
      <w:r>
        <w:rPr>
          <w:lang w:val="sl-SI"/>
        </w:rPr>
        <w:t>o</w:t>
      </w:r>
      <w:r w:rsidRPr="002A441F">
        <w:rPr>
          <w:lang w:val="sl-SI"/>
        </w:rPr>
        <w:t xml:space="preserve"> se uporablja kumulacija, eden ali več postopkov</w:t>
      </w:r>
      <w:r>
        <w:rPr>
          <w:lang w:val="sl-SI"/>
        </w:rPr>
        <w:t>, ki se štejejo za nezadostno obdelavo ali predelavo</w:t>
      </w:r>
      <w:r w:rsidRPr="002A441F">
        <w:rPr>
          <w:lang w:val="sl-SI"/>
        </w:rPr>
        <w:t>, kumulacije na splošno ni mogoče uporabiti.</w:t>
      </w:r>
    </w:p>
    <w:p w14:paraId="1B40B776" w14:textId="77777777" w:rsidR="0043357F" w:rsidRDefault="0043357F" w:rsidP="0043357F">
      <w:pPr>
        <w:jc w:val="both"/>
        <w:rPr>
          <w:lang w:val="sl-SI"/>
        </w:rPr>
      </w:pPr>
    </w:p>
    <w:p w14:paraId="1CCAE1EB" w14:textId="77777777" w:rsidR="0043357F" w:rsidRDefault="000C287F" w:rsidP="0043357F">
      <w:pPr>
        <w:jc w:val="both"/>
        <w:rPr>
          <w:b/>
          <w:bCs/>
          <w:u w:val="single"/>
          <w:lang w:val="sl-SI"/>
        </w:rPr>
      </w:pPr>
      <w:r w:rsidRPr="00544CDB">
        <w:rPr>
          <w:b/>
          <w:bCs/>
          <w:u w:val="single"/>
          <w:lang w:val="sl-SI"/>
        </w:rPr>
        <w:t>Splošni pregled</w:t>
      </w:r>
    </w:p>
    <w:p w14:paraId="2E49A2C1" w14:textId="77777777" w:rsidR="0043357F" w:rsidRDefault="0043357F" w:rsidP="0043357F">
      <w:pPr>
        <w:jc w:val="both"/>
        <w:rPr>
          <w:b/>
          <w:bCs/>
          <w:u w:val="single"/>
          <w:lang w:val="sl-SI"/>
        </w:rPr>
      </w:pPr>
    </w:p>
    <w:p w14:paraId="59F58A4C" w14:textId="77777777" w:rsidR="0043357F" w:rsidRDefault="000C287F" w:rsidP="0043357F">
      <w:pPr>
        <w:pStyle w:val="Odstavekseznama"/>
        <w:numPr>
          <w:ilvl w:val="0"/>
          <w:numId w:val="6"/>
        </w:numPr>
        <w:jc w:val="both"/>
        <w:rPr>
          <w:u w:val="single"/>
          <w:lang w:val="sl-SI"/>
        </w:rPr>
      </w:pPr>
      <w:bookmarkStart w:id="1" w:name="_Hlk106809333"/>
      <w:r w:rsidRPr="00544CDB">
        <w:rPr>
          <w:u w:val="single"/>
          <w:lang w:val="sl-SI"/>
        </w:rPr>
        <w:t>Uporaba materialov brez porekla</w:t>
      </w:r>
    </w:p>
    <w:p w14:paraId="3BC76AB0" w14:textId="77777777" w:rsidR="0043357F" w:rsidRPr="00544CDB" w:rsidRDefault="0043357F" w:rsidP="0043357F">
      <w:pPr>
        <w:pStyle w:val="Odstavekseznama"/>
        <w:jc w:val="both"/>
        <w:rPr>
          <w:u w:val="single"/>
          <w:lang w:val="sl-SI"/>
        </w:rPr>
      </w:pPr>
    </w:p>
    <w:bookmarkEnd w:id="1"/>
    <w:p w14:paraId="6C54BD0C" w14:textId="77777777" w:rsidR="0043357F" w:rsidRDefault="000C287F" w:rsidP="0043357F">
      <w:pPr>
        <w:jc w:val="both"/>
        <w:rPr>
          <w:lang w:val="sl-SI"/>
        </w:rPr>
      </w:pPr>
      <w:r w:rsidRPr="00544CDB">
        <w:rPr>
          <w:lang w:val="sl-SI"/>
        </w:rPr>
        <w:t xml:space="preserve">Tudi če obdelava ali predelava, opravljena na materialih brez porekla, izpolnjuje pravilo </w:t>
      </w:r>
      <w:r>
        <w:rPr>
          <w:lang w:val="sl-SI"/>
        </w:rPr>
        <w:t xml:space="preserve">iz </w:t>
      </w:r>
      <w:r w:rsidRPr="00544CDB">
        <w:rPr>
          <w:lang w:val="sl-SI"/>
        </w:rPr>
        <w:t>seznama, končni</w:t>
      </w:r>
      <w:r>
        <w:rPr>
          <w:lang w:val="sl-SI"/>
        </w:rPr>
        <w:t xml:space="preserve"> / pridobljeni</w:t>
      </w:r>
      <w:r w:rsidRPr="00544CDB">
        <w:rPr>
          <w:lang w:val="sl-SI"/>
        </w:rPr>
        <w:t xml:space="preserve"> izdelek ne more pridobiti statusa </w:t>
      </w:r>
      <w:r>
        <w:rPr>
          <w:lang w:val="sl-SI"/>
        </w:rPr>
        <w:t>izdelka</w:t>
      </w:r>
      <w:r w:rsidRPr="00544CDB">
        <w:rPr>
          <w:lang w:val="sl-SI"/>
        </w:rPr>
        <w:t xml:space="preserve"> s poreklom, če </w:t>
      </w:r>
      <w:r>
        <w:rPr>
          <w:lang w:val="sl-SI"/>
        </w:rPr>
        <w:t xml:space="preserve">je </w:t>
      </w:r>
      <w:r w:rsidRPr="00544CDB">
        <w:rPr>
          <w:lang w:val="sl-SI"/>
        </w:rPr>
        <w:t>ta obdelava ali predelava</w:t>
      </w:r>
      <w:r>
        <w:rPr>
          <w:lang w:val="sl-SI"/>
        </w:rPr>
        <w:t xml:space="preserve"> </w:t>
      </w:r>
      <w:r w:rsidRPr="00544CDB">
        <w:rPr>
          <w:lang w:val="sl-SI"/>
        </w:rPr>
        <w:t>navedena</w:t>
      </w:r>
      <w:r>
        <w:rPr>
          <w:lang w:val="sl-SI"/>
        </w:rPr>
        <w:t xml:space="preserve"> </w:t>
      </w:r>
      <w:r w:rsidRPr="00544CDB">
        <w:rPr>
          <w:lang w:val="sl-SI"/>
        </w:rPr>
        <w:t>kot nezadosten postopek v ustrezni določbi.</w:t>
      </w:r>
    </w:p>
    <w:p w14:paraId="09E570C5" w14:textId="77777777" w:rsidR="0043357F" w:rsidRDefault="0043357F" w:rsidP="0043357F">
      <w:pPr>
        <w:jc w:val="both"/>
        <w:rPr>
          <w:lang w:val="sl-SI"/>
        </w:rPr>
      </w:pPr>
    </w:p>
    <w:p w14:paraId="4223EF56" w14:textId="77777777" w:rsidR="0043357F" w:rsidRDefault="000C287F" w:rsidP="0043357F">
      <w:pPr>
        <w:jc w:val="both"/>
        <w:rPr>
          <w:lang w:val="sl-SI"/>
        </w:rPr>
      </w:pPr>
      <w:r w:rsidRPr="004C749A">
        <w:rPr>
          <w:lang w:val="sl-SI"/>
        </w:rPr>
        <w:t xml:space="preserve">Nasprotno pa je treba razumeti tudi, da če </w:t>
      </w:r>
      <w:r>
        <w:rPr>
          <w:lang w:val="sl-SI"/>
        </w:rPr>
        <w:t>postopek</w:t>
      </w:r>
      <w:r w:rsidRPr="004C749A">
        <w:rPr>
          <w:lang w:val="sl-SI"/>
        </w:rPr>
        <w:t xml:space="preserve"> ni naveden kot "nezadost</w:t>
      </w:r>
      <w:r>
        <w:rPr>
          <w:lang w:val="sl-SI"/>
        </w:rPr>
        <w:t>e</w:t>
      </w:r>
      <w:r w:rsidRPr="004C749A">
        <w:rPr>
          <w:lang w:val="sl-SI"/>
        </w:rPr>
        <w:t>n", to ne pomeni samodejno</w:t>
      </w:r>
      <w:r>
        <w:rPr>
          <w:lang w:val="sl-SI"/>
        </w:rPr>
        <w:t xml:space="preserve"> tudi</w:t>
      </w:r>
      <w:r w:rsidRPr="004C749A">
        <w:rPr>
          <w:lang w:val="sl-SI"/>
        </w:rPr>
        <w:t>, da je "zadost</w:t>
      </w:r>
      <w:r>
        <w:rPr>
          <w:lang w:val="sl-SI"/>
        </w:rPr>
        <w:t>e</w:t>
      </w:r>
      <w:r w:rsidRPr="004C749A">
        <w:rPr>
          <w:lang w:val="sl-SI"/>
        </w:rPr>
        <w:t>n"</w:t>
      </w:r>
      <w:r>
        <w:rPr>
          <w:lang w:val="sl-SI"/>
        </w:rPr>
        <w:t xml:space="preserve"> za dodelitev porekla izdelku</w:t>
      </w:r>
      <w:r w:rsidRPr="004C749A">
        <w:rPr>
          <w:lang w:val="sl-SI"/>
        </w:rPr>
        <w:t xml:space="preserve">. </w:t>
      </w:r>
      <w:r>
        <w:rPr>
          <w:lang w:val="sl-SI"/>
        </w:rPr>
        <w:t xml:space="preserve">Postopki so </w:t>
      </w:r>
      <w:r w:rsidRPr="004C749A">
        <w:rPr>
          <w:lang w:val="sl-SI"/>
        </w:rPr>
        <w:t>lahko več kot nezadostn</w:t>
      </w:r>
      <w:r>
        <w:rPr>
          <w:lang w:val="sl-SI"/>
        </w:rPr>
        <w:t>i</w:t>
      </w:r>
      <w:r w:rsidRPr="004C749A">
        <w:rPr>
          <w:lang w:val="sl-SI"/>
        </w:rPr>
        <w:t>, a hkrati dejansko n</w:t>
      </w:r>
      <w:r>
        <w:rPr>
          <w:lang w:val="sl-SI"/>
        </w:rPr>
        <w:t>iso</w:t>
      </w:r>
      <w:r w:rsidRPr="004C749A">
        <w:rPr>
          <w:lang w:val="sl-SI"/>
        </w:rPr>
        <w:t xml:space="preserve"> zadostn</w:t>
      </w:r>
      <w:r>
        <w:rPr>
          <w:lang w:val="sl-SI"/>
        </w:rPr>
        <w:t>i</w:t>
      </w:r>
      <w:r w:rsidRPr="004C749A">
        <w:rPr>
          <w:lang w:val="sl-SI"/>
        </w:rPr>
        <w:t xml:space="preserve"> v </w:t>
      </w:r>
      <w:r>
        <w:rPr>
          <w:lang w:val="sl-SI"/>
        </w:rPr>
        <w:t>smislu pravil iz seznama</w:t>
      </w:r>
      <w:r w:rsidRPr="004C749A">
        <w:rPr>
          <w:lang w:val="sl-SI"/>
        </w:rPr>
        <w:t>, ki se uporablja</w:t>
      </w:r>
      <w:r>
        <w:rPr>
          <w:lang w:val="sl-SI"/>
        </w:rPr>
        <w:t>jo</w:t>
      </w:r>
      <w:r w:rsidRPr="004C749A">
        <w:rPr>
          <w:lang w:val="sl-SI"/>
        </w:rPr>
        <w:t>.</w:t>
      </w:r>
      <w:r>
        <w:rPr>
          <w:lang w:val="sl-SI"/>
        </w:rPr>
        <w:t xml:space="preserve"> Treba je upoštevati zadevno</w:t>
      </w:r>
      <w:r w:rsidRPr="004C749A">
        <w:rPr>
          <w:lang w:val="sl-SI"/>
        </w:rPr>
        <w:t xml:space="preserve"> pravilo </w:t>
      </w:r>
      <w:r>
        <w:rPr>
          <w:lang w:val="sl-SI"/>
        </w:rPr>
        <w:t xml:space="preserve">iz </w:t>
      </w:r>
      <w:r w:rsidRPr="004C749A">
        <w:rPr>
          <w:lang w:val="sl-SI"/>
        </w:rPr>
        <w:t>seznama</w:t>
      </w:r>
      <w:r>
        <w:rPr>
          <w:lang w:val="sl-SI"/>
        </w:rPr>
        <w:t xml:space="preserve"> in preveriti</w:t>
      </w:r>
      <w:r w:rsidRPr="004C749A">
        <w:rPr>
          <w:lang w:val="sl-SI"/>
        </w:rPr>
        <w:t>, kateri pogoji morajo biti izpolnjeni.</w:t>
      </w:r>
    </w:p>
    <w:p w14:paraId="77A191CD" w14:textId="77777777" w:rsidR="0043357F" w:rsidRDefault="0043357F" w:rsidP="0043357F">
      <w:pPr>
        <w:jc w:val="both"/>
        <w:rPr>
          <w:lang w:val="sl-SI"/>
        </w:rPr>
      </w:pPr>
    </w:p>
    <w:p w14:paraId="0C636454" w14:textId="77777777" w:rsidR="0043357F" w:rsidRDefault="000C287F" w:rsidP="0043357F">
      <w:pPr>
        <w:jc w:val="both"/>
        <w:rPr>
          <w:lang w:val="sl-SI"/>
        </w:rPr>
      </w:pPr>
      <w:r w:rsidRPr="00F41051">
        <w:rPr>
          <w:lang w:val="sl-SI"/>
        </w:rPr>
        <w:lastRenderedPageBreak/>
        <w:t>Naslednj</w:t>
      </w:r>
      <w:r>
        <w:rPr>
          <w:lang w:val="sl-SI"/>
        </w:rPr>
        <w:t>i</w:t>
      </w:r>
      <w:r w:rsidRPr="00F41051">
        <w:rPr>
          <w:lang w:val="sl-SI"/>
        </w:rPr>
        <w:t xml:space="preserve"> nezadostn</w:t>
      </w:r>
      <w:r>
        <w:rPr>
          <w:lang w:val="sl-SI"/>
        </w:rPr>
        <w:t>i</w:t>
      </w:r>
      <w:r w:rsidRPr="00F41051">
        <w:rPr>
          <w:lang w:val="sl-SI"/>
        </w:rPr>
        <w:t xml:space="preserve"> </w:t>
      </w:r>
      <w:r>
        <w:rPr>
          <w:lang w:val="sl-SI"/>
        </w:rPr>
        <w:t>postopki</w:t>
      </w:r>
      <w:r w:rsidRPr="00F41051">
        <w:rPr>
          <w:lang w:val="sl-SI"/>
        </w:rPr>
        <w:t xml:space="preserve"> so tist</w:t>
      </w:r>
      <w:r>
        <w:rPr>
          <w:lang w:val="sl-SI"/>
        </w:rPr>
        <w:t>i</w:t>
      </w:r>
      <w:r w:rsidRPr="00F41051">
        <w:rPr>
          <w:lang w:val="sl-SI"/>
        </w:rPr>
        <w:t xml:space="preserve">, ki </w:t>
      </w:r>
      <w:r>
        <w:rPr>
          <w:lang w:val="sl-SI"/>
        </w:rPr>
        <w:t xml:space="preserve">se </w:t>
      </w:r>
      <w:r w:rsidRPr="00F41051">
        <w:rPr>
          <w:lang w:val="sl-SI"/>
        </w:rPr>
        <w:t>običajno na</w:t>
      </w:r>
      <w:r>
        <w:rPr>
          <w:lang w:val="sl-SI"/>
        </w:rPr>
        <w:t xml:space="preserve">hajajo </w:t>
      </w:r>
      <w:r w:rsidRPr="00F41051">
        <w:rPr>
          <w:lang w:val="sl-SI"/>
        </w:rPr>
        <w:t xml:space="preserve">v preferencialnih </w:t>
      </w:r>
      <w:r>
        <w:rPr>
          <w:lang w:val="sl-SI"/>
        </w:rPr>
        <w:t>režimih (v</w:t>
      </w:r>
      <w:r w:rsidRPr="00F41051">
        <w:rPr>
          <w:lang w:val="sl-SI"/>
        </w:rPr>
        <w:t>sak</w:t>
      </w:r>
      <w:r>
        <w:rPr>
          <w:lang w:val="sl-SI"/>
        </w:rPr>
        <w:t xml:space="preserve"> posamezen postopek, </w:t>
      </w:r>
      <w:r w:rsidRPr="00F41051">
        <w:rPr>
          <w:lang w:val="sl-SI"/>
        </w:rPr>
        <w:t xml:space="preserve">vključno s kombinacijo dveh ali več </w:t>
      </w:r>
      <w:r>
        <w:rPr>
          <w:lang w:val="sl-SI"/>
        </w:rPr>
        <w:t>postopkov</w:t>
      </w:r>
      <w:r w:rsidRPr="00F41051">
        <w:rPr>
          <w:lang w:val="sl-SI"/>
        </w:rPr>
        <w:t>, se šteje za nezadost</w:t>
      </w:r>
      <w:r>
        <w:rPr>
          <w:lang w:val="sl-SI"/>
        </w:rPr>
        <w:t>e</w:t>
      </w:r>
      <w:r w:rsidRPr="00F41051">
        <w:rPr>
          <w:lang w:val="sl-SI"/>
        </w:rPr>
        <w:t>n</w:t>
      </w:r>
      <w:r>
        <w:rPr>
          <w:lang w:val="sl-SI"/>
        </w:rPr>
        <w:t xml:space="preserve"> postopek):</w:t>
      </w:r>
    </w:p>
    <w:p w14:paraId="5C0CB1EC" w14:textId="77777777" w:rsidR="0043357F" w:rsidRDefault="0043357F" w:rsidP="0043357F">
      <w:pPr>
        <w:jc w:val="both"/>
        <w:rPr>
          <w:lang w:val="sl-SI"/>
        </w:rPr>
      </w:pPr>
    </w:p>
    <w:p w14:paraId="6E12888B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postopki za ohranitev blaga v dobrem stanju med prevozom in skladiščenjem;</w:t>
      </w:r>
    </w:p>
    <w:p w14:paraId="580D2638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 xml:space="preserve">razstavljanje in sestavljanje </w:t>
      </w:r>
      <w:r>
        <w:rPr>
          <w:lang w:val="sl-SI"/>
        </w:rPr>
        <w:t>tovorkov</w:t>
      </w:r>
      <w:r w:rsidRPr="005821C6">
        <w:rPr>
          <w:lang w:val="sl-SI"/>
        </w:rPr>
        <w:t>;</w:t>
      </w:r>
    </w:p>
    <w:p w14:paraId="0B801793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pranje, čiščenje; odstranjevanje prahu, oksidov, olja, barve ali drugih snovi za prekrivanje;</w:t>
      </w:r>
    </w:p>
    <w:p w14:paraId="4C152517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likanje tekstila;</w:t>
      </w:r>
    </w:p>
    <w:p w14:paraId="623CB028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preprosti postopki barvanja in loščenja;</w:t>
      </w:r>
    </w:p>
    <w:p w14:paraId="4D3ECF57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luščenje, delno ali popolno beljenje, loščenje ter glaziranje žit in riža;</w:t>
      </w:r>
    </w:p>
    <w:p w14:paraId="7DA50A27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postopki barvanja sladkorja ali aromatiziranje sladkorja ali oblikovanja sladkornih kock; delno ali popolno mletje kristalnega sladkorja;</w:t>
      </w:r>
    </w:p>
    <w:p w14:paraId="3F837A4C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lupljenje, razkoščičenje in luščenje sadja, oreškov in zelenjave;</w:t>
      </w:r>
    </w:p>
    <w:p w14:paraId="31F78077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ostrenje, preprosto brušenje ali enostavno rezanje;</w:t>
      </w:r>
    </w:p>
    <w:p w14:paraId="7F081A50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sejanje, prebiranje, sortiranje, razvrščanje v skupine, razvrščanje po stopnjah, usklajevanje (vključno s sestavljanjem garnitur izdelkov);</w:t>
      </w:r>
    </w:p>
    <w:p w14:paraId="74E65B08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preprosto pakiranje v steklenice, konzerve, čutare, vrečke, zaboje, škatle, pritrjevanje na kartone ali plošče in vsi drugi preprosti postopki pakiranja;</w:t>
      </w:r>
    </w:p>
    <w:p w14:paraId="443F385E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pritrjevanje ali tiskanje oznak, nalepk, logotipov in drugih podobnih znakov za razlikovanje na</w:t>
      </w:r>
      <w:r>
        <w:rPr>
          <w:lang w:val="sl-SI"/>
        </w:rPr>
        <w:t xml:space="preserve"> izdelke</w:t>
      </w:r>
      <w:r w:rsidRPr="005821C6">
        <w:rPr>
          <w:lang w:val="sl-SI"/>
        </w:rPr>
        <w:t xml:space="preserve"> in njihovo embalažo;</w:t>
      </w:r>
    </w:p>
    <w:p w14:paraId="48624EBB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preprosto mešanje izdelkov, ne glede na to, ali so različnih vrst ali ne;</w:t>
      </w:r>
    </w:p>
    <w:p w14:paraId="7E733AF0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mešanje sladkorja s katerim koli materialom;</w:t>
      </w:r>
    </w:p>
    <w:p w14:paraId="25A915AE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5821C6">
        <w:rPr>
          <w:lang w:val="sl-SI"/>
        </w:rPr>
        <w:t>preprosto dodajanje vode ali redčenje, izsuševanje ali denaturacija izdelkov;</w:t>
      </w:r>
    </w:p>
    <w:p w14:paraId="62B17DDD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preprosto</w:t>
      </w:r>
      <w:r w:rsidRPr="001A177A">
        <w:rPr>
          <w:lang w:val="sl-SI"/>
        </w:rPr>
        <w:t xml:space="preserve"> sestavljanje delov izdelkov v popoln izdelek ali razstavljanje izdelkov na dele;</w:t>
      </w:r>
    </w:p>
    <w:p w14:paraId="4E367654" w14:textId="77777777" w:rsidR="0043357F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1A177A">
        <w:rPr>
          <w:lang w:val="sl-SI"/>
        </w:rPr>
        <w:t>zakol živali</w:t>
      </w:r>
      <w:r>
        <w:rPr>
          <w:lang w:val="sl-SI"/>
        </w:rPr>
        <w:t>;</w:t>
      </w:r>
    </w:p>
    <w:p w14:paraId="1A6655B3" w14:textId="77777777" w:rsidR="0043357F" w:rsidRPr="005821C6" w:rsidRDefault="000C287F" w:rsidP="0043357F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0C4842">
        <w:rPr>
          <w:lang w:val="sl-SI"/>
        </w:rPr>
        <w:t>kombinacija dveh ali več postopkov od a</w:t>
      </w:r>
      <w:r>
        <w:rPr>
          <w:lang w:val="sl-SI"/>
        </w:rPr>
        <w:t>. do q.</w:t>
      </w:r>
    </w:p>
    <w:p w14:paraId="62F27E0E" w14:textId="77777777" w:rsidR="0043357F" w:rsidRDefault="0043357F" w:rsidP="0043357F">
      <w:pPr>
        <w:jc w:val="both"/>
        <w:rPr>
          <w:lang w:val="sl-SI"/>
        </w:rPr>
      </w:pPr>
    </w:p>
    <w:p w14:paraId="0BDACA9D" w14:textId="77777777" w:rsidR="0043357F" w:rsidRDefault="000C287F" w:rsidP="0043357F">
      <w:pPr>
        <w:jc w:val="both"/>
        <w:rPr>
          <w:lang w:val="sl-SI"/>
        </w:rPr>
      </w:pPr>
      <w:r w:rsidRPr="001A177A">
        <w:rPr>
          <w:lang w:val="sl-SI"/>
        </w:rPr>
        <w:t xml:space="preserve">Vsi preferencialni </w:t>
      </w:r>
      <w:r>
        <w:rPr>
          <w:lang w:val="sl-SI"/>
        </w:rPr>
        <w:t>režimi</w:t>
      </w:r>
      <w:r w:rsidRPr="001A177A">
        <w:rPr>
          <w:lang w:val="sl-SI"/>
        </w:rPr>
        <w:t xml:space="preserve"> ne vsebujejo enakega seznama nezadostnih pos</w:t>
      </w:r>
      <w:r>
        <w:rPr>
          <w:lang w:val="sl-SI"/>
        </w:rPr>
        <w:t>topkov</w:t>
      </w:r>
      <w:r w:rsidRPr="001A177A">
        <w:rPr>
          <w:lang w:val="sl-SI"/>
        </w:rPr>
        <w:t xml:space="preserve">, zato je treba </w:t>
      </w:r>
      <w:r>
        <w:rPr>
          <w:lang w:val="sl-SI"/>
        </w:rPr>
        <w:t>upoštevati</w:t>
      </w:r>
      <w:r w:rsidRPr="001A177A">
        <w:rPr>
          <w:lang w:val="sl-SI"/>
        </w:rPr>
        <w:t xml:space="preserve"> ustrezen seznam.</w:t>
      </w:r>
    </w:p>
    <w:p w14:paraId="639B8F3F" w14:textId="77777777" w:rsidR="0043357F" w:rsidRDefault="0043357F" w:rsidP="0043357F">
      <w:pPr>
        <w:jc w:val="both"/>
        <w:rPr>
          <w:lang w:val="sl-SI"/>
        </w:rPr>
      </w:pPr>
    </w:p>
    <w:p w14:paraId="61D35627" w14:textId="77777777" w:rsidR="0043357F" w:rsidRDefault="000C287F" w:rsidP="0043357F">
      <w:pPr>
        <w:jc w:val="both"/>
        <w:rPr>
          <w:lang w:val="sl-SI"/>
        </w:rPr>
      </w:pPr>
      <w:r w:rsidRPr="001A177A">
        <w:rPr>
          <w:lang w:val="sl-SI"/>
        </w:rPr>
        <w:t xml:space="preserve">Seznam nezadostnih </w:t>
      </w:r>
      <w:r>
        <w:rPr>
          <w:lang w:val="sl-SI"/>
        </w:rPr>
        <w:t>postopkov</w:t>
      </w:r>
      <w:r w:rsidRPr="001A177A">
        <w:rPr>
          <w:lang w:val="sl-SI"/>
        </w:rPr>
        <w:t xml:space="preserve">, ki jih vsebuje vsak preferencialni </w:t>
      </w:r>
      <w:r>
        <w:rPr>
          <w:lang w:val="sl-SI"/>
        </w:rPr>
        <w:t>režim</w:t>
      </w:r>
      <w:r w:rsidRPr="001A177A">
        <w:rPr>
          <w:lang w:val="sl-SI"/>
        </w:rPr>
        <w:t>, je izčrpen</w:t>
      </w:r>
      <w:r>
        <w:rPr>
          <w:lang w:val="sl-SI"/>
        </w:rPr>
        <w:t xml:space="preserve"> / popoln</w:t>
      </w:r>
      <w:r w:rsidRPr="001A177A">
        <w:rPr>
          <w:lang w:val="sl-SI"/>
        </w:rPr>
        <w:t xml:space="preserve">. </w:t>
      </w:r>
      <w:r>
        <w:rPr>
          <w:lang w:val="sl-SI"/>
        </w:rPr>
        <w:t>Postopek</w:t>
      </w:r>
      <w:r w:rsidRPr="001A177A">
        <w:rPr>
          <w:lang w:val="sl-SI"/>
        </w:rPr>
        <w:t xml:space="preserve">, ki ni naveden </w:t>
      </w:r>
      <w:r>
        <w:rPr>
          <w:lang w:val="sl-SI"/>
        </w:rPr>
        <w:t>na</w:t>
      </w:r>
      <w:r w:rsidRPr="001A177A">
        <w:rPr>
          <w:lang w:val="sl-SI"/>
        </w:rPr>
        <w:t xml:space="preserve"> seznamu </w:t>
      </w:r>
      <w:r>
        <w:rPr>
          <w:lang w:val="sl-SI"/>
        </w:rPr>
        <w:t xml:space="preserve">nezadostnih postopkov </w:t>
      </w:r>
      <w:r w:rsidRPr="001A177A">
        <w:rPr>
          <w:lang w:val="sl-SI"/>
        </w:rPr>
        <w:t>pos</w:t>
      </w:r>
      <w:r>
        <w:rPr>
          <w:lang w:val="sl-SI"/>
        </w:rPr>
        <w:t>ameznega</w:t>
      </w:r>
      <w:r w:rsidRPr="001A177A">
        <w:rPr>
          <w:lang w:val="sl-SI"/>
        </w:rPr>
        <w:t xml:space="preserve"> preferencialnega </w:t>
      </w:r>
      <w:r>
        <w:rPr>
          <w:lang w:val="sl-SI"/>
        </w:rPr>
        <w:t>režima</w:t>
      </w:r>
      <w:r w:rsidRPr="001A177A">
        <w:rPr>
          <w:lang w:val="sl-SI"/>
        </w:rPr>
        <w:t>, se ne more šteti za nezadost</w:t>
      </w:r>
      <w:r>
        <w:rPr>
          <w:lang w:val="sl-SI"/>
        </w:rPr>
        <w:t>e</w:t>
      </w:r>
      <w:r w:rsidRPr="001A177A">
        <w:rPr>
          <w:lang w:val="sl-SI"/>
        </w:rPr>
        <w:t>n</w:t>
      </w:r>
      <w:r>
        <w:rPr>
          <w:lang w:val="sl-SI"/>
        </w:rPr>
        <w:t xml:space="preserve"> postopek</w:t>
      </w:r>
      <w:r w:rsidRPr="001A177A">
        <w:rPr>
          <w:lang w:val="sl-SI"/>
        </w:rPr>
        <w:t>.</w:t>
      </w:r>
    </w:p>
    <w:p w14:paraId="039CF016" w14:textId="77777777" w:rsidR="0043357F" w:rsidRDefault="0043357F" w:rsidP="0043357F">
      <w:pPr>
        <w:jc w:val="both"/>
        <w:rPr>
          <w:lang w:val="sl-SI"/>
        </w:rPr>
      </w:pPr>
    </w:p>
    <w:p w14:paraId="36B32E45" w14:textId="77777777" w:rsidR="0043357F" w:rsidRDefault="000C287F" w:rsidP="0043357F">
      <w:pPr>
        <w:jc w:val="both"/>
        <w:rPr>
          <w:u w:val="single"/>
          <w:lang w:val="sl-SI"/>
        </w:rPr>
      </w:pPr>
      <w:r w:rsidRPr="009E31D1">
        <w:rPr>
          <w:u w:val="single"/>
          <w:lang w:val="sl-SI"/>
        </w:rPr>
        <w:t>Razlaga izraza „preprost“</w:t>
      </w:r>
    </w:p>
    <w:p w14:paraId="1302E256" w14:textId="77777777" w:rsidR="0043357F" w:rsidRDefault="0043357F" w:rsidP="0043357F">
      <w:pPr>
        <w:jc w:val="both"/>
        <w:rPr>
          <w:u w:val="single"/>
          <w:lang w:val="sl-SI"/>
        </w:rPr>
      </w:pPr>
    </w:p>
    <w:p w14:paraId="70B1CBD7" w14:textId="77777777" w:rsidR="0043357F" w:rsidRDefault="000C287F" w:rsidP="0043357F">
      <w:pPr>
        <w:jc w:val="both"/>
        <w:rPr>
          <w:lang w:val="sl-SI"/>
        </w:rPr>
      </w:pPr>
      <w:r w:rsidRPr="009E31D1">
        <w:rPr>
          <w:lang w:val="sl-SI"/>
        </w:rPr>
        <w:t>Nekatere od na</w:t>
      </w:r>
      <w:r>
        <w:rPr>
          <w:lang w:val="sl-SI"/>
        </w:rPr>
        <w:t>štetih postopkov</w:t>
      </w:r>
      <w:r w:rsidRPr="009E31D1">
        <w:rPr>
          <w:lang w:val="sl-SI"/>
        </w:rPr>
        <w:t xml:space="preserve"> je mogoče jasno opredeliti kot nezadostne, kot je </w:t>
      </w:r>
      <w:r>
        <w:rPr>
          <w:lang w:val="sl-SI"/>
        </w:rPr>
        <w:t xml:space="preserve">npr. </w:t>
      </w:r>
      <w:r w:rsidRPr="009E31D1">
        <w:rPr>
          <w:lang w:val="sl-SI"/>
        </w:rPr>
        <w:t>pritr</w:t>
      </w:r>
      <w:r>
        <w:rPr>
          <w:lang w:val="sl-SI"/>
        </w:rPr>
        <w:t>ditev</w:t>
      </w:r>
      <w:r w:rsidRPr="009E31D1">
        <w:rPr>
          <w:lang w:val="sl-SI"/>
        </w:rPr>
        <w:t xml:space="preserve"> nalepke na </w:t>
      </w:r>
      <w:r>
        <w:rPr>
          <w:lang w:val="sl-SI"/>
        </w:rPr>
        <w:t>izdelek</w:t>
      </w:r>
      <w:r w:rsidRPr="009E31D1">
        <w:rPr>
          <w:lang w:val="sl-SI"/>
        </w:rPr>
        <w:t>. Vendar pa je treba nekatere postopke še dodatno oceniti, saj vsebujejo izraz „</w:t>
      </w:r>
      <w:r>
        <w:rPr>
          <w:lang w:val="sl-SI"/>
        </w:rPr>
        <w:t>preprost</w:t>
      </w:r>
      <w:r w:rsidRPr="009E31D1">
        <w:rPr>
          <w:lang w:val="sl-SI"/>
        </w:rPr>
        <w:t>“, npr. „</w:t>
      </w:r>
      <w:r>
        <w:rPr>
          <w:lang w:val="sl-SI"/>
        </w:rPr>
        <w:t>preprosto</w:t>
      </w:r>
      <w:r w:rsidRPr="009E31D1">
        <w:rPr>
          <w:lang w:val="sl-SI"/>
        </w:rPr>
        <w:t xml:space="preserve"> sestav</w:t>
      </w:r>
      <w:r>
        <w:rPr>
          <w:lang w:val="sl-SI"/>
        </w:rPr>
        <w:t>ljanje</w:t>
      </w:r>
      <w:r w:rsidRPr="009E31D1">
        <w:rPr>
          <w:lang w:val="sl-SI"/>
        </w:rPr>
        <w:t>“.</w:t>
      </w:r>
    </w:p>
    <w:p w14:paraId="6FE5E5B2" w14:textId="77777777" w:rsidR="0043357F" w:rsidRDefault="0043357F" w:rsidP="0043357F">
      <w:pPr>
        <w:jc w:val="both"/>
        <w:rPr>
          <w:lang w:val="sl-SI"/>
        </w:rPr>
      </w:pPr>
    </w:p>
    <w:p w14:paraId="61A9E1C3" w14:textId="77777777" w:rsidR="0043357F" w:rsidRDefault="000C287F" w:rsidP="0043357F">
      <w:pPr>
        <w:jc w:val="both"/>
        <w:rPr>
          <w:lang w:val="sl-SI"/>
        </w:rPr>
      </w:pPr>
      <w:r w:rsidRPr="009E31D1">
        <w:rPr>
          <w:lang w:val="sl-SI"/>
        </w:rPr>
        <w:t xml:space="preserve">Nekateri preferencialni </w:t>
      </w:r>
      <w:r>
        <w:rPr>
          <w:lang w:val="sl-SI"/>
        </w:rPr>
        <w:t xml:space="preserve">režimi </w:t>
      </w:r>
      <w:r w:rsidRPr="009E31D1">
        <w:rPr>
          <w:lang w:val="sl-SI"/>
        </w:rPr>
        <w:t xml:space="preserve">vsebujejo </w:t>
      </w:r>
      <w:r>
        <w:rPr>
          <w:lang w:val="sl-SI"/>
        </w:rPr>
        <w:t>opredelitev</w:t>
      </w:r>
      <w:r w:rsidRPr="009E31D1">
        <w:rPr>
          <w:lang w:val="sl-SI"/>
        </w:rPr>
        <w:t xml:space="preserve"> </w:t>
      </w:r>
      <w:r>
        <w:rPr>
          <w:lang w:val="sl-SI"/>
        </w:rPr>
        <w:t xml:space="preserve">pojma </w:t>
      </w:r>
      <w:r w:rsidRPr="009E31D1">
        <w:rPr>
          <w:lang w:val="sl-SI"/>
        </w:rPr>
        <w:t>"</w:t>
      </w:r>
      <w:r>
        <w:rPr>
          <w:lang w:val="sl-SI"/>
        </w:rPr>
        <w:t>preprost</w:t>
      </w:r>
      <w:r w:rsidRPr="009E31D1">
        <w:rPr>
          <w:lang w:val="sl-SI"/>
        </w:rPr>
        <w:t>":</w:t>
      </w:r>
    </w:p>
    <w:p w14:paraId="4D46D8AB" w14:textId="77777777" w:rsidR="0043357F" w:rsidRDefault="0043357F" w:rsidP="0043357F">
      <w:pPr>
        <w:jc w:val="both"/>
        <w:rPr>
          <w:lang w:val="sl-SI"/>
        </w:rPr>
      </w:pPr>
    </w:p>
    <w:p w14:paraId="31F3085D" w14:textId="77777777" w:rsidR="0043357F" w:rsidRPr="00BE67F7" w:rsidRDefault="000C287F" w:rsidP="0043357F">
      <w:pPr>
        <w:jc w:val="both"/>
        <w:rPr>
          <w:i/>
          <w:iCs/>
          <w:lang w:val="sl-SI"/>
        </w:rPr>
      </w:pPr>
      <w:r w:rsidRPr="00BE67F7">
        <w:rPr>
          <w:i/>
          <w:iCs/>
          <w:lang w:val="sl-SI"/>
        </w:rPr>
        <w:t>»preprost pomeni dejavnosti, za katere niso potrebne ne posebne spretnosti in znanja ne stroji, aparati ali oprema, proizvedeni ali nameščeni posebej za izvedbo teh dejavnosti«</w:t>
      </w:r>
      <w:r>
        <w:rPr>
          <w:rStyle w:val="Sprotnaopomba-sklic"/>
          <w:i/>
          <w:iCs/>
          <w:lang w:val="sl-SI"/>
        </w:rPr>
        <w:footnoteReference w:id="1"/>
      </w:r>
      <w:r w:rsidRPr="00BE67F7">
        <w:rPr>
          <w:i/>
          <w:iCs/>
          <w:lang w:val="sl-SI"/>
        </w:rPr>
        <w:t>.</w:t>
      </w:r>
    </w:p>
    <w:p w14:paraId="5394B55F" w14:textId="77777777" w:rsidR="0043357F" w:rsidRDefault="0043357F" w:rsidP="0043357F">
      <w:pPr>
        <w:jc w:val="both"/>
        <w:rPr>
          <w:lang w:val="sl-SI"/>
        </w:rPr>
      </w:pPr>
    </w:p>
    <w:p w14:paraId="0AFED256" w14:textId="77777777" w:rsidR="0043357F" w:rsidRDefault="000C287F" w:rsidP="0043357F">
      <w:pPr>
        <w:jc w:val="both"/>
        <w:rPr>
          <w:lang w:val="sl-SI"/>
        </w:rPr>
      </w:pPr>
      <w:r w:rsidRPr="00BE67F7">
        <w:rPr>
          <w:lang w:val="sl-SI"/>
        </w:rPr>
        <w:t xml:space="preserve">Čeprav </w:t>
      </w:r>
      <w:r>
        <w:rPr>
          <w:lang w:val="sl-SI"/>
        </w:rPr>
        <w:t xml:space="preserve">je </w:t>
      </w:r>
      <w:r w:rsidRPr="00BE67F7">
        <w:rPr>
          <w:lang w:val="sl-SI"/>
        </w:rPr>
        <w:t xml:space="preserve">natančno besedilo v preferencialnih </w:t>
      </w:r>
      <w:r>
        <w:rPr>
          <w:lang w:val="sl-SI"/>
        </w:rPr>
        <w:t>režimih lahko različno</w:t>
      </w:r>
      <w:r w:rsidRPr="00BE67F7">
        <w:rPr>
          <w:lang w:val="sl-SI"/>
        </w:rPr>
        <w:t xml:space="preserve">, so ključni elementi, kot so „posebne spretnosti“ ali „stroji“, </w:t>
      </w:r>
      <w:r>
        <w:rPr>
          <w:lang w:val="sl-SI"/>
        </w:rPr>
        <w:t xml:space="preserve">ki so potrebni, </w:t>
      </w:r>
      <w:r w:rsidRPr="00BE67F7">
        <w:rPr>
          <w:lang w:val="sl-SI"/>
        </w:rPr>
        <w:t xml:space="preserve">v vseh primerih, ko je zagotovljena opredelitev, </w:t>
      </w:r>
      <w:r>
        <w:rPr>
          <w:lang w:val="sl-SI"/>
        </w:rPr>
        <w:t>usklajeni</w:t>
      </w:r>
      <w:r w:rsidRPr="00BE67F7">
        <w:rPr>
          <w:lang w:val="sl-SI"/>
        </w:rPr>
        <w:t xml:space="preserve">. Pomembno je opozoriti, da uporaba posebnih </w:t>
      </w:r>
      <w:r>
        <w:rPr>
          <w:lang w:val="sl-SI"/>
        </w:rPr>
        <w:t>spretnosti</w:t>
      </w:r>
      <w:r w:rsidRPr="00BE67F7">
        <w:rPr>
          <w:lang w:val="sl-SI"/>
        </w:rPr>
        <w:t xml:space="preserve">, strojev, naprav ali orodij sama po sebi ni dovolj za </w:t>
      </w:r>
      <w:r>
        <w:rPr>
          <w:lang w:val="sl-SI"/>
        </w:rPr>
        <w:t>postopek</w:t>
      </w:r>
      <w:r w:rsidRPr="00BE67F7">
        <w:rPr>
          <w:lang w:val="sl-SI"/>
        </w:rPr>
        <w:t>, ki presega "preproste" postopke.</w:t>
      </w:r>
      <w:r>
        <w:rPr>
          <w:lang w:val="sl-SI"/>
        </w:rPr>
        <w:t xml:space="preserve"> </w:t>
      </w:r>
      <w:r w:rsidRPr="008D427F">
        <w:rPr>
          <w:lang w:val="sl-SI"/>
        </w:rPr>
        <w:t xml:space="preserve">Treba je oceniti, ali bi </w:t>
      </w:r>
      <w:r>
        <w:rPr>
          <w:lang w:val="sl-SI"/>
        </w:rPr>
        <w:t xml:space="preserve">bil lahko izdelek s podobnimi značilnostmi ali lastnostmi izdelan </w:t>
      </w:r>
      <w:r w:rsidRPr="008D427F">
        <w:rPr>
          <w:lang w:val="sl-SI"/>
        </w:rPr>
        <w:t>brez teh strojev</w:t>
      </w:r>
      <w:r>
        <w:rPr>
          <w:lang w:val="sl-SI"/>
        </w:rPr>
        <w:t xml:space="preserve">. </w:t>
      </w:r>
    </w:p>
    <w:p w14:paraId="6CD7D208" w14:textId="77777777" w:rsidR="0043357F" w:rsidRDefault="0043357F" w:rsidP="0043357F">
      <w:pPr>
        <w:jc w:val="both"/>
        <w:rPr>
          <w:lang w:val="sl-SI"/>
        </w:rPr>
      </w:pPr>
    </w:p>
    <w:p w14:paraId="2EA15DDD" w14:textId="77777777" w:rsidR="0043357F" w:rsidRDefault="000C287F" w:rsidP="0043357F">
      <w:pPr>
        <w:jc w:val="both"/>
        <w:rPr>
          <w:lang w:val="sl-SI"/>
        </w:rPr>
      </w:pPr>
      <w:r w:rsidRPr="008D427F">
        <w:rPr>
          <w:lang w:val="sl-SI"/>
        </w:rPr>
        <w:lastRenderedPageBreak/>
        <w:t xml:space="preserve">Ta opredelitev lahko </w:t>
      </w:r>
      <w:r>
        <w:rPr>
          <w:lang w:val="sl-SI"/>
        </w:rPr>
        <w:t>predstavlja</w:t>
      </w:r>
      <w:r w:rsidRPr="008D427F">
        <w:rPr>
          <w:lang w:val="sl-SI"/>
        </w:rPr>
        <w:t xml:space="preserve"> smernice za razlago izraza</w:t>
      </w:r>
      <w:r>
        <w:rPr>
          <w:lang w:val="sl-SI"/>
        </w:rPr>
        <w:t xml:space="preserve"> »preprost« </w:t>
      </w:r>
      <w:r w:rsidRPr="008D427F">
        <w:rPr>
          <w:lang w:val="sl-SI"/>
        </w:rPr>
        <w:t>v primerih, ko taka opredelitev ni vsebovana v ustreznem preferencialnem režimu.</w:t>
      </w:r>
    </w:p>
    <w:p w14:paraId="7F9AC2EB" w14:textId="77777777" w:rsidR="0043357F" w:rsidRDefault="0043357F" w:rsidP="0043357F">
      <w:pPr>
        <w:jc w:val="both"/>
        <w:rPr>
          <w:lang w:val="sl-SI"/>
        </w:rPr>
      </w:pPr>
    </w:p>
    <w:p w14:paraId="6F34B731" w14:textId="77777777" w:rsidR="0043357F" w:rsidRPr="00544CDB" w:rsidRDefault="000C287F" w:rsidP="0043357F">
      <w:pPr>
        <w:pStyle w:val="Odstavekseznama"/>
        <w:numPr>
          <w:ilvl w:val="0"/>
          <w:numId w:val="6"/>
        </w:numPr>
        <w:jc w:val="both"/>
        <w:rPr>
          <w:u w:val="single"/>
          <w:lang w:val="sl-SI"/>
        </w:rPr>
      </w:pPr>
      <w:r w:rsidRPr="00544CDB">
        <w:rPr>
          <w:u w:val="single"/>
          <w:lang w:val="sl-SI"/>
        </w:rPr>
        <w:t>Uporaba materialov</w:t>
      </w:r>
      <w:r>
        <w:rPr>
          <w:u w:val="single"/>
          <w:lang w:val="sl-SI"/>
        </w:rPr>
        <w:t xml:space="preserve"> s poreklom in</w:t>
      </w:r>
      <w:r w:rsidRPr="00544CDB">
        <w:rPr>
          <w:u w:val="single"/>
          <w:lang w:val="sl-SI"/>
        </w:rPr>
        <w:t xml:space="preserve"> brez porekla</w:t>
      </w:r>
    </w:p>
    <w:p w14:paraId="5464BC86" w14:textId="77777777" w:rsidR="0043357F" w:rsidRDefault="0043357F" w:rsidP="0043357F">
      <w:pPr>
        <w:jc w:val="both"/>
        <w:rPr>
          <w:lang w:val="sl-SI"/>
        </w:rPr>
      </w:pPr>
    </w:p>
    <w:p w14:paraId="37A145E9" w14:textId="77777777" w:rsidR="0043357F" w:rsidRDefault="000C287F" w:rsidP="0043357F">
      <w:pPr>
        <w:jc w:val="both"/>
        <w:rPr>
          <w:lang w:val="sl-SI"/>
        </w:rPr>
      </w:pPr>
      <w:r w:rsidRPr="00692C2F">
        <w:rPr>
          <w:lang w:val="sl-SI"/>
        </w:rPr>
        <w:t>Pri določanju porekla končnega</w:t>
      </w:r>
      <w:r>
        <w:rPr>
          <w:lang w:val="sl-SI"/>
        </w:rPr>
        <w:t xml:space="preserve"> / pridobljenega izdelka</w:t>
      </w:r>
      <w:r w:rsidRPr="00692C2F">
        <w:rPr>
          <w:lang w:val="sl-SI"/>
        </w:rPr>
        <w:t xml:space="preserve"> je treba upoštevati vse </w:t>
      </w:r>
      <w:r>
        <w:rPr>
          <w:lang w:val="sl-SI"/>
        </w:rPr>
        <w:t>faze</w:t>
      </w:r>
      <w:r w:rsidRPr="00692C2F">
        <w:rPr>
          <w:lang w:val="sl-SI"/>
        </w:rPr>
        <w:t xml:space="preserve"> v proizvodnem procesu.</w:t>
      </w:r>
    </w:p>
    <w:p w14:paraId="4103BE55" w14:textId="77777777" w:rsidR="0043357F" w:rsidRDefault="0043357F" w:rsidP="0043357F">
      <w:pPr>
        <w:jc w:val="both"/>
        <w:rPr>
          <w:lang w:val="sl-SI"/>
        </w:rPr>
      </w:pPr>
    </w:p>
    <w:p w14:paraId="47A98FAE" w14:textId="77777777" w:rsidR="0043357F" w:rsidRDefault="000C287F" w:rsidP="0043357F">
      <w:pPr>
        <w:jc w:val="both"/>
        <w:rPr>
          <w:lang w:val="sl-SI"/>
        </w:rPr>
      </w:pPr>
      <w:r w:rsidRPr="00692C2F">
        <w:rPr>
          <w:lang w:val="sl-SI"/>
        </w:rPr>
        <w:t>Na splošno se v skladu z določbo o nezadostn</w:t>
      </w:r>
      <w:r>
        <w:rPr>
          <w:lang w:val="sl-SI"/>
        </w:rPr>
        <w:t>ih postopkih</w:t>
      </w:r>
      <w:r w:rsidRPr="00692C2F">
        <w:rPr>
          <w:lang w:val="sl-SI"/>
        </w:rPr>
        <w:t xml:space="preserve"> besedilo nanaša na:</w:t>
      </w:r>
    </w:p>
    <w:p w14:paraId="4EF9E705" w14:textId="77777777" w:rsidR="0043357F" w:rsidRDefault="0043357F" w:rsidP="0043357F">
      <w:pPr>
        <w:jc w:val="both"/>
        <w:rPr>
          <w:lang w:val="sl-SI"/>
        </w:rPr>
      </w:pPr>
    </w:p>
    <w:p w14:paraId="6420785E" w14:textId="77777777" w:rsidR="0043357F" w:rsidRDefault="000C287F" w:rsidP="0043357F">
      <w:pPr>
        <w:jc w:val="both"/>
        <w:rPr>
          <w:lang w:val="sl-SI"/>
        </w:rPr>
      </w:pPr>
      <w:r w:rsidRPr="00692C2F">
        <w:rPr>
          <w:lang w:val="sl-SI"/>
        </w:rPr>
        <w:t>"Vsi postopki, ki se izv</w:t>
      </w:r>
      <w:r>
        <w:rPr>
          <w:lang w:val="sl-SI"/>
        </w:rPr>
        <w:t>edejo</w:t>
      </w:r>
      <w:r w:rsidRPr="00692C2F">
        <w:rPr>
          <w:lang w:val="sl-SI"/>
        </w:rPr>
        <w:t xml:space="preserve"> v pogodbenici izvoznici </w:t>
      </w:r>
      <w:r>
        <w:rPr>
          <w:lang w:val="sl-SI"/>
        </w:rPr>
        <w:t>n</w:t>
      </w:r>
      <w:r w:rsidRPr="00692C2F">
        <w:rPr>
          <w:lang w:val="sl-SI"/>
        </w:rPr>
        <w:t>a določen</w:t>
      </w:r>
      <w:r>
        <w:rPr>
          <w:lang w:val="sl-SI"/>
        </w:rPr>
        <w:t>em</w:t>
      </w:r>
      <w:r w:rsidRPr="00692C2F">
        <w:rPr>
          <w:lang w:val="sl-SI"/>
        </w:rPr>
        <w:t xml:space="preserve"> </w:t>
      </w:r>
      <w:r>
        <w:rPr>
          <w:lang w:val="sl-SI"/>
        </w:rPr>
        <w:t>izdelku</w:t>
      </w:r>
      <w:r w:rsidRPr="00692C2F">
        <w:rPr>
          <w:lang w:val="sl-SI"/>
        </w:rPr>
        <w:t>, se</w:t>
      </w:r>
      <w:r>
        <w:rPr>
          <w:lang w:val="sl-SI"/>
        </w:rPr>
        <w:t xml:space="preserve"> skupno</w:t>
      </w:r>
      <w:r w:rsidRPr="00692C2F">
        <w:rPr>
          <w:lang w:val="sl-SI"/>
        </w:rPr>
        <w:t xml:space="preserve"> upoštevajo pri ugotavljanju, ali se obdelava ali predelava, opravljena </w:t>
      </w:r>
      <w:r>
        <w:rPr>
          <w:lang w:val="sl-SI"/>
        </w:rPr>
        <w:t>na</w:t>
      </w:r>
      <w:r w:rsidRPr="00692C2F">
        <w:rPr>
          <w:lang w:val="sl-SI"/>
        </w:rPr>
        <w:t xml:space="preserve"> tem </w:t>
      </w:r>
      <w:r>
        <w:rPr>
          <w:lang w:val="sl-SI"/>
        </w:rPr>
        <w:t>izdelku</w:t>
      </w:r>
      <w:r w:rsidRPr="00692C2F">
        <w:rPr>
          <w:lang w:val="sl-SI"/>
        </w:rPr>
        <w:t>, šteje za nezadostno v smislu odstavka [seznam nezadostnih postopkov]."</w:t>
      </w:r>
    </w:p>
    <w:p w14:paraId="4CB687E9" w14:textId="77777777" w:rsidR="0043357F" w:rsidRDefault="0043357F" w:rsidP="0043357F">
      <w:pPr>
        <w:jc w:val="both"/>
        <w:rPr>
          <w:lang w:val="sl-SI"/>
        </w:rPr>
      </w:pPr>
    </w:p>
    <w:p w14:paraId="1188E6B7" w14:textId="77777777" w:rsidR="0043357F" w:rsidRDefault="000C287F" w:rsidP="0043357F">
      <w:pPr>
        <w:jc w:val="both"/>
        <w:rPr>
          <w:lang w:val="sl-SI"/>
        </w:rPr>
      </w:pPr>
      <w:r w:rsidRPr="00A249EE">
        <w:rPr>
          <w:lang w:val="sl-SI"/>
        </w:rPr>
        <w:t xml:space="preserve">Kadar zgoraj navedeno besedilo ni vključeno v preferencialni režim (npr. </w:t>
      </w:r>
      <w:r>
        <w:rPr>
          <w:lang w:val="sl-SI"/>
        </w:rPr>
        <w:t>Sporazum</w:t>
      </w:r>
      <w:r w:rsidRPr="00A249EE">
        <w:rPr>
          <w:lang w:val="sl-SI"/>
        </w:rPr>
        <w:t xml:space="preserve"> o gospodarskem partnerstvu med Evropsko unijo in Japonsko), </w:t>
      </w:r>
      <w:r>
        <w:rPr>
          <w:lang w:val="sl-SI"/>
        </w:rPr>
        <w:t>je vseeno navedeno</w:t>
      </w:r>
      <w:r w:rsidRPr="00A249EE">
        <w:rPr>
          <w:lang w:val="sl-SI"/>
        </w:rPr>
        <w:t>, da se nezadostni postopki uporabljajo le, če se izvajajo na materialih brez porekla.</w:t>
      </w:r>
    </w:p>
    <w:p w14:paraId="4C07B1A1" w14:textId="77777777" w:rsidR="0043357F" w:rsidRDefault="0043357F" w:rsidP="0043357F">
      <w:pPr>
        <w:jc w:val="both"/>
        <w:rPr>
          <w:lang w:val="sl-SI"/>
        </w:rPr>
      </w:pPr>
    </w:p>
    <w:p w14:paraId="5E363B56" w14:textId="77777777" w:rsidR="0043357F" w:rsidRDefault="000C287F" w:rsidP="0043357F">
      <w:pPr>
        <w:jc w:val="both"/>
        <w:rPr>
          <w:lang w:val="sl-SI"/>
        </w:rPr>
      </w:pPr>
      <w:r w:rsidRPr="00A249EE">
        <w:rPr>
          <w:lang w:val="sl-SI"/>
        </w:rPr>
        <w:t xml:space="preserve">Ne glede na uporabljeno besedilo to pomeni, da je </w:t>
      </w:r>
      <w:r>
        <w:rPr>
          <w:lang w:val="sl-SI"/>
        </w:rPr>
        <w:t xml:space="preserve">postopek </w:t>
      </w:r>
      <w:r w:rsidRPr="00A249EE">
        <w:rPr>
          <w:lang w:val="sl-SI"/>
        </w:rPr>
        <w:t>že več kot nezadost</w:t>
      </w:r>
      <w:r>
        <w:rPr>
          <w:lang w:val="sl-SI"/>
        </w:rPr>
        <w:t>e</w:t>
      </w:r>
      <w:r w:rsidRPr="00A249EE">
        <w:rPr>
          <w:lang w:val="sl-SI"/>
        </w:rPr>
        <w:t xml:space="preserve">n, če </w:t>
      </w:r>
      <w:r>
        <w:rPr>
          <w:lang w:val="sl-SI"/>
        </w:rPr>
        <w:t>je vsaj</w:t>
      </w:r>
      <w:r w:rsidRPr="00A249EE">
        <w:rPr>
          <w:lang w:val="sl-SI"/>
        </w:rPr>
        <w:t xml:space="preserve"> en material</w:t>
      </w:r>
      <w:r>
        <w:rPr>
          <w:lang w:val="sl-SI"/>
        </w:rPr>
        <w:t>, ki se uporabi pri izdelavi končnega / pridobljenega izdelka,</w:t>
      </w:r>
      <w:r w:rsidRPr="00A249EE">
        <w:rPr>
          <w:lang w:val="sl-SI"/>
        </w:rPr>
        <w:t xml:space="preserve"> </w:t>
      </w:r>
      <w:r>
        <w:rPr>
          <w:lang w:val="sl-SI"/>
        </w:rPr>
        <w:t xml:space="preserve">s poreklom </w:t>
      </w:r>
      <w:r w:rsidRPr="00A249EE">
        <w:rPr>
          <w:lang w:val="sl-SI"/>
        </w:rPr>
        <w:t>iz pogodbenice izvoznice (ne glede na vrednost tega materiala).</w:t>
      </w:r>
    </w:p>
    <w:p w14:paraId="618F47E1" w14:textId="77777777" w:rsidR="0043357F" w:rsidRDefault="0043357F" w:rsidP="0043357F">
      <w:pPr>
        <w:jc w:val="both"/>
        <w:rPr>
          <w:lang w:val="sl-SI"/>
        </w:rPr>
      </w:pPr>
    </w:p>
    <w:p w14:paraId="50C56352" w14:textId="77777777" w:rsidR="0043357F" w:rsidRDefault="000C287F" w:rsidP="0043357F">
      <w:pPr>
        <w:jc w:val="both"/>
        <w:rPr>
          <w:lang w:val="sl-SI"/>
        </w:rPr>
      </w:pPr>
      <w:r w:rsidRPr="0009216C">
        <w:rPr>
          <w:lang w:val="sl-SI"/>
        </w:rPr>
        <w:t xml:space="preserve">Dejstvo, da se izvaja več kot nezadosten postopek, samo po sebi ne zadostuje za dodelitev statusa preferencialnega porekla. Da bi končni izdelek pridobil status blaga s poreklom, morajo biti izpolnjena tudi pravila </w:t>
      </w:r>
      <w:r>
        <w:rPr>
          <w:lang w:val="sl-SI"/>
        </w:rPr>
        <w:t xml:space="preserve">iz </w:t>
      </w:r>
      <w:r w:rsidRPr="0009216C">
        <w:rPr>
          <w:lang w:val="sl-SI"/>
        </w:rPr>
        <w:t>seznama.</w:t>
      </w:r>
    </w:p>
    <w:p w14:paraId="3F801FCC" w14:textId="77777777" w:rsidR="0043357F" w:rsidRDefault="0043357F" w:rsidP="0043357F">
      <w:pPr>
        <w:jc w:val="both"/>
        <w:rPr>
          <w:lang w:val="sl-SI"/>
        </w:rPr>
      </w:pPr>
    </w:p>
    <w:p w14:paraId="3150BB3D" w14:textId="77777777" w:rsidR="0043357F" w:rsidRPr="00B80823" w:rsidRDefault="000C287F" w:rsidP="0043357F">
      <w:pPr>
        <w:jc w:val="both"/>
        <w:rPr>
          <w:b/>
          <w:bCs/>
          <w:u w:val="single"/>
          <w:lang w:val="sl-SI"/>
        </w:rPr>
      </w:pPr>
      <w:r>
        <w:rPr>
          <w:b/>
          <w:bCs/>
          <w:u w:val="single"/>
          <w:lang w:val="sl-SI"/>
        </w:rPr>
        <w:t>Posebnosti</w:t>
      </w:r>
    </w:p>
    <w:p w14:paraId="012BDCBE" w14:textId="77777777" w:rsidR="0043357F" w:rsidRDefault="0043357F" w:rsidP="0043357F">
      <w:pPr>
        <w:jc w:val="both"/>
        <w:rPr>
          <w:lang w:val="sl-SI"/>
        </w:rPr>
      </w:pPr>
    </w:p>
    <w:p w14:paraId="0AC026BD" w14:textId="77777777" w:rsidR="0043357F" w:rsidRDefault="000C287F" w:rsidP="0043357F">
      <w:pPr>
        <w:jc w:val="both"/>
        <w:rPr>
          <w:lang w:val="sl-SI"/>
        </w:rPr>
      </w:pPr>
      <w:r w:rsidRPr="0009216C">
        <w:rPr>
          <w:lang w:val="sl-SI"/>
        </w:rPr>
        <w:t>Opredelitev izraza "preprost" je določena v naslednjih preferencialnih režimih:</w:t>
      </w:r>
    </w:p>
    <w:p w14:paraId="089ADF9B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D93EE7">
        <w:rPr>
          <w:lang w:val="sl-SI"/>
        </w:rPr>
        <w:t>shem</w:t>
      </w:r>
      <w:r>
        <w:rPr>
          <w:lang w:val="sl-SI"/>
        </w:rPr>
        <w:t>a</w:t>
      </w:r>
      <w:r w:rsidRPr="00D93EE7">
        <w:rPr>
          <w:lang w:val="sl-SI"/>
        </w:rPr>
        <w:t xml:space="preserve"> splošnih tarifnih preferencialov</w:t>
      </w:r>
      <w:r>
        <w:rPr>
          <w:lang w:val="sl-SI"/>
        </w:rPr>
        <w:t xml:space="preserve"> (GSP),</w:t>
      </w:r>
    </w:p>
    <w:p w14:paraId="3880EC1A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čezmorske države in ozemlja,</w:t>
      </w:r>
    </w:p>
    <w:p w14:paraId="44EE78C6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bookmarkStart w:id="2" w:name="_Hlk106811260"/>
      <w:r>
        <w:rPr>
          <w:lang w:val="sl-SI"/>
        </w:rPr>
        <w:t>Sporazum o prosti trgovini med EU in Korejo</w:t>
      </w:r>
      <w:bookmarkEnd w:id="2"/>
      <w:r>
        <w:rPr>
          <w:lang w:val="sl-SI"/>
        </w:rPr>
        <w:t xml:space="preserve"> (pojasnjevalne opombe),</w:t>
      </w:r>
    </w:p>
    <w:p w14:paraId="0B9C257D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 xml:space="preserve">Sporazum o prosti trgovini med EU in Singapurjem, </w:t>
      </w:r>
    </w:p>
    <w:p w14:paraId="0056F2EC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D93EE7">
        <w:rPr>
          <w:lang w:val="sl-SI"/>
        </w:rPr>
        <w:t>Celoviti gospodarski in trgovinski sporazum (CETA) med Kanado</w:t>
      </w:r>
      <w:r>
        <w:rPr>
          <w:lang w:val="sl-SI"/>
        </w:rPr>
        <w:t xml:space="preserve"> in EU,</w:t>
      </w:r>
    </w:p>
    <w:p w14:paraId="22B1F84A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D93EE7">
        <w:rPr>
          <w:lang w:val="sl-SI"/>
        </w:rPr>
        <w:t>Sporazum o gospodarskem partnerstvu med E</w:t>
      </w:r>
      <w:r>
        <w:rPr>
          <w:lang w:val="sl-SI"/>
        </w:rPr>
        <w:t>U</w:t>
      </w:r>
      <w:r w:rsidRPr="00D93EE7">
        <w:rPr>
          <w:lang w:val="sl-SI"/>
        </w:rPr>
        <w:t xml:space="preserve"> in Japonsko</w:t>
      </w:r>
      <w:r>
        <w:rPr>
          <w:lang w:val="sl-SI"/>
        </w:rPr>
        <w:t>,</w:t>
      </w:r>
    </w:p>
    <w:p w14:paraId="208EFD56" w14:textId="77777777" w:rsidR="0043357F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D93EE7">
        <w:rPr>
          <w:lang w:val="sl-SI"/>
        </w:rPr>
        <w:t>Sporazum o prosti trgovini</w:t>
      </w:r>
      <w:r>
        <w:rPr>
          <w:lang w:val="sl-SI"/>
        </w:rPr>
        <w:t xml:space="preserve"> med EU in Vietnamom,</w:t>
      </w:r>
    </w:p>
    <w:p w14:paraId="289994ED" w14:textId="77777777" w:rsidR="0043357F" w:rsidRPr="0009216C" w:rsidRDefault="000C287F" w:rsidP="0043357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D93EE7">
        <w:rPr>
          <w:lang w:val="sl-SI"/>
        </w:rPr>
        <w:t>Sporazum o trgovini in sodelovanju</w:t>
      </w:r>
      <w:r>
        <w:rPr>
          <w:lang w:val="sl-SI"/>
        </w:rPr>
        <w:t xml:space="preserve"> med EU in Združenim kraljestvom.</w:t>
      </w:r>
    </w:p>
    <w:p w14:paraId="26F302EB" w14:textId="77777777" w:rsidR="0043357F" w:rsidRDefault="0043357F" w:rsidP="0043357F">
      <w:pPr>
        <w:jc w:val="both"/>
        <w:rPr>
          <w:lang w:val="sl-SI"/>
        </w:rPr>
      </w:pPr>
    </w:p>
    <w:sectPr w:rsidR="0043357F" w:rsidSect="00F00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0D9D" w14:textId="77777777" w:rsidR="000C1D75" w:rsidRDefault="000C1D75">
      <w:pPr>
        <w:spacing w:line="240" w:lineRule="auto"/>
      </w:pPr>
      <w:r>
        <w:separator/>
      </w:r>
    </w:p>
  </w:endnote>
  <w:endnote w:type="continuationSeparator" w:id="0">
    <w:p w14:paraId="329B0B3F" w14:textId="77777777" w:rsidR="000C1D75" w:rsidRDefault="000C1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6C9E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F646" w14:textId="77777777" w:rsidR="000B0B21" w:rsidRDefault="000C287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828A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1858" w14:textId="77777777" w:rsidR="000B0B21" w:rsidRDefault="000C287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EEA4" w14:textId="77777777" w:rsidR="000C1D75" w:rsidRDefault="000C1D75">
      <w:pPr>
        <w:spacing w:line="240" w:lineRule="auto"/>
      </w:pPr>
      <w:r>
        <w:separator/>
      </w:r>
    </w:p>
  </w:footnote>
  <w:footnote w:type="continuationSeparator" w:id="0">
    <w:p w14:paraId="0229CBDB" w14:textId="77777777" w:rsidR="000C1D75" w:rsidRDefault="000C1D75">
      <w:pPr>
        <w:spacing w:line="240" w:lineRule="auto"/>
      </w:pPr>
      <w:r>
        <w:continuationSeparator/>
      </w:r>
    </w:p>
  </w:footnote>
  <w:footnote w:id="1">
    <w:p w14:paraId="33E7E64F" w14:textId="77777777" w:rsidR="0043357F" w:rsidRPr="00057756" w:rsidRDefault="000C287F" w:rsidP="0043357F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 w:rsidRPr="00057756">
        <w:rPr>
          <w:lang w:val="it-IT"/>
        </w:rPr>
        <w:t xml:space="preserve"> </w:t>
      </w:r>
      <w:r w:rsidRPr="00057756">
        <w:rPr>
          <w:lang w:val="sl-SI"/>
        </w:rPr>
        <w:t>Sporazum o prosti trgovini med Evropsko unijo in njenimi državami članicami na eni strani ter Republiko Korejo na drugi strani</w:t>
      </w:r>
      <w:r>
        <w:rPr>
          <w:lang w:val="sl-SI"/>
        </w:rPr>
        <w:t xml:space="preserve"> – pojasnjevalne opombe; </w:t>
      </w:r>
      <w:hyperlink r:id="rId1" w:history="1">
        <w:r w:rsidRPr="00057756">
          <w:rPr>
            <w:rStyle w:val="Hiperpovezava"/>
            <w:lang w:val="sl-SI"/>
          </w:rPr>
          <w:t>UL EU L 127</w:t>
        </w:r>
      </w:hyperlink>
      <w:r>
        <w:rPr>
          <w:lang w:val="sl-SI"/>
        </w:rPr>
        <w:t>, z dne 14. 5. 2011, str. 1414)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8CF9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56CE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E44EA" w14:paraId="1F69E1D9" w14:textId="77777777">
      <w:trPr>
        <w:cantSplit/>
        <w:trHeight w:hRule="exact" w:val="847"/>
      </w:trPr>
      <w:tc>
        <w:tcPr>
          <w:tcW w:w="567" w:type="dxa"/>
        </w:tcPr>
        <w:p w14:paraId="66FBD4FD" w14:textId="77777777" w:rsidR="000B0B21" w:rsidRDefault="000C287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626D4A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B84C2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4F47D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83054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6F35C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6F3F8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E5F4D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EEB62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CF81B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AF8BB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90B81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1F309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BE320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91372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FE283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58A2C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C09F9CE" w14:textId="77777777" w:rsidR="000B0B21" w:rsidRPr="008F3500" w:rsidRDefault="000C287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085D3A" wp14:editId="66ED2D1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65C1219C" w14:textId="77777777" w:rsidR="000B0B21" w:rsidRPr="00FD746A" w:rsidRDefault="000C287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3D334C57" w14:textId="77777777" w:rsidR="00ED7E82" w:rsidRDefault="000C287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74048A4E" w14:textId="77777777" w:rsidR="005254D1" w:rsidRPr="00A12D5C" w:rsidRDefault="000C287F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6D3AD755" w14:textId="77777777" w:rsidR="005254D1" w:rsidRPr="008F3500" w:rsidRDefault="000C287F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0563C19B" w14:textId="77777777" w:rsidR="005254D1" w:rsidRPr="008F3500" w:rsidRDefault="000C287F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F07162C" w14:textId="77777777" w:rsidR="005254D1" w:rsidRPr="008F3500" w:rsidRDefault="000C287F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DEA7F09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93D26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F0E4B0" w:tentative="1">
      <w:start w:val="1"/>
      <w:numFmt w:val="lowerLetter"/>
      <w:lvlText w:val="%2."/>
      <w:lvlJc w:val="left"/>
      <w:pPr>
        <w:ind w:left="1800" w:hanging="360"/>
      </w:pPr>
    </w:lvl>
    <w:lvl w:ilvl="2" w:tplc="DBC238E6" w:tentative="1">
      <w:start w:val="1"/>
      <w:numFmt w:val="lowerRoman"/>
      <w:lvlText w:val="%3."/>
      <w:lvlJc w:val="right"/>
      <w:pPr>
        <w:ind w:left="2520" w:hanging="180"/>
      </w:pPr>
    </w:lvl>
    <w:lvl w:ilvl="3" w:tplc="58F892E6" w:tentative="1">
      <w:start w:val="1"/>
      <w:numFmt w:val="decimal"/>
      <w:lvlText w:val="%4."/>
      <w:lvlJc w:val="left"/>
      <w:pPr>
        <w:ind w:left="3240" w:hanging="360"/>
      </w:pPr>
    </w:lvl>
    <w:lvl w:ilvl="4" w:tplc="2CE4944C" w:tentative="1">
      <w:start w:val="1"/>
      <w:numFmt w:val="lowerLetter"/>
      <w:lvlText w:val="%5."/>
      <w:lvlJc w:val="left"/>
      <w:pPr>
        <w:ind w:left="3960" w:hanging="360"/>
      </w:pPr>
    </w:lvl>
    <w:lvl w:ilvl="5" w:tplc="B0AE98A2" w:tentative="1">
      <w:start w:val="1"/>
      <w:numFmt w:val="lowerRoman"/>
      <w:lvlText w:val="%6."/>
      <w:lvlJc w:val="right"/>
      <w:pPr>
        <w:ind w:left="4680" w:hanging="180"/>
      </w:pPr>
    </w:lvl>
    <w:lvl w:ilvl="6" w:tplc="0D0CC5FC" w:tentative="1">
      <w:start w:val="1"/>
      <w:numFmt w:val="decimal"/>
      <w:lvlText w:val="%7."/>
      <w:lvlJc w:val="left"/>
      <w:pPr>
        <w:ind w:left="5400" w:hanging="360"/>
      </w:pPr>
    </w:lvl>
    <w:lvl w:ilvl="7" w:tplc="01C896AA" w:tentative="1">
      <w:start w:val="1"/>
      <w:numFmt w:val="lowerLetter"/>
      <w:lvlText w:val="%8."/>
      <w:lvlJc w:val="left"/>
      <w:pPr>
        <w:ind w:left="6120" w:hanging="360"/>
      </w:pPr>
    </w:lvl>
    <w:lvl w:ilvl="8" w:tplc="740A46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D722A"/>
    <w:multiLevelType w:val="hybridMultilevel"/>
    <w:tmpl w:val="F19EE416"/>
    <w:lvl w:ilvl="0" w:tplc="C1707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06A2AC" w:tentative="1">
      <w:start w:val="1"/>
      <w:numFmt w:val="lowerLetter"/>
      <w:lvlText w:val="%2."/>
      <w:lvlJc w:val="left"/>
      <w:pPr>
        <w:ind w:left="1440" w:hanging="360"/>
      </w:pPr>
    </w:lvl>
    <w:lvl w:ilvl="2" w:tplc="43C2DE52" w:tentative="1">
      <w:start w:val="1"/>
      <w:numFmt w:val="lowerRoman"/>
      <w:lvlText w:val="%3."/>
      <w:lvlJc w:val="right"/>
      <w:pPr>
        <w:ind w:left="2160" w:hanging="180"/>
      </w:pPr>
    </w:lvl>
    <w:lvl w:ilvl="3" w:tplc="9A540D42" w:tentative="1">
      <w:start w:val="1"/>
      <w:numFmt w:val="decimal"/>
      <w:lvlText w:val="%4."/>
      <w:lvlJc w:val="left"/>
      <w:pPr>
        <w:ind w:left="2880" w:hanging="360"/>
      </w:pPr>
    </w:lvl>
    <w:lvl w:ilvl="4" w:tplc="0B7AA1E0" w:tentative="1">
      <w:start w:val="1"/>
      <w:numFmt w:val="lowerLetter"/>
      <w:lvlText w:val="%5."/>
      <w:lvlJc w:val="left"/>
      <w:pPr>
        <w:ind w:left="3600" w:hanging="360"/>
      </w:pPr>
    </w:lvl>
    <w:lvl w:ilvl="5" w:tplc="B44A18D0" w:tentative="1">
      <w:start w:val="1"/>
      <w:numFmt w:val="lowerRoman"/>
      <w:lvlText w:val="%6."/>
      <w:lvlJc w:val="right"/>
      <w:pPr>
        <w:ind w:left="4320" w:hanging="180"/>
      </w:pPr>
    </w:lvl>
    <w:lvl w:ilvl="6" w:tplc="2990C4B2" w:tentative="1">
      <w:start w:val="1"/>
      <w:numFmt w:val="decimal"/>
      <w:lvlText w:val="%7."/>
      <w:lvlJc w:val="left"/>
      <w:pPr>
        <w:ind w:left="5040" w:hanging="360"/>
      </w:pPr>
    </w:lvl>
    <w:lvl w:ilvl="7" w:tplc="58A2B002" w:tentative="1">
      <w:start w:val="1"/>
      <w:numFmt w:val="lowerLetter"/>
      <w:lvlText w:val="%8."/>
      <w:lvlJc w:val="left"/>
      <w:pPr>
        <w:ind w:left="5760" w:hanging="360"/>
      </w:pPr>
    </w:lvl>
    <w:lvl w:ilvl="8" w:tplc="D6006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BDECB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055D2" w:tentative="1">
      <w:start w:val="1"/>
      <w:numFmt w:val="lowerLetter"/>
      <w:lvlText w:val="%2."/>
      <w:lvlJc w:val="left"/>
      <w:pPr>
        <w:ind w:left="1080" w:hanging="360"/>
      </w:pPr>
    </w:lvl>
    <w:lvl w:ilvl="2" w:tplc="E53849FE" w:tentative="1">
      <w:start w:val="1"/>
      <w:numFmt w:val="lowerRoman"/>
      <w:lvlText w:val="%3."/>
      <w:lvlJc w:val="right"/>
      <w:pPr>
        <w:ind w:left="1800" w:hanging="180"/>
      </w:pPr>
    </w:lvl>
    <w:lvl w:ilvl="3" w:tplc="F050C1EE" w:tentative="1">
      <w:start w:val="1"/>
      <w:numFmt w:val="decimal"/>
      <w:lvlText w:val="%4."/>
      <w:lvlJc w:val="left"/>
      <w:pPr>
        <w:ind w:left="2520" w:hanging="360"/>
      </w:pPr>
    </w:lvl>
    <w:lvl w:ilvl="4" w:tplc="485ED2CA" w:tentative="1">
      <w:start w:val="1"/>
      <w:numFmt w:val="lowerLetter"/>
      <w:lvlText w:val="%5."/>
      <w:lvlJc w:val="left"/>
      <w:pPr>
        <w:ind w:left="3240" w:hanging="360"/>
      </w:pPr>
    </w:lvl>
    <w:lvl w:ilvl="5" w:tplc="3EC45416" w:tentative="1">
      <w:start w:val="1"/>
      <w:numFmt w:val="lowerRoman"/>
      <w:lvlText w:val="%6."/>
      <w:lvlJc w:val="right"/>
      <w:pPr>
        <w:ind w:left="3960" w:hanging="180"/>
      </w:pPr>
    </w:lvl>
    <w:lvl w:ilvl="6" w:tplc="64C6753E" w:tentative="1">
      <w:start w:val="1"/>
      <w:numFmt w:val="decimal"/>
      <w:lvlText w:val="%7."/>
      <w:lvlJc w:val="left"/>
      <w:pPr>
        <w:ind w:left="4680" w:hanging="360"/>
      </w:pPr>
    </w:lvl>
    <w:lvl w:ilvl="7" w:tplc="431CF7C6" w:tentative="1">
      <w:start w:val="1"/>
      <w:numFmt w:val="lowerLetter"/>
      <w:lvlText w:val="%8."/>
      <w:lvlJc w:val="left"/>
      <w:pPr>
        <w:ind w:left="5400" w:hanging="360"/>
      </w:pPr>
    </w:lvl>
    <w:lvl w:ilvl="8" w:tplc="270C52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E565B"/>
    <w:multiLevelType w:val="hybridMultilevel"/>
    <w:tmpl w:val="B21EA4F8"/>
    <w:lvl w:ilvl="0" w:tplc="86F87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82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49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A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0D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25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8A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AC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4B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61D"/>
    <w:multiLevelType w:val="hybridMultilevel"/>
    <w:tmpl w:val="B588B86C"/>
    <w:lvl w:ilvl="0" w:tplc="F5B02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5C8A5B2" w:tentative="1">
      <w:start w:val="1"/>
      <w:numFmt w:val="lowerLetter"/>
      <w:lvlText w:val="%2."/>
      <w:lvlJc w:val="left"/>
      <w:pPr>
        <w:ind w:left="1440" w:hanging="360"/>
      </w:pPr>
    </w:lvl>
    <w:lvl w:ilvl="2" w:tplc="290651B2" w:tentative="1">
      <w:start w:val="1"/>
      <w:numFmt w:val="lowerRoman"/>
      <w:lvlText w:val="%3."/>
      <w:lvlJc w:val="right"/>
      <w:pPr>
        <w:ind w:left="2160" w:hanging="180"/>
      </w:pPr>
    </w:lvl>
    <w:lvl w:ilvl="3" w:tplc="8A9AB856" w:tentative="1">
      <w:start w:val="1"/>
      <w:numFmt w:val="decimal"/>
      <w:lvlText w:val="%4."/>
      <w:lvlJc w:val="left"/>
      <w:pPr>
        <w:ind w:left="2880" w:hanging="360"/>
      </w:pPr>
    </w:lvl>
    <w:lvl w:ilvl="4" w:tplc="38602E04" w:tentative="1">
      <w:start w:val="1"/>
      <w:numFmt w:val="lowerLetter"/>
      <w:lvlText w:val="%5."/>
      <w:lvlJc w:val="left"/>
      <w:pPr>
        <w:ind w:left="3600" w:hanging="360"/>
      </w:pPr>
    </w:lvl>
    <w:lvl w:ilvl="5" w:tplc="BE58B976" w:tentative="1">
      <w:start w:val="1"/>
      <w:numFmt w:val="lowerRoman"/>
      <w:lvlText w:val="%6."/>
      <w:lvlJc w:val="right"/>
      <w:pPr>
        <w:ind w:left="4320" w:hanging="180"/>
      </w:pPr>
    </w:lvl>
    <w:lvl w:ilvl="6" w:tplc="95A08A7E" w:tentative="1">
      <w:start w:val="1"/>
      <w:numFmt w:val="decimal"/>
      <w:lvlText w:val="%7."/>
      <w:lvlJc w:val="left"/>
      <w:pPr>
        <w:ind w:left="5040" w:hanging="360"/>
      </w:pPr>
    </w:lvl>
    <w:lvl w:ilvl="7" w:tplc="882EB706" w:tentative="1">
      <w:start w:val="1"/>
      <w:numFmt w:val="lowerLetter"/>
      <w:lvlText w:val="%8."/>
      <w:lvlJc w:val="left"/>
      <w:pPr>
        <w:ind w:left="5760" w:hanging="360"/>
      </w:pPr>
    </w:lvl>
    <w:lvl w:ilvl="8" w:tplc="FA066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5F28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C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E3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A0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22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CE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A2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4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EF6EE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C8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CF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2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AE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C7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A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EC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0E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57756"/>
    <w:rsid w:val="000636E1"/>
    <w:rsid w:val="0008352D"/>
    <w:rsid w:val="0009216C"/>
    <w:rsid w:val="000A07CE"/>
    <w:rsid w:val="000A2C92"/>
    <w:rsid w:val="000A7238"/>
    <w:rsid w:val="000B0B21"/>
    <w:rsid w:val="000C1D75"/>
    <w:rsid w:val="000C287F"/>
    <w:rsid w:val="000C4842"/>
    <w:rsid w:val="000D08A9"/>
    <w:rsid w:val="000F3D38"/>
    <w:rsid w:val="00110CBD"/>
    <w:rsid w:val="001357B2"/>
    <w:rsid w:val="00151388"/>
    <w:rsid w:val="00151872"/>
    <w:rsid w:val="00160E5F"/>
    <w:rsid w:val="001A177A"/>
    <w:rsid w:val="001A3BA5"/>
    <w:rsid w:val="001F3B21"/>
    <w:rsid w:val="001F7BC0"/>
    <w:rsid w:val="00202A77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41F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E1C74"/>
    <w:rsid w:val="003E7E9E"/>
    <w:rsid w:val="003F4966"/>
    <w:rsid w:val="0043357F"/>
    <w:rsid w:val="00484A06"/>
    <w:rsid w:val="004A2490"/>
    <w:rsid w:val="004A4233"/>
    <w:rsid w:val="004A6A59"/>
    <w:rsid w:val="004B160E"/>
    <w:rsid w:val="004C749A"/>
    <w:rsid w:val="005149DF"/>
    <w:rsid w:val="005254D1"/>
    <w:rsid w:val="00525C18"/>
    <w:rsid w:val="00526246"/>
    <w:rsid w:val="00537C28"/>
    <w:rsid w:val="00544CDB"/>
    <w:rsid w:val="0055206D"/>
    <w:rsid w:val="00567106"/>
    <w:rsid w:val="005709F2"/>
    <w:rsid w:val="005821C6"/>
    <w:rsid w:val="005916E5"/>
    <w:rsid w:val="005B0438"/>
    <w:rsid w:val="005E1D3C"/>
    <w:rsid w:val="006268BE"/>
    <w:rsid w:val="00632253"/>
    <w:rsid w:val="00642714"/>
    <w:rsid w:val="00643C4E"/>
    <w:rsid w:val="006455CE"/>
    <w:rsid w:val="00692C2F"/>
    <w:rsid w:val="006D42D9"/>
    <w:rsid w:val="006F142E"/>
    <w:rsid w:val="00726463"/>
    <w:rsid w:val="00733017"/>
    <w:rsid w:val="00751D38"/>
    <w:rsid w:val="00775FED"/>
    <w:rsid w:val="00783310"/>
    <w:rsid w:val="00794B95"/>
    <w:rsid w:val="00794E63"/>
    <w:rsid w:val="007A4A6D"/>
    <w:rsid w:val="007D1BCF"/>
    <w:rsid w:val="007D75CF"/>
    <w:rsid w:val="007E6DC5"/>
    <w:rsid w:val="00836F12"/>
    <w:rsid w:val="0088043C"/>
    <w:rsid w:val="008906C9"/>
    <w:rsid w:val="008A5918"/>
    <w:rsid w:val="008B2E72"/>
    <w:rsid w:val="008B7BED"/>
    <w:rsid w:val="008C00F2"/>
    <w:rsid w:val="008C5738"/>
    <w:rsid w:val="008D04F0"/>
    <w:rsid w:val="008D427F"/>
    <w:rsid w:val="008E2D84"/>
    <w:rsid w:val="008F3500"/>
    <w:rsid w:val="009022B3"/>
    <w:rsid w:val="00924E3C"/>
    <w:rsid w:val="00925A8B"/>
    <w:rsid w:val="009612BB"/>
    <w:rsid w:val="009B0295"/>
    <w:rsid w:val="009C5340"/>
    <w:rsid w:val="009C6931"/>
    <w:rsid w:val="009E31D1"/>
    <w:rsid w:val="009E42F2"/>
    <w:rsid w:val="00A05DC7"/>
    <w:rsid w:val="00A125C5"/>
    <w:rsid w:val="00A12D5C"/>
    <w:rsid w:val="00A216AF"/>
    <w:rsid w:val="00A249EE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B011EA"/>
    <w:rsid w:val="00B17141"/>
    <w:rsid w:val="00B31575"/>
    <w:rsid w:val="00B63BD4"/>
    <w:rsid w:val="00B653A6"/>
    <w:rsid w:val="00B677B6"/>
    <w:rsid w:val="00B80823"/>
    <w:rsid w:val="00B8547D"/>
    <w:rsid w:val="00BC2517"/>
    <w:rsid w:val="00BC61EF"/>
    <w:rsid w:val="00BE423F"/>
    <w:rsid w:val="00BE44EA"/>
    <w:rsid w:val="00BE67F7"/>
    <w:rsid w:val="00C250D5"/>
    <w:rsid w:val="00C47F8D"/>
    <w:rsid w:val="00C52DAE"/>
    <w:rsid w:val="00C55FAF"/>
    <w:rsid w:val="00C57EED"/>
    <w:rsid w:val="00C81391"/>
    <w:rsid w:val="00C92898"/>
    <w:rsid w:val="00C97222"/>
    <w:rsid w:val="00CA28CB"/>
    <w:rsid w:val="00CE7514"/>
    <w:rsid w:val="00D248DE"/>
    <w:rsid w:val="00D25427"/>
    <w:rsid w:val="00D30F98"/>
    <w:rsid w:val="00D31B74"/>
    <w:rsid w:val="00D3564D"/>
    <w:rsid w:val="00D8542D"/>
    <w:rsid w:val="00D93EE7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8201C"/>
    <w:rsid w:val="00E94ECF"/>
    <w:rsid w:val="00ED00D1"/>
    <w:rsid w:val="00ED7E82"/>
    <w:rsid w:val="00EF3280"/>
    <w:rsid w:val="00F0025B"/>
    <w:rsid w:val="00F02E53"/>
    <w:rsid w:val="00F240BB"/>
    <w:rsid w:val="00F41051"/>
    <w:rsid w:val="00F42CE8"/>
    <w:rsid w:val="00F46724"/>
    <w:rsid w:val="00F47F58"/>
    <w:rsid w:val="00F57FED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4C5C9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Sprotnaopomba-besedilo">
    <w:name w:val="footnote text"/>
    <w:basedOn w:val="Navaden"/>
    <w:link w:val="Sprotnaopomba-besediloZnak"/>
    <w:rsid w:val="0043357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357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43357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resource.html?uri=cellar:a2fb2aa6-c85d-4223-9880-403cc5c1daa2.0004.02/DOC_4&amp;format=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Ana Maček</cp:lastModifiedBy>
  <cp:revision>4</cp:revision>
  <cp:lastPrinted>2022-07-01T09:33:00Z</cp:lastPrinted>
  <dcterms:created xsi:type="dcterms:W3CDTF">2022-07-01T09:33:00Z</dcterms:created>
  <dcterms:modified xsi:type="dcterms:W3CDTF">2022-07-01T09:33:00Z</dcterms:modified>
</cp:coreProperties>
</file>