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BA312" w14:textId="77777777" w:rsidR="000A2C92" w:rsidRPr="00E87D3F" w:rsidRDefault="000A2C92" w:rsidP="00DC6A71">
      <w:pPr>
        <w:pStyle w:val="datumtevilka"/>
        <w:rPr>
          <w:b/>
        </w:rPr>
      </w:pPr>
      <w:bookmarkStart w:id="0" w:name="NazivSubjekta"/>
      <w:bookmarkStart w:id="1" w:name="_GoBack"/>
      <w:bookmarkEnd w:id="0"/>
      <w:bookmarkEnd w:id="1"/>
    </w:p>
    <w:p w14:paraId="4DBBA31D" w14:textId="77777777" w:rsidR="007D75CF" w:rsidRPr="00E87D3F" w:rsidRDefault="007D75CF" w:rsidP="007D75CF">
      <w:pPr>
        <w:rPr>
          <w:lang w:val="sl-SI"/>
        </w:rPr>
      </w:pPr>
      <w:bookmarkStart w:id="2" w:name="Kraj"/>
      <w:bookmarkEnd w:id="2"/>
    </w:p>
    <w:p w14:paraId="4DBBA31E" w14:textId="77777777" w:rsidR="00F57FED" w:rsidRPr="00E87D3F" w:rsidRDefault="00F57FED" w:rsidP="007D75CF">
      <w:pPr>
        <w:rPr>
          <w:lang w:val="sl-SI"/>
        </w:rPr>
      </w:pPr>
    </w:p>
    <w:p w14:paraId="4DBBA31F" w14:textId="77777777" w:rsidR="00377950" w:rsidRPr="00E87D3F" w:rsidRDefault="00377950" w:rsidP="007D75CF">
      <w:pPr>
        <w:rPr>
          <w:lang w:val="sl-SI"/>
        </w:rPr>
      </w:pPr>
    </w:p>
    <w:p w14:paraId="1D3FBC6C" w14:textId="77777777" w:rsidR="00FA1AF5" w:rsidRPr="00E87D3F" w:rsidRDefault="00FA1AF5" w:rsidP="00FA1AF5">
      <w:pPr>
        <w:jc w:val="center"/>
        <w:rPr>
          <w:b/>
          <w:lang w:val="sl-SI"/>
        </w:rPr>
      </w:pPr>
    </w:p>
    <w:p w14:paraId="312C30CF" w14:textId="77777777" w:rsidR="00FA1AF5" w:rsidRPr="00E87D3F" w:rsidRDefault="00FA1AF5" w:rsidP="00FA1AF5">
      <w:pPr>
        <w:jc w:val="center"/>
        <w:rPr>
          <w:b/>
          <w:lang w:val="sl-SI"/>
        </w:rPr>
      </w:pPr>
    </w:p>
    <w:p w14:paraId="07594A2C" w14:textId="77777777" w:rsidR="00FA1AF5" w:rsidRPr="00E87D3F" w:rsidRDefault="00FA1AF5" w:rsidP="00FA1AF5">
      <w:pPr>
        <w:jc w:val="center"/>
        <w:rPr>
          <w:b/>
          <w:lang w:val="sl-SI"/>
        </w:rPr>
      </w:pPr>
    </w:p>
    <w:p w14:paraId="077F2CB7" w14:textId="77777777" w:rsidR="00FA1AF5" w:rsidRPr="00E87D3F" w:rsidRDefault="00FA1AF5" w:rsidP="00FA1AF5">
      <w:pPr>
        <w:jc w:val="center"/>
        <w:rPr>
          <w:b/>
          <w:lang w:val="sl-SI"/>
        </w:rPr>
      </w:pPr>
    </w:p>
    <w:p w14:paraId="6C826F8A" w14:textId="77777777" w:rsidR="000C654C" w:rsidRDefault="000C654C" w:rsidP="00FA1AF5">
      <w:pPr>
        <w:jc w:val="center"/>
        <w:rPr>
          <w:b/>
          <w:sz w:val="32"/>
          <w:szCs w:val="32"/>
          <w:lang w:val="sl-SI"/>
        </w:rPr>
      </w:pPr>
    </w:p>
    <w:p w14:paraId="62FDF3C6" w14:textId="77777777" w:rsidR="000C654C" w:rsidRDefault="000C654C" w:rsidP="00FA1AF5">
      <w:pPr>
        <w:jc w:val="center"/>
        <w:rPr>
          <w:b/>
          <w:sz w:val="32"/>
          <w:szCs w:val="32"/>
          <w:lang w:val="sl-SI"/>
        </w:rPr>
      </w:pPr>
    </w:p>
    <w:p w14:paraId="437DE066" w14:textId="77777777" w:rsidR="000C654C" w:rsidRDefault="000C654C" w:rsidP="00FA1AF5">
      <w:pPr>
        <w:jc w:val="center"/>
        <w:rPr>
          <w:b/>
          <w:sz w:val="32"/>
          <w:szCs w:val="32"/>
          <w:lang w:val="sl-SI"/>
        </w:rPr>
      </w:pPr>
    </w:p>
    <w:p w14:paraId="4DBBA320" w14:textId="537C47FE" w:rsidR="00377950" w:rsidRPr="000C654C" w:rsidRDefault="00FA1AF5" w:rsidP="00FA1AF5">
      <w:pPr>
        <w:jc w:val="center"/>
        <w:rPr>
          <w:b/>
          <w:sz w:val="32"/>
          <w:szCs w:val="32"/>
          <w:lang w:val="sl-SI"/>
        </w:rPr>
      </w:pPr>
      <w:r w:rsidRPr="000C654C">
        <w:rPr>
          <w:b/>
          <w:sz w:val="32"/>
          <w:szCs w:val="32"/>
          <w:lang w:val="sl-SI"/>
        </w:rPr>
        <w:t>PRIROČNIK ZA IZRAČUNAVANJE</w:t>
      </w:r>
      <w:r w:rsidR="00954B19" w:rsidRPr="000C654C">
        <w:rPr>
          <w:b/>
          <w:sz w:val="32"/>
          <w:szCs w:val="32"/>
          <w:lang w:val="sl-SI"/>
        </w:rPr>
        <w:t xml:space="preserve"> </w:t>
      </w:r>
      <w:r w:rsidR="00F0108A" w:rsidRPr="000C654C">
        <w:rPr>
          <w:b/>
          <w:sz w:val="32"/>
          <w:szCs w:val="32"/>
          <w:lang w:val="sl-SI"/>
        </w:rPr>
        <w:t>UVOZNIH</w:t>
      </w:r>
      <w:r w:rsidRPr="000C654C">
        <w:rPr>
          <w:b/>
          <w:sz w:val="32"/>
          <w:szCs w:val="32"/>
          <w:lang w:val="sl-SI"/>
        </w:rPr>
        <w:t xml:space="preserve"> DAJATEV (TARIC)</w:t>
      </w:r>
    </w:p>
    <w:p w14:paraId="4DBBA321" w14:textId="77777777" w:rsidR="00377950" w:rsidRPr="00E87D3F" w:rsidRDefault="00377950" w:rsidP="007D75CF">
      <w:pPr>
        <w:rPr>
          <w:lang w:val="sl-SI"/>
        </w:rPr>
      </w:pPr>
    </w:p>
    <w:p w14:paraId="4DBBA322" w14:textId="77777777" w:rsidR="00377950" w:rsidRPr="00E87D3F" w:rsidRDefault="00377950" w:rsidP="007D75CF">
      <w:pPr>
        <w:rPr>
          <w:lang w:val="sl-SI"/>
        </w:rPr>
      </w:pPr>
    </w:p>
    <w:p w14:paraId="4DBBA323" w14:textId="77777777" w:rsidR="00377950" w:rsidRPr="00E87D3F" w:rsidRDefault="00377950" w:rsidP="007D75CF">
      <w:pPr>
        <w:rPr>
          <w:lang w:val="sl-SI"/>
        </w:rPr>
      </w:pPr>
    </w:p>
    <w:p w14:paraId="4DBBA324" w14:textId="77777777" w:rsidR="007E6DC5" w:rsidRPr="00E87D3F" w:rsidRDefault="007E6DC5" w:rsidP="007D75CF">
      <w:pPr>
        <w:rPr>
          <w:lang w:val="sl-SI"/>
        </w:rPr>
      </w:pPr>
    </w:p>
    <w:p w14:paraId="4DBBA326" w14:textId="77777777" w:rsidR="00377950" w:rsidRPr="00E87D3F" w:rsidRDefault="00377950" w:rsidP="007D75CF">
      <w:pPr>
        <w:rPr>
          <w:lang w:val="sl-SI"/>
        </w:rPr>
      </w:pPr>
    </w:p>
    <w:p w14:paraId="0C74801F" w14:textId="77777777" w:rsidR="00FA1AF5" w:rsidRPr="00E87D3F" w:rsidRDefault="00FA1AF5" w:rsidP="007D75CF">
      <w:pPr>
        <w:rPr>
          <w:lang w:val="sl-SI"/>
        </w:rPr>
      </w:pPr>
    </w:p>
    <w:p w14:paraId="6C63E8C5" w14:textId="77777777" w:rsidR="00FA1AF5" w:rsidRPr="00E87D3F" w:rsidRDefault="00FA1AF5" w:rsidP="007D75CF">
      <w:pPr>
        <w:rPr>
          <w:lang w:val="sl-SI"/>
        </w:rPr>
      </w:pPr>
    </w:p>
    <w:p w14:paraId="4FE5C0A8" w14:textId="77777777" w:rsidR="00FA1AF5" w:rsidRPr="00E87D3F" w:rsidRDefault="00FA1AF5" w:rsidP="007D75CF">
      <w:pPr>
        <w:rPr>
          <w:lang w:val="sl-SI"/>
        </w:rPr>
      </w:pPr>
    </w:p>
    <w:p w14:paraId="3C1CC6DF" w14:textId="77777777" w:rsidR="00FA1AF5" w:rsidRPr="00E87D3F" w:rsidRDefault="00FA1AF5" w:rsidP="007D75CF">
      <w:pPr>
        <w:rPr>
          <w:lang w:val="sl-SI"/>
        </w:rPr>
      </w:pPr>
    </w:p>
    <w:p w14:paraId="37062AAF" w14:textId="77777777" w:rsidR="00FA1AF5" w:rsidRDefault="00FA1AF5" w:rsidP="007D75CF">
      <w:pPr>
        <w:rPr>
          <w:lang w:val="sl-SI"/>
        </w:rPr>
      </w:pPr>
    </w:p>
    <w:p w14:paraId="4A86906D" w14:textId="77777777" w:rsidR="008D4679" w:rsidRDefault="008D4679" w:rsidP="007D75CF">
      <w:pPr>
        <w:rPr>
          <w:lang w:val="sl-SI"/>
        </w:rPr>
      </w:pPr>
    </w:p>
    <w:p w14:paraId="275F800A" w14:textId="77777777" w:rsidR="008D4679" w:rsidRDefault="008D4679" w:rsidP="007D75CF">
      <w:pPr>
        <w:rPr>
          <w:lang w:val="sl-SI"/>
        </w:rPr>
      </w:pPr>
    </w:p>
    <w:p w14:paraId="15BFBC54" w14:textId="77777777" w:rsidR="008D4679" w:rsidRDefault="008D4679" w:rsidP="007D75CF">
      <w:pPr>
        <w:rPr>
          <w:lang w:val="sl-SI"/>
        </w:rPr>
      </w:pPr>
    </w:p>
    <w:p w14:paraId="77A89AEF" w14:textId="77777777" w:rsidR="008D4679" w:rsidRPr="00E87D3F" w:rsidRDefault="008D4679" w:rsidP="007D75CF">
      <w:pPr>
        <w:rPr>
          <w:lang w:val="sl-SI"/>
        </w:rPr>
      </w:pPr>
    </w:p>
    <w:p w14:paraId="301C58C7" w14:textId="77777777" w:rsidR="008D4679" w:rsidRPr="00E853E8" w:rsidRDefault="008D4679" w:rsidP="008D4679">
      <w:pPr>
        <w:pStyle w:val="datumtevilka"/>
        <w:jc w:val="center"/>
        <w:rPr>
          <w:b/>
          <w:sz w:val="28"/>
          <w:szCs w:val="28"/>
        </w:rPr>
      </w:pPr>
      <w:r>
        <w:rPr>
          <w:b/>
          <w:sz w:val="28"/>
          <w:szCs w:val="28"/>
        </w:rPr>
        <w:t>Podrobnejši opis</w:t>
      </w:r>
    </w:p>
    <w:p w14:paraId="02A054F8" w14:textId="77777777" w:rsidR="00FA1AF5" w:rsidRPr="00E87D3F" w:rsidRDefault="00FA1AF5" w:rsidP="007D75CF">
      <w:pPr>
        <w:rPr>
          <w:lang w:val="sl-SI"/>
        </w:rPr>
      </w:pPr>
    </w:p>
    <w:p w14:paraId="3B64B794" w14:textId="77777777" w:rsidR="000C654C" w:rsidRDefault="000C654C" w:rsidP="000C654C">
      <w:pPr>
        <w:pStyle w:val="datumtevilka"/>
        <w:jc w:val="center"/>
        <w:rPr>
          <w:b/>
          <w:sz w:val="28"/>
          <w:szCs w:val="28"/>
        </w:rPr>
      </w:pPr>
    </w:p>
    <w:p w14:paraId="21E37233" w14:textId="77777777" w:rsidR="000C654C" w:rsidRDefault="000C654C" w:rsidP="000C654C">
      <w:pPr>
        <w:pStyle w:val="datumtevilka"/>
        <w:jc w:val="center"/>
        <w:rPr>
          <w:b/>
          <w:sz w:val="28"/>
          <w:szCs w:val="28"/>
        </w:rPr>
      </w:pPr>
    </w:p>
    <w:p w14:paraId="2DA0C24E" w14:textId="77777777" w:rsidR="000C654C" w:rsidRDefault="000C654C" w:rsidP="000C654C">
      <w:pPr>
        <w:pStyle w:val="datumtevilka"/>
        <w:jc w:val="center"/>
        <w:rPr>
          <w:b/>
          <w:sz w:val="28"/>
          <w:szCs w:val="28"/>
        </w:rPr>
      </w:pPr>
    </w:p>
    <w:p w14:paraId="0B4AF185" w14:textId="77777777" w:rsidR="000C654C" w:rsidRDefault="000C654C" w:rsidP="000C654C">
      <w:pPr>
        <w:pStyle w:val="datumtevilka"/>
        <w:jc w:val="center"/>
        <w:rPr>
          <w:b/>
          <w:sz w:val="28"/>
          <w:szCs w:val="28"/>
        </w:rPr>
      </w:pPr>
    </w:p>
    <w:p w14:paraId="084E400B" w14:textId="77777777" w:rsidR="000C654C" w:rsidRDefault="000C654C" w:rsidP="007D75CF">
      <w:pPr>
        <w:rPr>
          <w:lang w:val="sl-SI"/>
        </w:rPr>
      </w:pPr>
    </w:p>
    <w:p w14:paraId="3CFB901B" w14:textId="77777777" w:rsidR="000C654C" w:rsidRDefault="000C654C" w:rsidP="007D75CF">
      <w:pPr>
        <w:rPr>
          <w:lang w:val="sl-SI"/>
        </w:rPr>
      </w:pPr>
    </w:p>
    <w:p w14:paraId="19D438CC" w14:textId="77777777" w:rsidR="000C654C" w:rsidRDefault="000C654C" w:rsidP="007D75CF">
      <w:pPr>
        <w:rPr>
          <w:lang w:val="sl-SI"/>
        </w:rPr>
      </w:pPr>
    </w:p>
    <w:p w14:paraId="7D93AD8B" w14:textId="77777777" w:rsidR="000C654C" w:rsidRDefault="000C654C" w:rsidP="007D75CF">
      <w:pPr>
        <w:rPr>
          <w:lang w:val="sl-SI"/>
        </w:rPr>
      </w:pPr>
    </w:p>
    <w:p w14:paraId="2575999F" w14:textId="77777777" w:rsidR="000C654C" w:rsidRDefault="000C654C" w:rsidP="007D75CF">
      <w:pPr>
        <w:rPr>
          <w:lang w:val="sl-SI"/>
        </w:rPr>
      </w:pPr>
    </w:p>
    <w:p w14:paraId="2B93206F" w14:textId="77777777" w:rsidR="000C654C" w:rsidRDefault="000C654C" w:rsidP="007D75CF">
      <w:pPr>
        <w:rPr>
          <w:lang w:val="sl-SI"/>
        </w:rPr>
      </w:pPr>
    </w:p>
    <w:p w14:paraId="7829980D" w14:textId="77777777" w:rsidR="000C654C" w:rsidRDefault="000C654C" w:rsidP="007D75CF">
      <w:pPr>
        <w:rPr>
          <w:lang w:val="sl-SI"/>
        </w:rPr>
      </w:pPr>
    </w:p>
    <w:p w14:paraId="6EBB1ABD" w14:textId="77777777" w:rsidR="000C654C" w:rsidRDefault="000C654C" w:rsidP="007D75CF">
      <w:pPr>
        <w:rPr>
          <w:lang w:val="sl-SI"/>
        </w:rPr>
      </w:pPr>
    </w:p>
    <w:p w14:paraId="1AFDB3C8" w14:textId="77777777" w:rsidR="000C654C" w:rsidRDefault="000C654C" w:rsidP="007D75CF">
      <w:pPr>
        <w:rPr>
          <w:lang w:val="sl-SI"/>
        </w:rPr>
      </w:pPr>
    </w:p>
    <w:p w14:paraId="11E6C185" w14:textId="77777777" w:rsidR="000C654C" w:rsidRDefault="000C654C" w:rsidP="007D75CF">
      <w:pPr>
        <w:rPr>
          <w:lang w:val="sl-SI"/>
        </w:rPr>
      </w:pPr>
    </w:p>
    <w:p w14:paraId="1AA1821C" w14:textId="04ACE0A6" w:rsidR="000C654C" w:rsidRDefault="000C654C" w:rsidP="000C654C">
      <w:pPr>
        <w:pStyle w:val="podpisi"/>
        <w:jc w:val="center"/>
        <w:rPr>
          <w:b/>
          <w:sz w:val="28"/>
          <w:lang w:val="sl-SI"/>
        </w:rPr>
      </w:pPr>
      <w:r>
        <w:rPr>
          <w:b/>
          <w:sz w:val="28"/>
          <w:lang w:val="sl-SI"/>
        </w:rPr>
        <w:t>1. izdaja, NOVEMBER 2017</w:t>
      </w:r>
    </w:p>
    <w:p w14:paraId="68C990DA" w14:textId="7650E976" w:rsidR="00FA1AF5" w:rsidRPr="000C654C" w:rsidRDefault="000C654C" w:rsidP="00954B19">
      <w:pPr>
        <w:rPr>
          <w:rFonts w:cs="Arial"/>
          <w:b/>
          <w:szCs w:val="20"/>
          <w:lang w:val="sl-SI"/>
        </w:rPr>
      </w:pPr>
      <w:r w:rsidRPr="000C654C">
        <w:rPr>
          <w:rFonts w:cs="Arial"/>
          <w:b/>
          <w:szCs w:val="20"/>
          <w:lang w:val="sl-SI"/>
        </w:rPr>
        <w:lastRenderedPageBreak/>
        <w:t>Kazalo</w:t>
      </w:r>
    </w:p>
    <w:p w14:paraId="17C6F1A9" w14:textId="77777777" w:rsidR="00FA1AF5" w:rsidRPr="000C654C" w:rsidRDefault="00FA1AF5" w:rsidP="00FA1AF5">
      <w:pPr>
        <w:rPr>
          <w:rFonts w:cs="Arial"/>
          <w:szCs w:val="20"/>
          <w:lang w:val="sl-SI"/>
        </w:rPr>
      </w:pPr>
    </w:p>
    <w:p w14:paraId="1874E3BB" w14:textId="77777777" w:rsidR="000C654C" w:rsidRPr="000C654C" w:rsidRDefault="00DF3CF5">
      <w:pPr>
        <w:pStyle w:val="Kazalovsebine1"/>
        <w:tabs>
          <w:tab w:val="left" w:pos="600"/>
          <w:tab w:val="right" w:leader="underscore" w:pos="8921"/>
        </w:tabs>
        <w:rPr>
          <w:rFonts w:ascii="Arial" w:eastAsiaTheme="minorEastAsia" w:hAnsi="Arial" w:cs="Arial"/>
          <w:b w:val="0"/>
          <w:bCs w:val="0"/>
          <w:i w:val="0"/>
          <w:iCs w:val="0"/>
          <w:noProof/>
          <w:sz w:val="20"/>
          <w:szCs w:val="20"/>
          <w:lang w:val="sl-SI" w:eastAsia="sl-SI"/>
        </w:rPr>
      </w:pPr>
      <w:r w:rsidRPr="000C654C">
        <w:rPr>
          <w:rFonts w:ascii="Arial" w:hAnsi="Arial" w:cs="Arial"/>
          <w:b w:val="0"/>
          <w:i w:val="0"/>
          <w:sz w:val="20"/>
          <w:szCs w:val="20"/>
          <w:lang w:val="sl-SI" w:eastAsia="sl-SI"/>
        </w:rPr>
        <w:fldChar w:fldCharType="begin"/>
      </w:r>
      <w:r w:rsidRPr="000C654C">
        <w:rPr>
          <w:rFonts w:ascii="Arial" w:hAnsi="Arial" w:cs="Arial"/>
          <w:b w:val="0"/>
          <w:i w:val="0"/>
          <w:sz w:val="20"/>
          <w:szCs w:val="20"/>
          <w:lang w:val="sl-SI" w:eastAsia="sl-SI"/>
        </w:rPr>
        <w:instrText xml:space="preserve"> TOC \o "1-5" </w:instrText>
      </w:r>
      <w:r w:rsidRPr="000C654C">
        <w:rPr>
          <w:rFonts w:ascii="Arial" w:hAnsi="Arial" w:cs="Arial"/>
          <w:b w:val="0"/>
          <w:i w:val="0"/>
          <w:sz w:val="20"/>
          <w:szCs w:val="20"/>
          <w:lang w:val="sl-SI" w:eastAsia="sl-SI"/>
        </w:rPr>
        <w:fldChar w:fldCharType="separate"/>
      </w:r>
      <w:r w:rsidR="000C654C" w:rsidRPr="000C654C">
        <w:rPr>
          <w:rFonts w:ascii="Arial" w:hAnsi="Arial" w:cs="Arial"/>
          <w:noProof/>
          <w:sz w:val="20"/>
          <w:szCs w:val="20"/>
        </w:rPr>
        <w:t>1.</w:t>
      </w:r>
      <w:r w:rsidR="000C654C" w:rsidRPr="000C654C">
        <w:rPr>
          <w:rFonts w:ascii="Arial" w:eastAsiaTheme="minorEastAsia" w:hAnsi="Arial" w:cs="Arial"/>
          <w:b w:val="0"/>
          <w:bCs w:val="0"/>
          <w:i w:val="0"/>
          <w:iCs w:val="0"/>
          <w:noProof/>
          <w:sz w:val="20"/>
          <w:szCs w:val="20"/>
          <w:lang w:val="sl-SI" w:eastAsia="sl-SI"/>
        </w:rPr>
        <w:tab/>
      </w:r>
      <w:r w:rsidR="000C654C" w:rsidRPr="000C654C">
        <w:rPr>
          <w:rFonts w:ascii="Arial" w:hAnsi="Arial" w:cs="Arial"/>
          <w:noProof/>
          <w:sz w:val="20"/>
          <w:szCs w:val="20"/>
        </w:rPr>
        <w:t>Uvod</w:t>
      </w:r>
      <w:r w:rsidR="000C654C" w:rsidRPr="000C654C">
        <w:rPr>
          <w:rFonts w:ascii="Arial" w:hAnsi="Arial" w:cs="Arial"/>
          <w:noProof/>
          <w:sz w:val="20"/>
          <w:szCs w:val="20"/>
        </w:rPr>
        <w:tab/>
      </w:r>
      <w:r w:rsidR="000C654C" w:rsidRPr="000C654C">
        <w:rPr>
          <w:rFonts w:ascii="Arial" w:hAnsi="Arial" w:cs="Arial"/>
          <w:noProof/>
          <w:sz w:val="20"/>
          <w:szCs w:val="20"/>
        </w:rPr>
        <w:fldChar w:fldCharType="begin"/>
      </w:r>
      <w:r w:rsidR="000C654C" w:rsidRPr="000C654C">
        <w:rPr>
          <w:rFonts w:ascii="Arial" w:hAnsi="Arial" w:cs="Arial"/>
          <w:noProof/>
          <w:sz w:val="20"/>
          <w:szCs w:val="20"/>
        </w:rPr>
        <w:instrText xml:space="preserve"> PAGEREF _Toc499551314 \h </w:instrText>
      </w:r>
      <w:r w:rsidR="000C654C" w:rsidRPr="000C654C">
        <w:rPr>
          <w:rFonts w:ascii="Arial" w:hAnsi="Arial" w:cs="Arial"/>
          <w:noProof/>
          <w:sz w:val="20"/>
          <w:szCs w:val="20"/>
        </w:rPr>
      </w:r>
      <w:r w:rsidR="000C654C" w:rsidRPr="000C654C">
        <w:rPr>
          <w:rFonts w:ascii="Arial" w:hAnsi="Arial" w:cs="Arial"/>
          <w:noProof/>
          <w:sz w:val="20"/>
          <w:szCs w:val="20"/>
        </w:rPr>
        <w:fldChar w:fldCharType="separate"/>
      </w:r>
      <w:r w:rsidR="005165DB">
        <w:rPr>
          <w:rFonts w:ascii="Arial" w:hAnsi="Arial" w:cs="Arial"/>
          <w:noProof/>
          <w:sz w:val="20"/>
          <w:szCs w:val="20"/>
        </w:rPr>
        <w:t>3</w:t>
      </w:r>
      <w:r w:rsidR="000C654C" w:rsidRPr="000C654C">
        <w:rPr>
          <w:rFonts w:ascii="Arial" w:hAnsi="Arial" w:cs="Arial"/>
          <w:noProof/>
          <w:sz w:val="20"/>
          <w:szCs w:val="20"/>
        </w:rPr>
        <w:fldChar w:fldCharType="end"/>
      </w:r>
    </w:p>
    <w:p w14:paraId="575136A1" w14:textId="77777777" w:rsidR="000C654C" w:rsidRPr="000C654C" w:rsidRDefault="000C654C">
      <w:pPr>
        <w:pStyle w:val="Kazalovsebine2"/>
        <w:tabs>
          <w:tab w:val="left" w:pos="800"/>
          <w:tab w:val="right" w:leader="underscore" w:pos="8921"/>
        </w:tabs>
        <w:rPr>
          <w:rFonts w:ascii="Arial" w:eastAsiaTheme="minorEastAsia" w:hAnsi="Arial" w:cs="Arial"/>
          <w:b w:val="0"/>
          <w:bCs w:val="0"/>
          <w:noProof/>
          <w:sz w:val="20"/>
          <w:szCs w:val="20"/>
          <w:lang w:val="sl-SI" w:eastAsia="sl-SI"/>
        </w:rPr>
      </w:pPr>
      <w:r w:rsidRPr="000C654C">
        <w:rPr>
          <w:rFonts w:ascii="Arial" w:hAnsi="Arial" w:cs="Arial"/>
          <w:noProof/>
          <w:sz w:val="20"/>
          <w:szCs w:val="20"/>
          <w:lang w:val="sl-SI"/>
        </w:rPr>
        <w:t>1.1</w:t>
      </w:r>
      <w:r w:rsidRPr="000C654C">
        <w:rPr>
          <w:rFonts w:ascii="Arial" w:eastAsiaTheme="minorEastAsia" w:hAnsi="Arial" w:cs="Arial"/>
          <w:b w:val="0"/>
          <w:bCs w:val="0"/>
          <w:noProof/>
          <w:sz w:val="20"/>
          <w:szCs w:val="20"/>
          <w:lang w:val="sl-SI" w:eastAsia="sl-SI"/>
        </w:rPr>
        <w:tab/>
      </w:r>
      <w:r w:rsidRPr="000C654C">
        <w:rPr>
          <w:rFonts w:ascii="Arial" w:hAnsi="Arial" w:cs="Arial"/>
          <w:noProof/>
          <w:sz w:val="20"/>
          <w:szCs w:val="20"/>
          <w:lang w:val="sl-SI"/>
        </w:rPr>
        <w:t>Namen in področje uporabe</w:t>
      </w:r>
      <w:r w:rsidRPr="000C654C">
        <w:rPr>
          <w:rFonts w:ascii="Arial" w:hAnsi="Arial" w:cs="Arial"/>
          <w:noProof/>
          <w:sz w:val="20"/>
          <w:szCs w:val="20"/>
        </w:rPr>
        <w:tab/>
      </w:r>
      <w:r w:rsidRPr="000C654C">
        <w:rPr>
          <w:rFonts w:ascii="Arial" w:hAnsi="Arial" w:cs="Arial"/>
          <w:noProof/>
          <w:sz w:val="20"/>
          <w:szCs w:val="20"/>
        </w:rPr>
        <w:fldChar w:fldCharType="begin"/>
      </w:r>
      <w:r w:rsidRPr="000C654C">
        <w:rPr>
          <w:rFonts w:ascii="Arial" w:hAnsi="Arial" w:cs="Arial"/>
          <w:noProof/>
          <w:sz w:val="20"/>
          <w:szCs w:val="20"/>
        </w:rPr>
        <w:instrText xml:space="preserve"> PAGEREF _Toc499551315 \h </w:instrText>
      </w:r>
      <w:r w:rsidRPr="000C654C">
        <w:rPr>
          <w:rFonts w:ascii="Arial" w:hAnsi="Arial" w:cs="Arial"/>
          <w:noProof/>
          <w:sz w:val="20"/>
          <w:szCs w:val="20"/>
        </w:rPr>
      </w:r>
      <w:r w:rsidRPr="000C654C">
        <w:rPr>
          <w:rFonts w:ascii="Arial" w:hAnsi="Arial" w:cs="Arial"/>
          <w:noProof/>
          <w:sz w:val="20"/>
          <w:szCs w:val="20"/>
        </w:rPr>
        <w:fldChar w:fldCharType="separate"/>
      </w:r>
      <w:r w:rsidR="005165DB">
        <w:rPr>
          <w:rFonts w:ascii="Arial" w:hAnsi="Arial" w:cs="Arial"/>
          <w:noProof/>
          <w:sz w:val="20"/>
          <w:szCs w:val="20"/>
        </w:rPr>
        <w:t>3</w:t>
      </w:r>
      <w:r w:rsidRPr="000C654C">
        <w:rPr>
          <w:rFonts w:ascii="Arial" w:hAnsi="Arial" w:cs="Arial"/>
          <w:noProof/>
          <w:sz w:val="20"/>
          <w:szCs w:val="20"/>
        </w:rPr>
        <w:fldChar w:fldCharType="end"/>
      </w:r>
    </w:p>
    <w:p w14:paraId="61A99315" w14:textId="77777777" w:rsidR="000C654C" w:rsidRPr="000C654C" w:rsidRDefault="000C654C">
      <w:pPr>
        <w:pStyle w:val="Kazalovsebine2"/>
        <w:tabs>
          <w:tab w:val="left" w:pos="800"/>
          <w:tab w:val="right" w:leader="underscore" w:pos="8921"/>
        </w:tabs>
        <w:rPr>
          <w:rFonts w:ascii="Arial" w:eastAsiaTheme="minorEastAsia" w:hAnsi="Arial" w:cs="Arial"/>
          <w:b w:val="0"/>
          <w:bCs w:val="0"/>
          <w:noProof/>
          <w:sz w:val="20"/>
          <w:szCs w:val="20"/>
          <w:lang w:val="sl-SI" w:eastAsia="sl-SI"/>
        </w:rPr>
      </w:pPr>
      <w:r w:rsidRPr="000C654C">
        <w:rPr>
          <w:rFonts w:ascii="Arial" w:hAnsi="Arial" w:cs="Arial"/>
          <w:noProof/>
          <w:sz w:val="20"/>
          <w:szCs w:val="20"/>
          <w:lang w:val="sl-SI"/>
        </w:rPr>
        <w:t>1.2</w:t>
      </w:r>
      <w:r w:rsidRPr="000C654C">
        <w:rPr>
          <w:rFonts w:ascii="Arial" w:eastAsiaTheme="minorEastAsia" w:hAnsi="Arial" w:cs="Arial"/>
          <w:b w:val="0"/>
          <w:bCs w:val="0"/>
          <w:noProof/>
          <w:sz w:val="20"/>
          <w:szCs w:val="20"/>
          <w:lang w:val="sl-SI" w:eastAsia="sl-SI"/>
        </w:rPr>
        <w:tab/>
      </w:r>
      <w:r w:rsidRPr="000C654C">
        <w:rPr>
          <w:rFonts w:ascii="Arial" w:hAnsi="Arial" w:cs="Arial"/>
          <w:noProof/>
          <w:sz w:val="20"/>
          <w:szCs w:val="20"/>
          <w:lang w:val="sl-SI"/>
        </w:rPr>
        <w:t>Splošno</w:t>
      </w:r>
      <w:r w:rsidRPr="000C654C">
        <w:rPr>
          <w:rFonts w:ascii="Arial" w:hAnsi="Arial" w:cs="Arial"/>
          <w:noProof/>
          <w:sz w:val="20"/>
          <w:szCs w:val="20"/>
        </w:rPr>
        <w:tab/>
      </w:r>
      <w:r w:rsidRPr="000C654C">
        <w:rPr>
          <w:rFonts w:ascii="Arial" w:hAnsi="Arial" w:cs="Arial"/>
          <w:noProof/>
          <w:sz w:val="20"/>
          <w:szCs w:val="20"/>
        </w:rPr>
        <w:fldChar w:fldCharType="begin"/>
      </w:r>
      <w:r w:rsidRPr="000C654C">
        <w:rPr>
          <w:rFonts w:ascii="Arial" w:hAnsi="Arial" w:cs="Arial"/>
          <w:noProof/>
          <w:sz w:val="20"/>
          <w:szCs w:val="20"/>
        </w:rPr>
        <w:instrText xml:space="preserve"> PAGEREF _Toc499551316 \h </w:instrText>
      </w:r>
      <w:r w:rsidRPr="000C654C">
        <w:rPr>
          <w:rFonts w:ascii="Arial" w:hAnsi="Arial" w:cs="Arial"/>
          <w:noProof/>
          <w:sz w:val="20"/>
          <w:szCs w:val="20"/>
        </w:rPr>
      </w:r>
      <w:r w:rsidRPr="000C654C">
        <w:rPr>
          <w:rFonts w:ascii="Arial" w:hAnsi="Arial" w:cs="Arial"/>
          <w:noProof/>
          <w:sz w:val="20"/>
          <w:szCs w:val="20"/>
        </w:rPr>
        <w:fldChar w:fldCharType="separate"/>
      </w:r>
      <w:r w:rsidR="005165DB">
        <w:rPr>
          <w:rFonts w:ascii="Arial" w:hAnsi="Arial" w:cs="Arial"/>
          <w:noProof/>
          <w:sz w:val="20"/>
          <w:szCs w:val="20"/>
        </w:rPr>
        <w:t>3</w:t>
      </w:r>
      <w:r w:rsidRPr="000C654C">
        <w:rPr>
          <w:rFonts w:ascii="Arial" w:hAnsi="Arial" w:cs="Arial"/>
          <w:noProof/>
          <w:sz w:val="20"/>
          <w:szCs w:val="20"/>
        </w:rPr>
        <w:fldChar w:fldCharType="end"/>
      </w:r>
    </w:p>
    <w:p w14:paraId="417C693E"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1.2.1</w:t>
      </w:r>
      <w:r w:rsidRPr="000C654C">
        <w:rPr>
          <w:rFonts w:ascii="Arial" w:eastAsiaTheme="minorEastAsia" w:hAnsi="Arial" w:cs="Arial"/>
          <w:noProof/>
          <w:lang w:val="sl-SI" w:eastAsia="sl-SI"/>
        </w:rPr>
        <w:tab/>
      </w:r>
      <w:r w:rsidRPr="000C654C">
        <w:rPr>
          <w:rFonts w:ascii="Arial" w:hAnsi="Arial" w:cs="Arial"/>
          <w:noProof/>
          <w:lang w:val="sl-SI"/>
        </w:rPr>
        <w:t>Uvozne dajatve</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_Toc499551317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3</w:t>
      </w:r>
      <w:r w:rsidRPr="000C654C">
        <w:rPr>
          <w:rFonts w:ascii="Arial" w:hAnsi="Arial" w:cs="Arial"/>
          <w:noProof/>
        </w:rPr>
        <w:fldChar w:fldCharType="end"/>
      </w:r>
    </w:p>
    <w:p w14:paraId="5CDE367B"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1.2.2</w:t>
      </w:r>
      <w:r w:rsidRPr="000C654C">
        <w:rPr>
          <w:rFonts w:ascii="Arial" w:eastAsiaTheme="minorEastAsia" w:hAnsi="Arial" w:cs="Arial"/>
          <w:noProof/>
          <w:lang w:val="sl-SI" w:eastAsia="sl-SI"/>
        </w:rPr>
        <w:tab/>
      </w:r>
      <w:r w:rsidRPr="000C654C">
        <w:rPr>
          <w:rFonts w:ascii="Arial" w:hAnsi="Arial" w:cs="Arial"/>
          <w:noProof/>
          <w:lang w:val="sl-SI"/>
        </w:rPr>
        <w:t>Računsko – kontrolni modul</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_Toc499551318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4</w:t>
      </w:r>
      <w:r w:rsidRPr="000C654C">
        <w:rPr>
          <w:rFonts w:ascii="Arial" w:hAnsi="Arial" w:cs="Arial"/>
          <w:noProof/>
        </w:rPr>
        <w:fldChar w:fldCharType="end"/>
      </w:r>
    </w:p>
    <w:p w14:paraId="53DCE70C" w14:textId="77777777" w:rsidR="000C654C" w:rsidRPr="000C654C" w:rsidRDefault="000C654C">
      <w:pPr>
        <w:pStyle w:val="Kazalovsebine1"/>
        <w:tabs>
          <w:tab w:val="left" w:pos="600"/>
          <w:tab w:val="right" w:leader="underscore" w:pos="8921"/>
        </w:tabs>
        <w:rPr>
          <w:rFonts w:ascii="Arial" w:eastAsiaTheme="minorEastAsia" w:hAnsi="Arial" w:cs="Arial"/>
          <w:b w:val="0"/>
          <w:bCs w:val="0"/>
          <w:i w:val="0"/>
          <w:iCs w:val="0"/>
          <w:noProof/>
          <w:sz w:val="20"/>
          <w:szCs w:val="20"/>
          <w:lang w:val="sl-SI" w:eastAsia="sl-SI"/>
        </w:rPr>
      </w:pPr>
      <w:r w:rsidRPr="000C654C">
        <w:rPr>
          <w:rFonts w:ascii="Arial" w:hAnsi="Arial" w:cs="Arial"/>
          <w:noProof/>
          <w:sz w:val="20"/>
          <w:szCs w:val="20"/>
        </w:rPr>
        <w:t>2.</w:t>
      </w:r>
      <w:r w:rsidRPr="000C654C">
        <w:rPr>
          <w:rFonts w:ascii="Arial" w:eastAsiaTheme="minorEastAsia" w:hAnsi="Arial" w:cs="Arial"/>
          <w:b w:val="0"/>
          <w:bCs w:val="0"/>
          <w:i w:val="0"/>
          <w:iCs w:val="0"/>
          <w:noProof/>
          <w:sz w:val="20"/>
          <w:szCs w:val="20"/>
          <w:lang w:val="sl-SI" w:eastAsia="sl-SI"/>
        </w:rPr>
        <w:tab/>
      </w:r>
      <w:r w:rsidRPr="000C654C">
        <w:rPr>
          <w:rFonts w:ascii="Arial" w:hAnsi="Arial" w:cs="Arial"/>
          <w:noProof/>
          <w:sz w:val="20"/>
          <w:szCs w:val="20"/>
        </w:rPr>
        <w:t>Vhodni podatki</w:t>
      </w:r>
      <w:r w:rsidRPr="000C654C">
        <w:rPr>
          <w:rFonts w:ascii="Arial" w:hAnsi="Arial" w:cs="Arial"/>
          <w:noProof/>
          <w:sz w:val="20"/>
          <w:szCs w:val="20"/>
        </w:rPr>
        <w:tab/>
      </w:r>
      <w:r w:rsidRPr="000C654C">
        <w:rPr>
          <w:rFonts w:ascii="Arial" w:hAnsi="Arial" w:cs="Arial"/>
          <w:noProof/>
          <w:sz w:val="20"/>
          <w:szCs w:val="20"/>
        </w:rPr>
        <w:fldChar w:fldCharType="begin"/>
      </w:r>
      <w:r w:rsidRPr="000C654C">
        <w:rPr>
          <w:rFonts w:ascii="Arial" w:hAnsi="Arial" w:cs="Arial"/>
          <w:noProof/>
          <w:sz w:val="20"/>
          <w:szCs w:val="20"/>
        </w:rPr>
        <w:instrText xml:space="preserve"> PAGEREF _Toc499551319 \h </w:instrText>
      </w:r>
      <w:r w:rsidRPr="000C654C">
        <w:rPr>
          <w:rFonts w:ascii="Arial" w:hAnsi="Arial" w:cs="Arial"/>
          <w:noProof/>
          <w:sz w:val="20"/>
          <w:szCs w:val="20"/>
        </w:rPr>
      </w:r>
      <w:r w:rsidRPr="000C654C">
        <w:rPr>
          <w:rFonts w:ascii="Arial" w:hAnsi="Arial" w:cs="Arial"/>
          <w:noProof/>
          <w:sz w:val="20"/>
          <w:szCs w:val="20"/>
        </w:rPr>
        <w:fldChar w:fldCharType="separate"/>
      </w:r>
      <w:r w:rsidR="005165DB">
        <w:rPr>
          <w:rFonts w:ascii="Arial" w:hAnsi="Arial" w:cs="Arial"/>
          <w:noProof/>
          <w:sz w:val="20"/>
          <w:szCs w:val="20"/>
        </w:rPr>
        <w:t>4</w:t>
      </w:r>
      <w:r w:rsidRPr="000C654C">
        <w:rPr>
          <w:rFonts w:ascii="Arial" w:hAnsi="Arial" w:cs="Arial"/>
          <w:noProof/>
          <w:sz w:val="20"/>
          <w:szCs w:val="20"/>
        </w:rPr>
        <w:fldChar w:fldCharType="end"/>
      </w:r>
    </w:p>
    <w:p w14:paraId="5C989372" w14:textId="77777777" w:rsidR="000C654C" w:rsidRPr="000C654C" w:rsidRDefault="000C654C">
      <w:pPr>
        <w:pStyle w:val="Kazalovsebine2"/>
        <w:tabs>
          <w:tab w:val="left" w:pos="800"/>
          <w:tab w:val="right" w:leader="underscore" w:pos="8921"/>
        </w:tabs>
        <w:rPr>
          <w:rFonts w:ascii="Arial" w:eastAsiaTheme="minorEastAsia" w:hAnsi="Arial" w:cs="Arial"/>
          <w:b w:val="0"/>
          <w:bCs w:val="0"/>
          <w:noProof/>
          <w:sz w:val="20"/>
          <w:szCs w:val="20"/>
          <w:lang w:val="sl-SI" w:eastAsia="sl-SI"/>
        </w:rPr>
      </w:pPr>
      <w:r w:rsidRPr="000C654C">
        <w:rPr>
          <w:rFonts w:ascii="Arial" w:hAnsi="Arial" w:cs="Arial"/>
          <w:noProof/>
          <w:sz w:val="20"/>
          <w:szCs w:val="20"/>
          <w:lang w:val="sl-SI"/>
        </w:rPr>
        <w:t>2.1</w:t>
      </w:r>
      <w:r w:rsidRPr="000C654C">
        <w:rPr>
          <w:rFonts w:ascii="Arial" w:eastAsiaTheme="minorEastAsia" w:hAnsi="Arial" w:cs="Arial"/>
          <w:b w:val="0"/>
          <w:bCs w:val="0"/>
          <w:noProof/>
          <w:sz w:val="20"/>
          <w:szCs w:val="20"/>
          <w:lang w:val="sl-SI" w:eastAsia="sl-SI"/>
        </w:rPr>
        <w:tab/>
      </w:r>
      <w:r w:rsidRPr="000C654C">
        <w:rPr>
          <w:rFonts w:ascii="Arial" w:hAnsi="Arial" w:cs="Arial"/>
          <w:noProof/>
          <w:sz w:val="20"/>
          <w:szCs w:val="20"/>
          <w:lang w:val="sl-SI"/>
        </w:rPr>
        <w:t>Polja EUL</w:t>
      </w:r>
      <w:r w:rsidRPr="000C654C">
        <w:rPr>
          <w:rFonts w:ascii="Arial" w:hAnsi="Arial" w:cs="Arial"/>
          <w:noProof/>
          <w:sz w:val="20"/>
          <w:szCs w:val="20"/>
        </w:rPr>
        <w:tab/>
      </w:r>
      <w:r w:rsidRPr="000C654C">
        <w:rPr>
          <w:rFonts w:ascii="Arial" w:hAnsi="Arial" w:cs="Arial"/>
          <w:noProof/>
          <w:sz w:val="20"/>
          <w:szCs w:val="20"/>
        </w:rPr>
        <w:fldChar w:fldCharType="begin"/>
      </w:r>
      <w:r w:rsidRPr="000C654C">
        <w:rPr>
          <w:rFonts w:ascii="Arial" w:hAnsi="Arial" w:cs="Arial"/>
          <w:noProof/>
          <w:sz w:val="20"/>
          <w:szCs w:val="20"/>
        </w:rPr>
        <w:instrText xml:space="preserve"> PAGEREF _Toc499551320 \h </w:instrText>
      </w:r>
      <w:r w:rsidRPr="000C654C">
        <w:rPr>
          <w:rFonts w:ascii="Arial" w:hAnsi="Arial" w:cs="Arial"/>
          <w:noProof/>
          <w:sz w:val="20"/>
          <w:szCs w:val="20"/>
        </w:rPr>
      </w:r>
      <w:r w:rsidRPr="000C654C">
        <w:rPr>
          <w:rFonts w:ascii="Arial" w:hAnsi="Arial" w:cs="Arial"/>
          <w:noProof/>
          <w:sz w:val="20"/>
          <w:szCs w:val="20"/>
        </w:rPr>
        <w:fldChar w:fldCharType="separate"/>
      </w:r>
      <w:r w:rsidR="005165DB">
        <w:rPr>
          <w:rFonts w:ascii="Arial" w:hAnsi="Arial" w:cs="Arial"/>
          <w:noProof/>
          <w:sz w:val="20"/>
          <w:szCs w:val="20"/>
        </w:rPr>
        <w:t>5</w:t>
      </w:r>
      <w:r w:rsidRPr="000C654C">
        <w:rPr>
          <w:rFonts w:ascii="Arial" w:hAnsi="Arial" w:cs="Arial"/>
          <w:noProof/>
          <w:sz w:val="20"/>
          <w:szCs w:val="20"/>
        </w:rPr>
        <w:fldChar w:fldCharType="end"/>
      </w:r>
    </w:p>
    <w:p w14:paraId="645D5F51"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2.1.1</w:t>
      </w:r>
      <w:r w:rsidRPr="000C654C">
        <w:rPr>
          <w:rFonts w:ascii="Arial" w:eastAsiaTheme="minorEastAsia" w:hAnsi="Arial" w:cs="Arial"/>
          <w:noProof/>
          <w:lang w:val="sl-SI" w:eastAsia="sl-SI"/>
        </w:rPr>
        <w:tab/>
      </w:r>
      <w:r w:rsidRPr="000C654C">
        <w:rPr>
          <w:rFonts w:ascii="Arial" w:hAnsi="Arial" w:cs="Arial"/>
          <w:noProof/>
          <w:lang w:val="sl-SI"/>
        </w:rPr>
        <w:t>Polje A – Namembni urad</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_Toc499551321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5</w:t>
      </w:r>
      <w:r w:rsidRPr="000C654C">
        <w:rPr>
          <w:rFonts w:ascii="Arial" w:hAnsi="Arial" w:cs="Arial"/>
          <w:noProof/>
        </w:rPr>
        <w:fldChar w:fldCharType="end"/>
      </w:r>
    </w:p>
    <w:p w14:paraId="6D1E9DA2"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2.1.2</w:t>
      </w:r>
      <w:r w:rsidRPr="000C654C">
        <w:rPr>
          <w:rFonts w:ascii="Arial" w:eastAsiaTheme="minorEastAsia" w:hAnsi="Arial" w:cs="Arial"/>
          <w:noProof/>
          <w:lang w:val="sl-SI" w:eastAsia="sl-SI"/>
        </w:rPr>
        <w:tab/>
      </w:r>
      <w:r w:rsidRPr="000C654C">
        <w:rPr>
          <w:rFonts w:ascii="Arial" w:hAnsi="Arial" w:cs="Arial"/>
          <w:noProof/>
          <w:lang w:val="sl-SI"/>
        </w:rPr>
        <w:t>Polje 31: Tovorki in opis blaga; oznake in številke – številke zabojnikov – število in vrsta</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_Toc499551322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5</w:t>
      </w:r>
      <w:r w:rsidRPr="000C654C">
        <w:rPr>
          <w:rFonts w:ascii="Arial" w:hAnsi="Arial" w:cs="Arial"/>
          <w:noProof/>
        </w:rPr>
        <w:fldChar w:fldCharType="end"/>
      </w:r>
    </w:p>
    <w:p w14:paraId="4A924FAE"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2.1.3</w:t>
      </w:r>
      <w:r w:rsidRPr="000C654C">
        <w:rPr>
          <w:rFonts w:ascii="Arial" w:eastAsiaTheme="minorEastAsia" w:hAnsi="Arial" w:cs="Arial"/>
          <w:noProof/>
          <w:lang w:val="sl-SI" w:eastAsia="sl-SI"/>
        </w:rPr>
        <w:tab/>
      </w:r>
      <w:r w:rsidRPr="000C654C">
        <w:rPr>
          <w:rFonts w:ascii="Arial" w:hAnsi="Arial" w:cs="Arial"/>
          <w:noProof/>
          <w:lang w:val="sl-SI"/>
        </w:rPr>
        <w:t>Polje 33 – Oznaka blaga</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_Toc499551323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6</w:t>
      </w:r>
      <w:r w:rsidRPr="000C654C">
        <w:rPr>
          <w:rFonts w:ascii="Arial" w:hAnsi="Arial" w:cs="Arial"/>
          <w:noProof/>
        </w:rPr>
        <w:fldChar w:fldCharType="end"/>
      </w:r>
    </w:p>
    <w:p w14:paraId="6A079B8D"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2.1.4</w:t>
      </w:r>
      <w:r w:rsidRPr="000C654C">
        <w:rPr>
          <w:rFonts w:ascii="Arial" w:eastAsiaTheme="minorEastAsia" w:hAnsi="Arial" w:cs="Arial"/>
          <w:noProof/>
          <w:lang w:val="sl-SI" w:eastAsia="sl-SI"/>
        </w:rPr>
        <w:tab/>
      </w:r>
      <w:r w:rsidRPr="000C654C">
        <w:rPr>
          <w:rFonts w:ascii="Arial" w:hAnsi="Arial" w:cs="Arial"/>
          <w:noProof/>
          <w:lang w:val="sl-SI"/>
        </w:rPr>
        <w:t>Polje 34 – Oznaka države porekla</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_Toc499551324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7</w:t>
      </w:r>
      <w:r w:rsidRPr="000C654C">
        <w:rPr>
          <w:rFonts w:ascii="Arial" w:hAnsi="Arial" w:cs="Arial"/>
          <w:noProof/>
        </w:rPr>
        <w:fldChar w:fldCharType="end"/>
      </w:r>
    </w:p>
    <w:p w14:paraId="40E76C28"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2.1.5</w:t>
      </w:r>
      <w:r w:rsidRPr="000C654C">
        <w:rPr>
          <w:rFonts w:ascii="Arial" w:eastAsiaTheme="minorEastAsia" w:hAnsi="Arial" w:cs="Arial"/>
          <w:noProof/>
          <w:lang w:val="sl-SI" w:eastAsia="sl-SI"/>
        </w:rPr>
        <w:tab/>
      </w:r>
      <w:r w:rsidRPr="000C654C">
        <w:rPr>
          <w:rFonts w:ascii="Arial" w:hAnsi="Arial" w:cs="Arial"/>
          <w:noProof/>
          <w:lang w:val="sl-SI"/>
        </w:rPr>
        <w:t>Polje 36 – Ugodnosti</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_Toc499551325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7</w:t>
      </w:r>
      <w:r w:rsidRPr="000C654C">
        <w:rPr>
          <w:rFonts w:ascii="Arial" w:hAnsi="Arial" w:cs="Arial"/>
          <w:noProof/>
        </w:rPr>
        <w:fldChar w:fldCharType="end"/>
      </w:r>
    </w:p>
    <w:p w14:paraId="092CFEA5"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2.1.6</w:t>
      </w:r>
      <w:r w:rsidRPr="000C654C">
        <w:rPr>
          <w:rFonts w:ascii="Arial" w:eastAsiaTheme="minorEastAsia" w:hAnsi="Arial" w:cs="Arial"/>
          <w:noProof/>
          <w:lang w:val="sl-SI" w:eastAsia="sl-SI"/>
        </w:rPr>
        <w:tab/>
      </w:r>
      <w:r w:rsidRPr="000C654C">
        <w:rPr>
          <w:rFonts w:ascii="Arial" w:hAnsi="Arial" w:cs="Arial"/>
          <w:noProof/>
          <w:lang w:val="sl-SI"/>
        </w:rPr>
        <w:t>Polje 37 – Postopek</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_Toc499551326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8</w:t>
      </w:r>
      <w:r w:rsidRPr="000C654C">
        <w:rPr>
          <w:rFonts w:ascii="Arial" w:hAnsi="Arial" w:cs="Arial"/>
          <w:noProof/>
        </w:rPr>
        <w:fldChar w:fldCharType="end"/>
      </w:r>
    </w:p>
    <w:p w14:paraId="1E31B7B1"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2.1.7</w:t>
      </w:r>
      <w:r w:rsidRPr="000C654C">
        <w:rPr>
          <w:rFonts w:ascii="Arial" w:eastAsiaTheme="minorEastAsia" w:hAnsi="Arial" w:cs="Arial"/>
          <w:noProof/>
          <w:lang w:val="sl-SI" w:eastAsia="sl-SI"/>
        </w:rPr>
        <w:tab/>
      </w:r>
      <w:r w:rsidRPr="000C654C">
        <w:rPr>
          <w:rFonts w:ascii="Arial" w:hAnsi="Arial" w:cs="Arial"/>
          <w:noProof/>
          <w:lang w:val="sl-SI"/>
        </w:rPr>
        <w:t>Polje 38 – Neto masa (v kg)</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_Toc499551327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9</w:t>
      </w:r>
      <w:r w:rsidRPr="000C654C">
        <w:rPr>
          <w:rFonts w:ascii="Arial" w:hAnsi="Arial" w:cs="Arial"/>
          <w:noProof/>
        </w:rPr>
        <w:fldChar w:fldCharType="end"/>
      </w:r>
    </w:p>
    <w:p w14:paraId="7460BA2B"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2.1.8</w:t>
      </w:r>
      <w:r w:rsidRPr="000C654C">
        <w:rPr>
          <w:rFonts w:ascii="Arial" w:eastAsiaTheme="minorEastAsia" w:hAnsi="Arial" w:cs="Arial"/>
          <w:noProof/>
          <w:lang w:val="sl-SI" w:eastAsia="sl-SI"/>
        </w:rPr>
        <w:tab/>
      </w:r>
      <w:r w:rsidRPr="000C654C">
        <w:rPr>
          <w:rFonts w:ascii="Arial" w:hAnsi="Arial" w:cs="Arial"/>
          <w:noProof/>
          <w:lang w:val="sl-SI"/>
        </w:rPr>
        <w:t>Polje 39 – Kvota</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_Toc499551328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9</w:t>
      </w:r>
      <w:r w:rsidRPr="000C654C">
        <w:rPr>
          <w:rFonts w:ascii="Arial" w:hAnsi="Arial" w:cs="Arial"/>
          <w:noProof/>
        </w:rPr>
        <w:fldChar w:fldCharType="end"/>
      </w:r>
    </w:p>
    <w:p w14:paraId="3DD2FEA7"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2.1.9</w:t>
      </w:r>
      <w:r w:rsidRPr="000C654C">
        <w:rPr>
          <w:rFonts w:ascii="Arial" w:eastAsiaTheme="minorEastAsia" w:hAnsi="Arial" w:cs="Arial"/>
          <w:noProof/>
          <w:lang w:val="sl-SI" w:eastAsia="sl-SI"/>
        </w:rPr>
        <w:tab/>
      </w:r>
      <w:r w:rsidRPr="000C654C">
        <w:rPr>
          <w:rFonts w:ascii="Arial" w:hAnsi="Arial" w:cs="Arial"/>
          <w:noProof/>
          <w:lang w:val="sl-SI"/>
        </w:rPr>
        <w:t>Polje 41 – Dodatne enote</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_Toc499551329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10</w:t>
      </w:r>
      <w:r w:rsidRPr="000C654C">
        <w:rPr>
          <w:rFonts w:ascii="Arial" w:hAnsi="Arial" w:cs="Arial"/>
          <w:noProof/>
        </w:rPr>
        <w:fldChar w:fldCharType="end"/>
      </w:r>
    </w:p>
    <w:p w14:paraId="62803065"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2.1.10</w:t>
      </w:r>
      <w:r w:rsidRPr="000C654C">
        <w:rPr>
          <w:rFonts w:ascii="Arial" w:eastAsiaTheme="minorEastAsia" w:hAnsi="Arial" w:cs="Arial"/>
          <w:noProof/>
          <w:lang w:val="sl-SI" w:eastAsia="sl-SI"/>
        </w:rPr>
        <w:tab/>
      </w:r>
      <w:r w:rsidRPr="000C654C">
        <w:rPr>
          <w:rFonts w:ascii="Arial" w:hAnsi="Arial" w:cs="Arial"/>
          <w:noProof/>
          <w:lang w:val="sl-SI"/>
        </w:rPr>
        <w:t>Polje 44 – Dodatne informacije / predloženi dokumenti/ potrdila in dovoljenja</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_Toc499551330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10</w:t>
      </w:r>
      <w:r w:rsidRPr="000C654C">
        <w:rPr>
          <w:rFonts w:ascii="Arial" w:hAnsi="Arial" w:cs="Arial"/>
          <w:noProof/>
        </w:rPr>
        <w:fldChar w:fldCharType="end"/>
      </w:r>
    </w:p>
    <w:p w14:paraId="6ACD89D3" w14:textId="77777777" w:rsidR="000C654C" w:rsidRPr="000C654C" w:rsidRDefault="000C654C">
      <w:pPr>
        <w:pStyle w:val="Kazalovsebine1"/>
        <w:tabs>
          <w:tab w:val="left" w:pos="600"/>
          <w:tab w:val="right" w:leader="underscore" w:pos="8921"/>
        </w:tabs>
        <w:rPr>
          <w:rFonts w:ascii="Arial" w:eastAsiaTheme="minorEastAsia" w:hAnsi="Arial" w:cs="Arial"/>
          <w:b w:val="0"/>
          <w:bCs w:val="0"/>
          <w:i w:val="0"/>
          <w:iCs w:val="0"/>
          <w:noProof/>
          <w:sz w:val="20"/>
          <w:szCs w:val="20"/>
          <w:lang w:val="sl-SI" w:eastAsia="sl-SI"/>
        </w:rPr>
      </w:pPr>
      <w:r w:rsidRPr="000C654C">
        <w:rPr>
          <w:rFonts w:ascii="Arial" w:hAnsi="Arial" w:cs="Arial"/>
          <w:noProof/>
          <w:sz w:val="20"/>
          <w:szCs w:val="20"/>
        </w:rPr>
        <w:t>3.</w:t>
      </w:r>
      <w:r w:rsidRPr="000C654C">
        <w:rPr>
          <w:rFonts w:ascii="Arial" w:eastAsiaTheme="minorEastAsia" w:hAnsi="Arial" w:cs="Arial"/>
          <w:b w:val="0"/>
          <w:bCs w:val="0"/>
          <w:i w:val="0"/>
          <w:iCs w:val="0"/>
          <w:noProof/>
          <w:sz w:val="20"/>
          <w:szCs w:val="20"/>
          <w:lang w:val="sl-SI" w:eastAsia="sl-SI"/>
        </w:rPr>
        <w:tab/>
      </w:r>
      <w:r w:rsidRPr="000C654C">
        <w:rPr>
          <w:rFonts w:ascii="Arial" w:hAnsi="Arial" w:cs="Arial"/>
          <w:noProof/>
          <w:sz w:val="20"/>
          <w:szCs w:val="20"/>
        </w:rPr>
        <w:t>Rezultat izračuna</w:t>
      </w:r>
      <w:r w:rsidRPr="000C654C">
        <w:rPr>
          <w:rFonts w:ascii="Arial" w:hAnsi="Arial" w:cs="Arial"/>
          <w:noProof/>
          <w:sz w:val="20"/>
          <w:szCs w:val="20"/>
        </w:rPr>
        <w:tab/>
      </w:r>
      <w:r w:rsidRPr="000C654C">
        <w:rPr>
          <w:rFonts w:ascii="Arial" w:hAnsi="Arial" w:cs="Arial"/>
          <w:noProof/>
          <w:sz w:val="20"/>
          <w:szCs w:val="20"/>
        </w:rPr>
        <w:fldChar w:fldCharType="begin"/>
      </w:r>
      <w:r w:rsidRPr="000C654C">
        <w:rPr>
          <w:rFonts w:ascii="Arial" w:hAnsi="Arial" w:cs="Arial"/>
          <w:noProof/>
          <w:sz w:val="20"/>
          <w:szCs w:val="20"/>
        </w:rPr>
        <w:instrText xml:space="preserve"> PAGEREF _Toc499551331 \h </w:instrText>
      </w:r>
      <w:r w:rsidRPr="000C654C">
        <w:rPr>
          <w:rFonts w:ascii="Arial" w:hAnsi="Arial" w:cs="Arial"/>
          <w:noProof/>
          <w:sz w:val="20"/>
          <w:szCs w:val="20"/>
        </w:rPr>
      </w:r>
      <w:r w:rsidRPr="000C654C">
        <w:rPr>
          <w:rFonts w:ascii="Arial" w:hAnsi="Arial" w:cs="Arial"/>
          <w:noProof/>
          <w:sz w:val="20"/>
          <w:szCs w:val="20"/>
        </w:rPr>
        <w:fldChar w:fldCharType="separate"/>
      </w:r>
      <w:r w:rsidR="005165DB">
        <w:rPr>
          <w:rFonts w:ascii="Arial" w:hAnsi="Arial" w:cs="Arial"/>
          <w:noProof/>
          <w:sz w:val="20"/>
          <w:szCs w:val="20"/>
        </w:rPr>
        <w:t>11</w:t>
      </w:r>
      <w:r w:rsidRPr="000C654C">
        <w:rPr>
          <w:rFonts w:ascii="Arial" w:hAnsi="Arial" w:cs="Arial"/>
          <w:noProof/>
          <w:sz w:val="20"/>
          <w:szCs w:val="20"/>
        </w:rPr>
        <w:fldChar w:fldCharType="end"/>
      </w:r>
    </w:p>
    <w:p w14:paraId="6A2D5C82" w14:textId="77777777" w:rsidR="000C654C" w:rsidRPr="000C654C" w:rsidRDefault="000C654C">
      <w:pPr>
        <w:pStyle w:val="Kazalovsebine2"/>
        <w:tabs>
          <w:tab w:val="left" w:pos="800"/>
          <w:tab w:val="right" w:leader="underscore" w:pos="8921"/>
        </w:tabs>
        <w:rPr>
          <w:rFonts w:ascii="Arial" w:eastAsiaTheme="minorEastAsia" w:hAnsi="Arial" w:cs="Arial"/>
          <w:b w:val="0"/>
          <w:bCs w:val="0"/>
          <w:noProof/>
          <w:sz w:val="20"/>
          <w:szCs w:val="20"/>
          <w:lang w:val="sl-SI" w:eastAsia="sl-SI"/>
        </w:rPr>
      </w:pPr>
      <w:r w:rsidRPr="000C654C">
        <w:rPr>
          <w:rFonts w:ascii="Arial" w:hAnsi="Arial" w:cs="Arial"/>
          <w:noProof/>
          <w:sz w:val="20"/>
          <w:szCs w:val="20"/>
          <w:lang w:val="sl-SI"/>
        </w:rPr>
        <w:t>3.1</w:t>
      </w:r>
      <w:r w:rsidRPr="000C654C">
        <w:rPr>
          <w:rFonts w:ascii="Arial" w:eastAsiaTheme="minorEastAsia" w:hAnsi="Arial" w:cs="Arial"/>
          <w:b w:val="0"/>
          <w:bCs w:val="0"/>
          <w:noProof/>
          <w:sz w:val="20"/>
          <w:szCs w:val="20"/>
          <w:lang w:val="sl-SI" w:eastAsia="sl-SI"/>
        </w:rPr>
        <w:tab/>
      </w:r>
      <w:r w:rsidRPr="000C654C">
        <w:rPr>
          <w:rFonts w:ascii="Arial" w:hAnsi="Arial" w:cs="Arial"/>
          <w:noProof/>
          <w:sz w:val="20"/>
          <w:szCs w:val="20"/>
          <w:lang w:val="sl-SI"/>
        </w:rPr>
        <w:t>Polje 47 – Obračun dajatev</w:t>
      </w:r>
      <w:r w:rsidRPr="000C654C">
        <w:rPr>
          <w:rFonts w:ascii="Arial" w:hAnsi="Arial" w:cs="Arial"/>
          <w:noProof/>
          <w:sz w:val="20"/>
          <w:szCs w:val="20"/>
        </w:rPr>
        <w:tab/>
      </w:r>
      <w:r w:rsidRPr="000C654C">
        <w:rPr>
          <w:rFonts w:ascii="Arial" w:hAnsi="Arial" w:cs="Arial"/>
          <w:noProof/>
          <w:sz w:val="20"/>
          <w:szCs w:val="20"/>
        </w:rPr>
        <w:fldChar w:fldCharType="begin"/>
      </w:r>
      <w:r w:rsidRPr="000C654C">
        <w:rPr>
          <w:rFonts w:ascii="Arial" w:hAnsi="Arial" w:cs="Arial"/>
          <w:noProof/>
          <w:sz w:val="20"/>
          <w:szCs w:val="20"/>
        </w:rPr>
        <w:instrText xml:space="preserve"> PAGEREF _Toc499551332 \h </w:instrText>
      </w:r>
      <w:r w:rsidRPr="000C654C">
        <w:rPr>
          <w:rFonts w:ascii="Arial" w:hAnsi="Arial" w:cs="Arial"/>
          <w:noProof/>
          <w:sz w:val="20"/>
          <w:szCs w:val="20"/>
        </w:rPr>
      </w:r>
      <w:r w:rsidRPr="000C654C">
        <w:rPr>
          <w:rFonts w:ascii="Arial" w:hAnsi="Arial" w:cs="Arial"/>
          <w:noProof/>
          <w:sz w:val="20"/>
          <w:szCs w:val="20"/>
        </w:rPr>
        <w:fldChar w:fldCharType="separate"/>
      </w:r>
      <w:r w:rsidR="005165DB">
        <w:rPr>
          <w:rFonts w:ascii="Arial" w:hAnsi="Arial" w:cs="Arial"/>
          <w:noProof/>
          <w:sz w:val="20"/>
          <w:szCs w:val="20"/>
        </w:rPr>
        <w:t>12</w:t>
      </w:r>
      <w:r w:rsidRPr="000C654C">
        <w:rPr>
          <w:rFonts w:ascii="Arial" w:hAnsi="Arial" w:cs="Arial"/>
          <w:noProof/>
          <w:sz w:val="20"/>
          <w:szCs w:val="20"/>
        </w:rPr>
        <w:fldChar w:fldCharType="end"/>
      </w:r>
    </w:p>
    <w:p w14:paraId="6942E6FA" w14:textId="77777777" w:rsidR="000C654C" w:rsidRPr="000C654C" w:rsidRDefault="000C654C">
      <w:pPr>
        <w:pStyle w:val="Kazalovsebine2"/>
        <w:tabs>
          <w:tab w:val="left" w:pos="800"/>
          <w:tab w:val="right" w:leader="underscore" w:pos="8921"/>
        </w:tabs>
        <w:rPr>
          <w:rFonts w:ascii="Arial" w:eastAsiaTheme="minorEastAsia" w:hAnsi="Arial" w:cs="Arial"/>
          <w:b w:val="0"/>
          <w:bCs w:val="0"/>
          <w:noProof/>
          <w:sz w:val="20"/>
          <w:szCs w:val="20"/>
          <w:lang w:val="sl-SI" w:eastAsia="sl-SI"/>
        </w:rPr>
      </w:pPr>
      <w:r w:rsidRPr="000C654C">
        <w:rPr>
          <w:rFonts w:ascii="Arial" w:hAnsi="Arial" w:cs="Arial"/>
          <w:noProof/>
          <w:sz w:val="20"/>
          <w:szCs w:val="20"/>
          <w:lang w:val="sl-SI"/>
        </w:rPr>
        <w:t>3.2</w:t>
      </w:r>
      <w:r w:rsidRPr="000C654C">
        <w:rPr>
          <w:rFonts w:ascii="Arial" w:eastAsiaTheme="minorEastAsia" w:hAnsi="Arial" w:cs="Arial"/>
          <w:b w:val="0"/>
          <w:bCs w:val="0"/>
          <w:noProof/>
          <w:sz w:val="20"/>
          <w:szCs w:val="20"/>
          <w:lang w:val="sl-SI" w:eastAsia="sl-SI"/>
        </w:rPr>
        <w:tab/>
      </w:r>
      <w:r w:rsidRPr="000C654C">
        <w:rPr>
          <w:rFonts w:ascii="Arial" w:hAnsi="Arial" w:cs="Arial"/>
          <w:noProof/>
          <w:sz w:val="20"/>
          <w:szCs w:val="20"/>
          <w:lang w:val="sl-SI"/>
        </w:rPr>
        <w:t>Zavarovanje morebitnega carinskega dolga</w:t>
      </w:r>
      <w:r w:rsidRPr="000C654C">
        <w:rPr>
          <w:rFonts w:ascii="Arial" w:hAnsi="Arial" w:cs="Arial"/>
          <w:noProof/>
          <w:sz w:val="20"/>
          <w:szCs w:val="20"/>
        </w:rPr>
        <w:tab/>
      </w:r>
      <w:r w:rsidRPr="000C654C">
        <w:rPr>
          <w:rFonts w:ascii="Arial" w:hAnsi="Arial" w:cs="Arial"/>
          <w:noProof/>
          <w:sz w:val="20"/>
          <w:szCs w:val="20"/>
        </w:rPr>
        <w:fldChar w:fldCharType="begin"/>
      </w:r>
      <w:r w:rsidRPr="000C654C">
        <w:rPr>
          <w:rFonts w:ascii="Arial" w:hAnsi="Arial" w:cs="Arial"/>
          <w:noProof/>
          <w:sz w:val="20"/>
          <w:szCs w:val="20"/>
        </w:rPr>
        <w:instrText xml:space="preserve"> PAGEREF _Toc499551333 \h </w:instrText>
      </w:r>
      <w:r w:rsidRPr="000C654C">
        <w:rPr>
          <w:rFonts w:ascii="Arial" w:hAnsi="Arial" w:cs="Arial"/>
          <w:noProof/>
          <w:sz w:val="20"/>
          <w:szCs w:val="20"/>
        </w:rPr>
      </w:r>
      <w:r w:rsidRPr="000C654C">
        <w:rPr>
          <w:rFonts w:ascii="Arial" w:hAnsi="Arial" w:cs="Arial"/>
          <w:noProof/>
          <w:sz w:val="20"/>
          <w:szCs w:val="20"/>
        </w:rPr>
        <w:fldChar w:fldCharType="separate"/>
      </w:r>
      <w:r w:rsidR="005165DB">
        <w:rPr>
          <w:rFonts w:ascii="Arial" w:hAnsi="Arial" w:cs="Arial"/>
          <w:noProof/>
          <w:sz w:val="20"/>
          <w:szCs w:val="20"/>
        </w:rPr>
        <w:t>13</w:t>
      </w:r>
      <w:r w:rsidRPr="000C654C">
        <w:rPr>
          <w:rFonts w:ascii="Arial" w:hAnsi="Arial" w:cs="Arial"/>
          <w:noProof/>
          <w:sz w:val="20"/>
          <w:szCs w:val="20"/>
        </w:rPr>
        <w:fldChar w:fldCharType="end"/>
      </w:r>
    </w:p>
    <w:p w14:paraId="46A3F969" w14:textId="77777777" w:rsidR="000C654C" w:rsidRPr="000C654C" w:rsidRDefault="000C654C">
      <w:pPr>
        <w:pStyle w:val="Kazalovsebine1"/>
        <w:tabs>
          <w:tab w:val="left" w:pos="600"/>
          <w:tab w:val="right" w:leader="underscore" w:pos="8921"/>
        </w:tabs>
        <w:rPr>
          <w:rFonts w:ascii="Arial" w:eastAsiaTheme="minorEastAsia" w:hAnsi="Arial" w:cs="Arial"/>
          <w:b w:val="0"/>
          <w:bCs w:val="0"/>
          <w:i w:val="0"/>
          <w:iCs w:val="0"/>
          <w:noProof/>
          <w:sz w:val="20"/>
          <w:szCs w:val="20"/>
          <w:lang w:val="sl-SI" w:eastAsia="sl-SI"/>
        </w:rPr>
      </w:pPr>
      <w:r w:rsidRPr="000C654C">
        <w:rPr>
          <w:rFonts w:ascii="Arial" w:hAnsi="Arial" w:cs="Arial"/>
          <w:noProof/>
          <w:sz w:val="20"/>
          <w:szCs w:val="20"/>
        </w:rPr>
        <w:t>4.</w:t>
      </w:r>
      <w:r w:rsidRPr="000C654C">
        <w:rPr>
          <w:rFonts w:ascii="Arial" w:eastAsiaTheme="minorEastAsia" w:hAnsi="Arial" w:cs="Arial"/>
          <w:b w:val="0"/>
          <w:bCs w:val="0"/>
          <w:i w:val="0"/>
          <w:iCs w:val="0"/>
          <w:noProof/>
          <w:sz w:val="20"/>
          <w:szCs w:val="20"/>
          <w:lang w:val="sl-SI" w:eastAsia="sl-SI"/>
        </w:rPr>
        <w:tab/>
      </w:r>
      <w:r w:rsidRPr="000C654C">
        <w:rPr>
          <w:rFonts w:ascii="Arial" w:hAnsi="Arial" w:cs="Arial"/>
          <w:noProof/>
          <w:sz w:val="20"/>
          <w:szCs w:val="20"/>
        </w:rPr>
        <w:t>Primeri izračuna</w:t>
      </w:r>
      <w:r w:rsidRPr="000C654C">
        <w:rPr>
          <w:rFonts w:ascii="Arial" w:hAnsi="Arial" w:cs="Arial"/>
          <w:noProof/>
          <w:sz w:val="20"/>
          <w:szCs w:val="20"/>
        </w:rPr>
        <w:tab/>
      </w:r>
      <w:r w:rsidRPr="000C654C">
        <w:rPr>
          <w:rFonts w:ascii="Arial" w:hAnsi="Arial" w:cs="Arial"/>
          <w:noProof/>
          <w:sz w:val="20"/>
          <w:szCs w:val="20"/>
        </w:rPr>
        <w:fldChar w:fldCharType="begin"/>
      </w:r>
      <w:r w:rsidRPr="000C654C">
        <w:rPr>
          <w:rFonts w:ascii="Arial" w:hAnsi="Arial" w:cs="Arial"/>
          <w:noProof/>
          <w:sz w:val="20"/>
          <w:szCs w:val="20"/>
        </w:rPr>
        <w:instrText xml:space="preserve"> PAGEREF _Toc499551334 \h </w:instrText>
      </w:r>
      <w:r w:rsidRPr="000C654C">
        <w:rPr>
          <w:rFonts w:ascii="Arial" w:hAnsi="Arial" w:cs="Arial"/>
          <w:noProof/>
          <w:sz w:val="20"/>
          <w:szCs w:val="20"/>
        </w:rPr>
      </w:r>
      <w:r w:rsidRPr="000C654C">
        <w:rPr>
          <w:rFonts w:ascii="Arial" w:hAnsi="Arial" w:cs="Arial"/>
          <w:noProof/>
          <w:sz w:val="20"/>
          <w:szCs w:val="20"/>
        </w:rPr>
        <w:fldChar w:fldCharType="separate"/>
      </w:r>
      <w:r w:rsidR="005165DB">
        <w:rPr>
          <w:rFonts w:ascii="Arial" w:hAnsi="Arial" w:cs="Arial"/>
          <w:noProof/>
          <w:sz w:val="20"/>
          <w:szCs w:val="20"/>
        </w:rPr>
        <w:t>14</w:t>
      </w:r>
      <w:r w:rsidRPr="000C654C">
        <w:rPr>
          <w:rFonts w:ascii="Arial" w:hAnsi="Arial" w:cs="Arial"/>
          <w:noProof/>
          <w:sz w:val="20"/>
          <w:szCs w:val="20"/>
        </w:rPr>
        <w:fldChar w:fldCharType="end"/>
      </w:r>
    </w:p>
    <w:p w14:paraId="1BA3FCE6" w14:textId="77777777" w:rsidR="000C654C" w:rsidRPr="000C654C" w:rsidRDefault="000C654C">
      <w:pPr>
        <w:pStyle w:val="Kazalovsebine2"/>
        <w:tabs>
          <w:tab w:val="left" w:pos="800"/>
          <w:tab w:val="right" w:leader="underscore" w:pos="8921"/>
        </w:tabs>
        <w:rPr>
          <w:rFonts w:ascii="Arial" w:eastAsiaTheme="minorEastAsia" w:hAnsi="Arial" w:cs="Arial"/>
          <w:b w:val="0"/>
          <w:bCs w:val="0"/>
          <w:noProof/>
          <w:sz w:val="20"/>
          <w:szCs w:val="20"/>
          <w:lang w:val="sl-SI" w:eastAsia="sl-SI"/>
        </w:rPr>
      </w:pPr>
      <w:r w:rsidRPr="000C654C">
        <w:rPr>
          <w:rFonts w:ascii="Arial" w:hAnsi="Arial" w:cs="Arial"/>
          <w:noProof/>
          <w:sz w:val="20"/>
          <w:szCs w:val="20"/>
          <w:lang w:val="sl-SI"/>
        </w:rPr>
        <w:t>4.1</w:t>
      </w:r>
      <w:r w:rsidRPr="000C654C">
        <w:rPr>
          <w:rFonts w:ascii="Arial" w:eastAsiaTheme="minorEastAsia" w:hAnsi="Arial" w:cs="Arial"/>
          <w:b w:val="0"/>
          <w:bCs w:val="0"/>
          <w:noProof/>
          <w:sz w:val="20"/>
          <w:szCs w:val="20"/>
          <w:lang w:val="sl-SI" w:eastAsia="sl-SI"/>
        </w:rPr>
        <w:tab/>
      </w:r>
      <w:r w:rsidRPr="000C654C">
        <w:rPr>
          <w:rFonts w:ascii="Arial" w:hAnsi="Arial" w:cs="Arial"/>
          <w:noProof/>
          <w:sz w:val="20"/>
          <w:szCs w:val="20"/>
          <w:lang w:val="sl-SI"/>
        </w:rPr>
        <w:t>Oblike stopnje dajatve</w:t>
      </w:r>
      <w:r w:rsidRPr="000C654C">
        <w:rPr>
          <w:rFonts w:ascii="Arial" w:hAnsi="Arial" w:cs="Arial"/>
          <w:noProof/>
          <w:sz w:val="20"/>
          <w:szCs w:val="20"/>
        </w:rPr>
        <w:tab/>
      </w:r>
      <w:r w:rsidRPr="000C654C">
        <w:rPr>
          <w:rFonts w:ascii="Arial" w:hAnsi="Arial" w:cs="Arial"/>
          <w:noProof/>
          <w:sz w:val="20"/>
          <w:szCs w:val="20"/>
        </w:rPr>
        <w:fldChar w:fldCharType="begin"/>
      </w:r>
      <w:r w:rsidRPr="000C654C">
        <w:rPr>
          <w:rFonts w:ascii="Arial" w:hAnsi="Arial" w:cs="Arial"/>
          <w:noProof/>
          <w:sz w:val="20"/>
          <w:szCs w:val="20"/>
        </w:rPr>
        <w:instrText xml:space="preserve"> PAGEREF _Toc499551335 \h </w:instrText>
      </w:r>
      <w:r w:rsidRPr="000C654C">
        <w:rPr>
          <w:rFonts w:ascii="Arial" w:hAnsi="Arial" w:cs="Arial"/>
          <w:noProof/>
          <w:sz w:val="20"/>
          <w:szCs w:val="20"/>
        </w:rPr>
      </w:r>
      <w:r w:rsidRPr="000C654C">
        <w:rPr>
          <w:rFonts w:ascii="Arial" w:hAnsi="Arial" w:cs="Arial"/>
          <w:noProof/>
          <w:sz w:val="20"/>
          <w:szCs w:val="20"/>
        </w:rPr>
        <w:fldChar w:fldCharType="separate"/>
      </w:r>
      <w:r w:rsidR="005165DB">
        <w:rPr>
          <w:rFonts w:ascii="Arial" w:hAnsi="Arial" w:cs="Arial"/>
          <w:noProof/>
          <w:sz w:val="20"/>
          <w:szCs w:val="20"/>
        </w:rPr>
        <w:t>14</w:t>
      </w:r>
      <w:r w:rsidRPr="000C654C">
        <w:rPr>
          <w:rFonts w:ascii="Arial" w:hAnsi="Arial" w:cs="Arial"/>
          <w:noProof/>
          <w:sz w:val="20"/>
          <w:szCs w:val="20"/>
        </w:rPr>
        <w:fldChar w:fldCharType="end"/>
      </w:r>
    </w:p>
    <w:p w14:paraId="7D29CF87"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4.1.1</w:t>
      </w:r>
      <w:r w:rsidRPr="000C654C">
        <w:rPr>
          <w:rFonts w:ascii="Arial" w:eastAsiaTheme="minorEastAsia" w:hAnsi="Arial" w:cs="Arial"/>
          <w:noProof/>
          <w:lang w:val="sl-SI" w:eastAsia="sl-SI"/>
        </w:rPr>
        <w:tab/>
      </w:r>
      <w:r w:rsidRPr="000C654C">
        <w:rPr>
          <w:rFonts w:ascii="Arial" w:hAnsi="Arial" w:cs="Arial"/>
          <w:noProof/>
          <w:lang w:val="sl-SI"/>
        </w:rPr>
        <w:t>Ad valorem dajatev</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_Toc499551336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14</w:t>
      </w:r>
      <w:r w:rsidRPr="000C654C">
        <w:rPr>
          <w:rFonts w:ascii="Arial" w:hAnsi="Arial" w:cs="Arial"/>
          <w:noProof/>
        </w:rPr>
        <w:fldChar w:fldCharType="end"/>
      </w:r>
    </w:p>
    <w:p w14:paraId="480B754A"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4.1.2</w:t>
      </w:r>
      <w:r w:rsidRPr="000C654C">
        <w:rPr>
          <w:rFonts w:ascii="Arial" w:eastAsiaTheme="minorEastAsia" w:hAnsi="Arial" w:cs="Arial"/>
          <w:noProof/>
          <w:lang w:val="sl-SI" w:eastAsia="sl-SI"/>
        </w:rPr>
        <w:tab/>
      </w:r>
      <w:r w:rsidRPr="000C654C">
        <w:rPr>
          <w:rFonts w:ascii="Arial" w:hAnsi="Arial" w:cs="Arial"/>
          <w:noProof/>
          <w:lang w:val="sl-SI"/>
        </w:rPr>
        <w:t>Specifična dajatev</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_Toc499551337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14</w:t>
      </w:r>
      <w:r w:rsidRPr="000C654C">
        <w:rPr>
          <w:rFonts w:ascii="Arial" w:hAnsi="Arial" w:cs="Arial"/>
          <w:noProof/>
        </w:rPr>
        <w:fldChar w:fldCharType="end"/>
      </w:r>
    </w:p>
    <w:p w14:paraId="7A9F6C79"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4.1.3</w:t>
      </w:r>
      <w:r w:rsidRPr="000C654C">
        <w:rPr>
          <w:rFonts w:ascii="Arial" w:eastAsiaTheme="minorEastAsia" w:hAnsi="Arial" w:cs="Arial"/>
          <w:noProof/>
          <w:lang w:val="sl-SI" w:eastAsia="sl-SI"/>
        </w:rPr>
        <w:tab/>
      </w:r>
      <w:r w:rsidRPr="000C654C">
        <w:rPr>
          <w:rFonts w:ascii="Arial" w:hAnsi="Arial" w:cs="Arial"/>
          <w:noProof/>
          <w:lang w:val="sl-SI"/>
        </w:rPr>
        <w:t>Specifična dajatev + dodatna merska enota</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_Toc499551338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15</w:t>
      </w:r>
      <w:r w:rsidRPr="000C654C">
        <w:rPr>
          <w:rFonts w:ascii="Arial" w:hAnsi="Arial" w:cs="Arial"/>
          <w:noProof/>
        </w:rPr>
        <w:fldChar w:fldCharType="end"/>
      </w:r>
    </w:p>
    <w:p w14:paraId="511160EE"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4.1.4</w:t>
      </w:r>
      <w:r w:rsidRPr="000C654C">
        <w:rPr>
          <w:rFonts w:ascii="Arial" w:eastAsiaTheme="minorEastAsia" w:hAnsi="Arial" w:cs="Arial"/>
          <w:noProof/>
          <w:lang w:val="sl-SI" w:eastAsia="sl-SI"/>
        </w:rPr>
        <w:tab/>
      </w:r>
      <w:r w:rsidRPr="000C654C">
        <w:rPr>
          <w:rFonts w:ascii="Arial" w:hAnsi="Arial" w:cs="Arial"/>
          <w:noProof/>
          <w:lang w:val="sl-SI"/>
        </w:rPr>
        <w:t>Ad valorem + specifična dajatev + dodatna merska enota</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_Toc499551339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15</w:t>
      </w:r>
      <w:r w:rsidRPr="000C654C">
        <w:rPr>
          <w:rFonts w:ascii="Arial" w:hAnsi="Arial" w:cs="Arial"/>
          <w:noProof/>
        </w:rPr>
        <w:fldChar w:fldCharType="end"/>
      </w:r>
    </w:p>
    <w:p w14:paraId="22C077C9"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4.1.5</w:t>
      </w:r>
      <w:r w:rsidRPr="000C654C">
        <w:rPr>
          <w:rFonts w:ascii="Arial" w:eastAsiaTheme="minorEastAsia" w:hAnsi="Arial" w:cs="Arial"/>
          <w:noProof/>
          <w:lang w:val="sl-SI" w:eastAsia="sl-SI"/>
        </w:rPr>
        <w:tab/>
      </w:r>
      <w:r w:rsidRPr="000C654C">
        <w:rPr>
          <w:rFonts w:ascii="Arial" w:hAnsi="Arial" w:cs="Arial"/>
          <w:noProof/>
          <w:lang w:val="sl-SI"/>
        </w:rPr>
        <w:t>Ad valorem + specifični dajatvi</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_Toc499551340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16</w:t>
      </w:r>
      <w:r w:rsidRPr="000C654C">
        <w:rPr>
          <w:rFonts w:ascii="Arial" w:hAnsi="Arial" w:cs="Arial"/>
          <w:noProof/>
        </w:rPr>
        <w:fldChar w:fldCharType="end"/>
      </w:r>
    </w:p>
    <w:p w14:paraId="4CC00E05"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4.1.6</w:t>
      </w:r>
      <w:r w:rsidRPr="000C654C">
        <w:rPr>
          <w:rFonts w:ascii="Arial" w:eastAsiaTheme="minorEastAsia" w:hAnsi="Arial" w:cs="Arial"/>
          <w:noProof/>
          <w:lang w:val="sl-SI" w:eastAsia="sl-SI"/>
        </w:rPr>
        <w:tab/>
      </w:r>
      <w:r w:rsidRPr="000C654C">
        <w:rPr>
          <w:rFonts w:ascii="Arial" w:hAnsi="Arial" w:cs="Arial"/>
          <w:noProof/>
          <w:lang w:val="sl-SI"/>
        </w:rPr>
        <w:t>Dajatev, omejena navzdol</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_Toc499551341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17</w:t>
      </w:r>
      <w:r w:rsidRPr="000C654C">
        <w:rPr>
          <w:rFonts w:ascii="Arial" w:hAnsi="Arial" w:cs="Arial"/>
          <w:noProof/>
        </w:rPr>
        <w:fldChar w:fldCharType="end"/>
      </w:r>
    </w:p>
    <w:p w14:paraId="7EE6B1E6"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4.1.7</w:t>
      </w:r>
      <w:r w:rsidRPr="000C654C">
        <w:rPr>
          <w:rFonts w:ascii="Arial" w:eastAsiaTheme="minorEastAsia" w:hAnsi="Arial" w:cs="Arial"/>
          <w:noProof/>
          <w:lang w:val="sl-SI" w:eastAsia="sl-SI"/>
        </w:rPr>
        <w:tab/>
      </w:r>
      <w:r w:rsidRPr="000C654C">
        <w:rPr>
          <w:rFonts w:ascii="Arial" w:hAnsi="Arial" w:cs="Arial"/>
          <w:noProof/>
          <w:lang w:val="sl-SI"/>
        </w:rPr>
        <w:t>Dajatev, omejena navzgor</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_Toc499551342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18</w:t>
      </w:r>
      <w:r w:rsidRPr="000C654C">
        <w:rPr>
          <w:rFonts w:ascii="Arial" w:hAnsi="Arial" w:cs="Arial"/>
          <w:noProof/>
        </w:rPr>
        <w:fldChar w:fldCharType="end"/>
      </w:r>
    </w:p>
    <w:p w14:paraId="7343CDD2"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4.1.8</w:t>
      </w:r>
      <w:r w:rsidRPr="000C654C">
        <w:rPr>
          <w:rFonts w:ascii="Arial" w:eastAsiaTheme="minorEastAsia" w:hAnsi="Arial" w:cs="Arial"/>
          <w:noProof/>
          <w:lang w:val="sl-SI" w:eastAsia="sl-SI"/>
        </w:rPr>
        <w:tab/>
      </w:r>
      <w:r w:rsidRPr="000C654C">
        <w:rPr>
          <w:rFonts w:ascii="Arial" w:hAnsi="Arial" w:cs="Arial"/>
          <w:noProof/>
          <w:lang w:val="sl-SI"/>
        </w:rPr>
        <w:t>Dajatev, omejena navzdol in navzgor</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_Toc499551343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19</w:t>
      </w:r>
      <w:r w:rsidRPr="000C654C">
        <w:rPr>
          <w:rFonts w:ascii="Arial" w:hAnsi="Arial" w:cs="Arial"/>
          <w:noProof/>
        </w:rPr>
        <w:fldChar w:fldCharType="end"/>
      </w:r>
    </w:p>
    <w:p w14:paraId="0B3BE881"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4.1.9</w:t>
      </w:r>
      <w:r w:rsidRPr="000C654C">
        <w:rPr>
          <w:rFonts w:ascii="Arial" w:eastAsiaTheme="minorEastAsia" w:hAnsi="Arial" w:cs="Arial"/>
          <w:noProof/>
          <w:lang w:val="sl-SI" w:eastAsia="sl-SI"/>
        </w:rPr>
        <w:tab/>
      </w:r>
      <w:r w:rsidRPr="000C654C">
        <w:rPr>
          <w:rFonts w:ascii="Arial" w:hAnsi="Arial" w:cs="Arial"/>
          <w:noProof/>
          <w:lang w:val="sl-SI"/>
        </w:rPr>
        <w:t>Dajatev, kjer je zgornja omejitev dodatno omejena</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_Toc499551344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20</w:t>
      </w:r>
      <w:r w:rsidRPr="000C654C">
        <w:rPr>
          <w:rFonts w:ascii="Arial" w:hAnsi="Arial" w:cs="Arial"/>
          <w:noProof/>
        </w:rPr>
        <w:fldChar w:fldCharType="end"/>
      </w:r>
    </w:p>
    <w:p w14:paraId="1453500B" w14:textId="77777777" w:rsidR="000C654C" w:rsidRPr="000C654C" w:rsidRDefault="000C654C">
      <w:pPr>
        <w:pStyle w:val="Kazalovsebine2"/>
        <w:tabs>
          <w:tab w:val="left" w:pos="800"/>
          <w:tab w:val="right" w:leader="underscore" w:pos="8921"/>
        </w:tabs>
        <w:rPr>
          <w:rFonts w:ascii="Arial" w:eastAsiaTheme="minorEastAsia" w:hAnsi="Arial" w:cs="Arial"/>
          <w:b w:val="0"/>
          <w:bCs w:val="0"/>
          <w:noProof/>
          <w:sz w:val="20"/>
          <w:szCs w:val="20"/>
          <w:lang w:val="sl-SI" w:eastAsia="sl-SI"/>
        </w:rPr>
      </w:pPr>
      <w:r w:rsidRPr="000C654C">
        <w:rPr>
          <w:rFonts w:ascii="Arial" w:hAnsi="Arial" w:cs="Arial"/>
          <w:noProof/>
          <w:sz w:val="20"/>
          <w:szCs w:val="20"/>
          <w:lang w:val="sl-SI"/>
        </w:rPr>
        <w:t>4.2</w:t>
      </w:r>
      <w:r w:rsidRPr="000C654C">
        <w:rPr>
          <w:rFonts w:ascii="Arial" w:eastAsiaTheme="minorEastAsia" w:hAnsi="Arial" w:cs="Arial"/>
          <w:b w:val="0"/>
          <w:bCs w:val="0"/>
          <w:noProof/>
          <w:sz w:val="20"/>
          <w:szCs w:val="20"/>
          <w:lang w:val="sl-SI" w:eastAsia="sl-SI"/>
        </w:rPr>
        <w:tab/>
      </w:r>
      <w:r w:rsidRPr="000C654C">
        <w:rPr>
          <w:rFonts w:ascii="Arial" w:hAnsi="Arial" w:cs="Arial"/>
          <w:noProof/>
          <w:sz w:val="20"/>
          <w:szCs w:val="20"/>
          <w:lang w:val="sl-SI"/>
        </w:rPr>
        <w:t>Ukrep/dajatev, vezana na dodatno kodo</w:t>
      </w:r>
      <w:r w:rsidRPr="000C654C">
        <w:rPr>
          <w:rFonts w:ascii="Arial" w:hAnsi="Arial" w:cs="Arial"/>
          <w:noProof/>
          <w:sz w:val="20"/>
          <w:szCs w:val="20"/>
        </w:rPr>
        <w:tab/>
      </w:r>
      <w:r w:rsidRPr="000C654C">
        <w:rPr>
          <w:rFonts w:ascii="Arial" w:hAnsi="Arial" w:cs="Arial"/>
          <w:noProof/>
          <w:sz w:val="20"/>
          <w:szCs w:val="20"/>
        </w:rPr>
        <w:fldChar w:fldCharType="begin"/>
      </w:r>
      <w:r w:rsidRPr="000C654C">
        <w:rPr>
          <w:rFonts w:ascii="Arial" w:hAnsi="Arial" w:cs="Arial"/>
          <w:noProof/>
          <w:sz w:val="20"/>
          <w:szCs w:val="20"/>
        </w:rPr>
        <w:instrText xml:space="preserve"> PAGEREF _Toc499551345 \h </w:instrText>
      </w:r>
      <w:r w:rsidRPr="000C654C">
        <w:rPr>
          <w:rFonts w:ascii="Arial" w:hAnsi="Arial" w:cs="Arial"/>
          <w:noProof/>
          <w:sz w:val="20"/>
          <w:szCs w:val="20"/>
        </w:rPr>
      </w:r>
      <w:r w:rsidRPr="000C654C">
        <w:rPr>
          <w:rFonts w:ascii="Arial" w:hAnsi="Arial" w:cs="Arial"/>
          <w:noProof/>
          <w:sz w:val="20"/>
          <w:szCs w:val="20"/>
        </w:rPr>
        <w:fldChar w:fldCharType="separate"/>
      </w:r>
      <w:r w:rsidR="005165DB">
        <w:rPr>
          <w:rFonts w:ascii="Arial" w:hAnsi="Arial" w:cs="Arial"/>
          <w:noProof/>
          <w:sz w:val="20"/>
          <w:szCs w:val="20"/>
        </w:rPr>
        <w:t>22</w:t>
      </w:r>
      <w:r w:rsidRPr="000C654C">
        <w:rPr>
          <w:rFonts w:ascii="Arial" w:hAnsi="Arial" w:cs="Arial"/>
          <w:noProof/>
          <w:sz w:val="20"/>
          <w:szCs w:val="20"/>
        </w:rPr>
        <w:fldChar w:fldCharType="end"/>
      </w:r>
    </w:p>
    <w:p w14:paraId="5B326BCB"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4.2.1</w:t>
      </w:r>
      <w:r w:rsidRPr="000C654C">
        <w:rPr>
          <w:rFonts w:ascii="Arial" w:eastAsiaTheme="minorEastAsia" w:hAnsi="Arial" w:cs="Arial"/>
          <w:noProof/>
          <w:lang w:val="sl-SI" w:eastAsia="sl-SI"/>
        </w:rPr>
        <w:tab/>
      </w:r>
      <w:r w:rsidRPr="000C654C">
        <w:rPr>
          <w:rFonts w:ascii="Arial" w:hAnsi="Arial" w:cs="Arial"/>
          <w:noProof/>
          <w:lang w:val="sl-SI"/>
        </w:rPr>
        <w:t>Kmetijska komponenta, dodatna dajatev za sladkor ali dodatna dajatev za moko</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_Toc499551346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22</w:t>
      </w:r>
      <w:r w:rsidRPr="000C654C">
        <w:rPr>
          <w:rFonts w:ascii="Arial" w:hAnsi="Arial" w:cs="Arial"/>
          <w:noProof/>
        </w:rPr>
        <w:fldChar w:fldCharType="end"/>
      </w:r>
    </w:p>
    <w:p w14:paraId="385E349F" w14:textId="77777777" w:rsidR="000C654C" w:rsidRPr="000C654C" w:rsidRDefault="000C654C">
      <w:pPr>
        <w:pStyle w:val="Kazalovsebine2"/>
        <w:tabs>
          <w:tab w:val="left" w:pos="800"/>
          <w:tab w:val="right" w:leader="underscore" w:pos="8921"/>
        </w:tabs>
        <w:rPr>
          <w:rFonts w:ascii="Arial" w:eastAsiaTheme="minorEastAsia" w:hAnsi="Arial" w:cs="Arial"/>
          <w:b w:val="0"/>
          <w:bCs w:val="0"/>
          <w:noProof/>
          <w:sz w:val="20"/>
          <w:szCs w:val="20"/>
          <w:lang w:val="sl-SI" w:eastAsia="sl-SI"/>
        </w:rPr>
      </w:pPr>
      <w:r w:rsidRPr="000C654C">
        <w:rPr>
          <w:rFonts w:ascii="Arial" w:hAnsi="Arial" w:cs="Arial"/>
          <w:noProof/>
          <w:sz w:val="20"/>
          <w:szCs w:val="20"/>
          <w:lang w:val="sl-SI"/>
        </w:rPr>
        <w:t>4.3</w:t>
      </w:r>
      <w:r w:rsidRPr="000C654C">
        <w:rPr>
          <w:rFonts w:ascii="Arial" w:eastAsiaTheme="minorEastAsia" w:hAnsi="Arial" w:cs="Arial"/>
          <w:b w:val="0"/>
          <w:bCs w:val="0"/>
          <w:noProof/>
          <w:sz w:val="20"/>
          <w:szCs w:val="20"/>
          <w:lang w:val="sl-SI" w:eastAsia="sl-SI"/>
        </w:rPr>
        <w:tab/>
      </w:r>
      <w:r w:rsidRPr="000C654C">
        <w:rPr>
          <w:rFonts w:ascii="Arial" w:hAnsi="Arial" w:cs="Arial"/>
          <w:noProof/>
          <w:sz w:val="20"/>
          <w:szCs w:val="20"/>
          <w:lang w:val="sl-SI"/>
        </w:rPr>
        <w:t>Dajatev, vezana na pogoj</w:t>
      </w:r>
      <w:r w:rsidRPr="000C654C">
        <w:rPr>
          <w:rFonts w:ascii="Arial" w:hAnsi="Arial" w:cs="Arial"/>
          <w:noProof/>
          <w:sz w:val="20"/>
          <w:szCs w:val="20"/>
        </w:rPr>
        <w:tab/>
      </w:r>
      <w:r w:rsidRPr="000C654C">
        <w:rPr>
          <w:rFonts w:ascii="Arial" w:hAnsi="Arial" w:cs="Arial"/>
          <w:noProof/>
          <w:sz w:val="20"/>
          <w:szCs w:val="20"/>
        </w:rPr>
        <w:fldChar w:fldCharType="begin"/>
      </w:r>
      <w:r w:rsidRPr="000C654C">
        <w:rPr>
          <w:rFonts w:ascii="Arial" w:hAnsi="Arial" w:cs="Arial"/>
          <w:noProof/>
          <w:sz w:val="20"/>
          <w:szCs w:val="20"/>
        </w:rPr>
        <w:instrText xml:space="preserve"> PAGEREF _Toc499551347 \h </w:instrText>
      </w:r>
      <w:r w:rsidRPr="000C654C">
        <w:rPr>
          <w:rFonts w:ascii="Arial" w:hAnsi="Arial" w:cs="Arial"/>
          <w:noProof/>
          <w:sz w:val="20"/>
          <w:szCs w:val="20"/>
        </w:rPr>
      </w:r>
      <w:r w:rsidRPr="000C654C">
        <w:rPr>
          <w:rFonts w:ascii="Arial" w:hAnsi="Arial" w:cs="Arial"/>
          <w:noProof/>
          <w:sz w:val="20"/>
          <w:szCs w:val="20"/>
        </w:rPr>
        <w:fldChar w:fldCharType="separate"/>
      </w:r>
      <w:r w:rsidR="005165DB">
        <w:rPr>
          <w:rFonts w:ascii="Arial" w:hAnsi="Arial" w:cs="Arial"/>
          <w:noProof/>
          <w:sz w:val="20"/>
          <w:szCs w:val="20"/>
        </w:rPr>
        <w:t>23</w:t>
      </w:r>
      <w:r w:rsidRPr="000C654C">
        <w:rPr>
          <w:rFonts w:ascii="Arial" w:hAnsi="Arial" w:cs="Arial"/>
          <w:noProof/>
          <w:sz w:val="20"/>
          <w:szCs w:val="20"/>
        </w:rPr>
        <w:fldChar w:fldCharType="end"/>
      </w:r>
    </w:p>
    <w:p w14:paraId="1115847E"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4.3.1</w:t>
      </w:r>
      <w:r w:rsidRPr="000C654C">
        <w:rPr>
          <w:rFonts w:ascii="Arial" w:eastAsiaTheme="minorEastAsia" w:hAnsi="Arial" w:cs="Arial"/>
          <w:noProof/>
          <w:lang w:val="sl-SI" w:eastAsia="sl-SI"/>
        </w:rPr>
        <w:tab/>
      </w:r>
      <w:r w:rsidRPr="000C654C">
        <w:rPr>
          <w:rFonts w:ascii="Arial" w:hAnsi="Arial" w:cs="Arial"/>
          <w:noProof/>
          <w:lang w:val="sl-SI"/>
        </w:rPr>
        <w:t>Poenostavljeno določanje carinske vrednosti - cena na enoto</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_Toc499551348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24</w:t>
      </w:r>
      <w:r w:rsidRPr="000C654C">
        <w:rPr>
          <w:rFonts w:ascii="Arial" w:hAnsi="Arial" w:cs="Arial"/>
          <w:noProof/>
        </w:rPr>
        <w:fldChar w:fldCharType="end"/>
      </w:r>
    </w:p>
    <w:p w14:paraId="01888941"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4.3.2</w:t>
      </w:r>
      <w:r w:rsidRPr="000C654C">
        <w:rPr>
          <w:rFonts w:ascii="Arial" w:eastAsiaTheme="minorEastAsia" w:hAnsi="Arial" w:cs="Arial"/>
          <w:noProof/>
          <w:lang w:val="sl-SI" w:eastAsia="sl-SI"/>
        </w:rPr>
        <w:tab/>
      </w:r>
      <w:r w:rsidRPr="000C654C">
        <w:rPr>
          <w:rFonts w:ascii="Arial" w:hAnsi="Arial" w:cs="Arial"/>
          <w:noProof/>
          <w:lang w:val="sl-SI"/>
        </w:rPr>
        <w:t>Sistem vhodnih cen in standardna uvozna vrednost</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_Toc499551349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25</w:t>
      </w:r>
      <w:r w:rsidRPr="000C654C">
        <w:rPr>
          <w:rFonts w:ascii="Arial" w:hAnsi="Arial" w:cs="Arial"/>
          <w:noProof/>
        </w:rPr>
        <w:fldChar w:fldCharType="end"/>
      </w:r>
    </w:p>
    <w:p w14:paraId="6E062DEB"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4.3.3</w:t>
      </w:r>
      <w:r w:rsidRPr="000C654C">
        <w:rPr>
          <w:rFonts w:ascii="Arial" w:eastAsiaTheme="minorEastAsia" w:hAnsi="Arial" w:cs="Arial"/>
          <w:noProof/>
          <w:lang w:val="sl-SI" w:eastAsia="sl-SI"/>
        </w:rPr>
        <w:tab/>
      </w:r>
      <w:r w:rsidRPr="000C654C">
        <w:rPr>
          <w:rFonts w:ascii="Arial" w:hAnsi="Arial" w:cs="Arial"/>
          <w:noProof/>
          <w:lang w:val="sl-SI"/>
        </w:rPr>
        <w:t>Sistem minimalne cene in dodatna dajatev na sladkor – reprezentativna cena</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_Toc499551350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27</w:t>
      </w:r>
      <w:r w:rsidRPr="000C654C">
        <w:rPr>
          <w:rFonts w:ascii="Arial" w:hAnsi="Arial" w:cs="Arial"/>
          <w:noProof/>
        </w:rPr>
        <w:fldChar w:fldCharType="end"/>
      </w:r>
    </w:p>
    <w:p w14:paraId="7E1C901F" w14:textId="77777777" w:rsidR="000C654C" w:rsidRPr="000C654C" w:rsidRDefault="000C654C">
      <w:pPr>
        <w:pStyle w:val="Kazalovsebine4"/>
        <w:tabs>
          <w:tab w:val="left" w:pos="1400"/>
          <w:tab w:val="right" w:leader="underscore" w:pos="8921"/>
        </w:tabs>
        <w:rPr>
          <w:rFonts w:ascii="Arial" w:eastAsiaTheme="minorEastAsia" w:hAnsi="Arial" w:cs="Arial"/>
          <w:noProof/>
          <w:lang w:val="sl-SI" w:eastAsia="sl-SI"/>
        </w:rPr>
      </w:pPr>
      <w:r w:rsidRPr="000C654C">
        <w:rPr>
          <w:rFonts w:ascii="Arial" w:hAnsi="Arial" w:cs="Arial"/>
          <w:noProof/>
        </w:rPr>
        <w:t>4.3.3.1</w:t>
      </w:r>
      <w:r w:rsidRPr="000C654C">
        <w:rPr>
          <w:rFonts w:ascii="Arial" w:eastAsiaTheme="minorEastAsia" w:hAnsi="Arial" w:cs="Arial"/>
          <w:noProof/>
          <w:lang w:val="sl-SI" w:eastAsia="sl-SI"/>
        </w:rPr>
        <w:tab/>
      </w:r>
      <w:r w:rsidRPr="000C654C">
        <w:rPr>
          <w:rFonts w:ascii="Arial" w:hAnsi="Arial" w:cs="Arial"/>
          <w:noProof/>
        </w:rPr>
        <w:t>Izračun dajatev na beli sladkor</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_Toc499551351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27</w:t>
      </w:r>
      <w:r w:rsidRPr="000C654C">
        <w:rPr>
          <w:rFonts w:ascii="Arial" w:hAnsi="Arial" w:cs="Arial"/>
          <w:noProof/>
        </w:rPr>
        <w:fldChar w:fldCharType="end"/>
      </w:r>
    </w:p>
    <w:p w14:paraId="28D1F577" w14:textId="77777777" w:rsidR="000C654C" w:rsidRPr="000C654C" w:rsidRDefault="000C654C">
      <w:pPr>
        <w:pStyle w:val="Kazalovsebine4"/>
        <w:tabs>
          <w:tab w:val="left" w:pos="1400"/>
          <w:tab w:val="right" w:leader="underscore" w:pos="8921"/>
        </w:tabs>
        <w:rPr>
          <w:rFonts w:ascii="Arial" w:eastAsiaTheme="minorEastAsia" w:hAnsi="Arial" w:cs="Arial"/>
          <w:noProof/>
          <w:lang w:val="sl-SI" w:eastAsia="sl-SI"/>
        </w:rPr>
      </w:pPr>
      <w:r w:rsidRPr="000C654C">
        <w:rPr>
          <w:rFonts w:ascii="Arial" w:hAnsi="Arial" w:cs="Arial"/>
          <w:noProof/>
        </w:rPr>
        <w:t>4.3.3.2</w:t>
      </w:r>
      <w:r w:rsidRPr="000C654C">
        <w:rPr>
          <w:rFonts w:ascii="Arial" w:eastAsiaTheme="minorEastAsia" w:hAnsi="Arial" w:cs="Arial"/>
          <w:noProof/>
          <w:lang w:val="sl-SI" w:eastAsia="sl-SI"/>
        </w:rPr>
        <w:tab/>
      </w:r>
      <w:r w:rsidRPr="000C654C">
        <w:rPr>
          <w:rFonts w:ascii="Arial" w:hAnsi="Arial" w:cs="Arial"/>
          <w:noProof/>
        </w:rPr>
        <w:t>Izračun dajatev na surovi sladkor</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_Toc499551352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29</w:t>
      </w:r>
      <w:r w:rsidRPr="000C654C">
        <w:rPr>
          <w:rFonts w:ascii="Arial" w:hAnsi="Arial" w:cs="Arial"/>
          <w:noProof/>
        </w:rPr>
        <w:fldChar w:fldCharType="end"/>
      </w:r>
    </w:p>
    <w:p w14:paraId="19C2A7FB"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4.3.4</w:t>
      </w:r>
      <w:r w:rsidRPr="000C654C">
        <w:rPr>
          <w:rFonts w:ascii="Arial" w:eastAsiaTheme="minorEastAsia" w:hAnsi="Arial" w:cs="Arial"/>
          <w:noProof/>
          <w:lang w:val="sl-SI" w:eastAsia="sl-SI"/>
        </w:rPr>
        <w:tab/>
      </w:r>
      <w:r w:rsidRPr="000C654C">
        <w:rPr>
          <w:rFonts w:ascii="Arial" w:hAnsi="Arial" w:cs="Arial"/>
          <w:noProof/>
          <w:lang w:val="sl-SI"/>
        </w:rPr>
        <w:t>Sistem minimalne cene in dodata dajatev na perutnino – reprezentativna cena</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_Toc499551353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31</w:t>
      </w:r>
      <w:r w:rsidRPr="000C654C">
        <w:rPr>
          <w:rFonts w:ascii="Arial" w:hAnsi="Arial" w:cs="Arial"/>
          <w:noProof/>
        </w:rPr>
        <w:fldChar w:fldCharType="end"/>
      </w:r>
    </w:p>
    <w:p w14:paraId="5BB3022D"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4.3.5</w:t>
      </w:r>
      <w:r w:rsidRPr="000C654C">
        <w:rPr>
          <w:rFonts w:ascii="Arial" w:eastAsiaTheme="minorEastAsia" w:hAnsi="Arial" w:cs="Arial"/>
          <w:noProof/>
          <w:lang w:val="sl-SI" w:eastAsia="sl-SI"/>
        </w:rPr>
        <w:tab/>
      </w:r>
      <w:r w:rsidRPr="000C654C">
        <w:rPr>
          <w:rFonts w:ascii="Arial" w:hAnsi="Arial" w:cs="Arial"/>
          <w:noProof/>
          <w:lang w:val="sl-SI"/>
        </w:rPr>
        <w:t>Listina, potrdilo ali dovoljenje oziroma dodatna informacija</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_Toc499551354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33</w:t>
      </w:r>
      <w:r w:rsidRPr="000C654C">
        <w:rPr>
          <w:rFonts w:ascii="Arial" w:hAnsi="Arial" w:cs="Arial"/>
          <w:noProof/>
        </w:rPr>
        <w:fldChar w:fldCharType="end"/>
      </w:r>
    </w:p>
    <w:p w14:paraId="7D6768D0" w14:textId="77777777" w:rsidR="000C654C" w:rsidRPr="000C654C" w:rsidRDefault="000C654C">
      <w:pPr>
        <w:pStyle w:val="Kazalovsebine3"/>
        <w:tabs>
          <w:tab w:val="left" w:pos="1200"/>
          <w:tab w:val="right" w:leader="underscore" w:pos="8921"/>
        </w:tabs>
        <w:rPr>
          <w:rFonts w:ascii="Arial" w:eastAsiaTheme="minorEastAsia" w:hAnsi="Arial" w:cs="Arial"/>
          <w:noProof/>
          <w:lang w:val="sl-SI" w:eastAsia="sl-SI"/>
        </w:rPr>
      </w:pPr>
      <w:r w:rsidRPr="000C654C">
        <w:rPr>
          <w:rFonts w:ascii="Arial" w:hAnsi="Arial" w:cs="Arial"/>
          <w:noProof/>
          <w:lang w:val="sl-SI"/>
        </w:rPr>
        <w:t>4.3.6</w:t>
      </w:r>
      <w:r w:rsidRPr="000C654C">
        <w:rPr>
          <w:rFonts w:ascii="Arial" w:eastAsiaTheme="minorEastAsia" w:hAnsi="Arial" w:cs="Arial"/>
          <w:noProof/>
          <w:lang w:val="sl-SI" w:eastAsia="sl-SI"/>
        </w:rPr>
        <w:tab/>
      </w:r>
      <w:r w:rsidRPr="000C654C">
        <w:rPr>
          <w:rFonts w:ascii="Arial" w:hAnsi="Arial" w:cs="Arial"/>
          <w:noProof/>
          <w:lang w:val="sl-SI"/>
        </w:rPr>
        <w:t>Protidampinška in izravnalna dajatev</w:t>
      </w:r>
      <w:r w:rsidRPr="000C654C">
        <w:rPr>
          <w:rFonts w:ascii="Arial" w:hAnsi="Arial" w:cs="Arial"/>
          <w:noProof/>
        </w:rPr>
        <w:tab/>
      </w:r>
      <w:r w:rsidRPr="000C654C">
        <w:rPr>
          <w:rFonts w:ascii="Arial" w:hAnsi="Arial" w:cs="Arial"/>
          <w:noProof/>
        </w:rPr>
        <w:fldChar w:fldCharType="begin"/>
      </w:r>
      <w:r w:rsidRPr="000C654C">
        <w:rPr>
          <w:rFonts w:ascii="Arial" w:hAnsi="Arial" w:cs="Arial"/>
          <w:noProof/>
        </w:rPr>
        <w:instrText xml:space="preserve"> PAGEREF _Toc499551355 \h </w:instrText>
      </w:r>
      <w:r w:rsidRPr="000C654C">
        <w:rPr>
          <w:rFonts w:ascii="Arial" w:hAnsi="Arial" w:cs="Arial"/>
          <w:noProof/>
        </w:rPr>
      </w:r>
      <w:r w:rsidRPr="000C654C">
        <w:rPr>
          <w:rFonts w:ascii="Arial" w:hAnsi="Arial" w:cs="Arial"/>
          <w:noProof/>
        </w:rPr>
        <w:fldChar w:fldCharType="separate"/>
      </w:r>
      <w:r w:rsidR="005165DB">
        <w:rPr>
          <w:rFonts w:ascii="Arial" w:hAnsi="Arial" w:cs="Arial"/>
          <w:noProof/>
        </w:rPr>
        <w:t>33</w:t>
      </w:r>
      <w:r w:rsidRPr="000C654C">
        <w:rPr>
          <w:rFonts w:ascii="Arial" w:hAnsi="Arial" w:cs="Arial"/>
          <w:noProof/>
        </w:rPr>
        <w:fldChar w:fldCharType="end"/>
      </w:r>
    </w:p>
    <w:p w14:paraId="032CE60F" w14:textId="77777777" w:rsidR="000C654C" w:rsidRPr="000C654C" w:rsidRDefault="000C654C">
      <w:pPr>
        <w:pStyle w:val="Kazalovsebine2"/>
        <w:tabs>
          <w:tab w:val="left" w:pos="800"/>
          <w:tab w:val="right" w:leader="underscore" w:pos="8921"/>
        </w:tabs>
        <w:rPr>
          <w:rFonts w:ascii="Arial" w:eastAsiaTheme="minorEastAsia" w:hAnsi="Arial" w:cs="Arial"/>
          <w:b w:val="0"/>
          <w:bCs w:val="0"/>
          <w:noProof/>
          <w:sz w:val="20"/>
          <w:szCs w:val="20"/>
          <w:lang w:val="sl-SI" w:eastAsia="sl-SI"/>
        </w:rPr>
      </w:pPr>
      <w:r w:rsidRPr="000C654C">
        <w:rPr>
          <w:rFonts w:ascii="Arial" w:hAnsi="Arial" w:cs="Arial"/>
          <w:noProof/>
          <w:sz w:val="20"/>
          <w:szCs w:val="20"/>
          <w:lang w:val="sl-SI"/>
        </w:rPr>
        <w:t>4.4</w:t>
      </w:r>
      <w:r w:rsidRPr="000C654C">
        <w:rPr>
          <w:rFonts w:ascii="Arial" w:eastAsiaTheme="minorEastAsia" w:hAnsi="Arial" w:cs="Arial"/>
          <w:b w:val="0"/>
          <w:bCs w:val="0"/>
          <w:noProof/>
          <w:sz w:val="20"/>
          <w:szCs w:val="20"/>
          <w:lang w:val="sl-SI" w:eastAsia="sl-SI"/>
        </w:rPr>
        <w:tab/>
      </w:r>
      <w:r w:rsidRPr="000C654C">
        <w:rPr>
          <w:rFonts w:ascii="Arial" w:hAnsi="Arial" w:cs="Arial"/>
          <w:noProof/>
          <w:sz w:val="20"/>
          <w:szCs w:val="20"/>
          <w:lang w:val="sl-SI"/>
        </w:rPr>
        <w:t>Tarifna kvota in tarifni plafon</w:t>
      </w:r>
      <w:r w:rsidRPr="000C654C">
        <w:rPr>
          <w:rFonts w:ascii="Arial" w:hAnsi="Arial" w:cs="Arial"/>
          <w:noProof/>
          <w:sz w:val="20"/>
          <w:szCs w:val="20"/>
        </w:rPr>
        <w:tab/>
      </w:r>
      <w:r w:rsidRPr="000C654C">
        <w:rPr>
          <w:rFonts w:ascii="Arial" w:hAnsi="Arial" w:cs="Arial"/>
          <w:noProof/>
          <w:sz w:val="20"/>
          <w:szCs w:val="20"/>
        </w:rPr>
        <w:fldChar w:fldCharType="begin"/>
      </w:r>
      <w:r w:rsidRPr="000C654C">
        <w:rPr>
          <w:rFonts w:ascii="Arial" w:hAnsi="Arial" w:cs="Arial"/>
          <w:noProof/>
          <w:sz w:val="20"/>
          <w:szCs w:val="20"/>
        </w:rPr>
        <w:instrText xml:space="preserve"> PAGEREF _Toc499551356 \h </w:instrText>
      </w:r>
      <w:r w:rsidRPr="000C654C">
        <w:rPr>
          <w:rFonts w:ascii="Arial" w:hAnsi="Arial" w:cs="Arial"/>
          <w:noProof/>
          <w:sz w:val="20"/>
          <w:szCs w:val="20"/>
        </w:rPr>
      </w:r>
      <w:r w:rsidRPr="000C654C">
        <w:rPr>
          <w:rFonts w:ascii="Arial" w:hAnsi="Arial" w:cs="Arial"/>
          <w:noProof/>
          <w:sz w:val="20"/>
          <w:szCs w:val="20"/>
        </w:rPr>
        <w:fldChar w:fldCharType="separate"/>
      </w:r>
      <w:r w:rsidR="005165DB">
        <w:rPr>
          <w:rFonts w:ascii="Arial" w:hAnsi="Arial" w:cs="Arial"/>
          <w:noProof/>
          <w:sz w:val="20"/>
          <w:szCs w:val="20"/>
        </w:rPr>
        <w:t>35</w:t>
      </w:r>
      <w:r w:rsidRPr="000C654C">
        <w:rPr>
          <w:rFonts w:ascii="Arial" w:hAnsi="Arial" w:cs="Arial"/>
          <w:noProof/>
          <w:sz w:val="20"/>
          <w:szCs w:val="20"/>
        </w:rPr>
        <w:fldChar w:fldCharType="end"/>
      </w:r>
    </w:p>
    <w:p w14:paraId="3780FCAB" w14:textId="4D85E6B5" w:rsidR="00FA1AF5" w:rsidRPr="001B5557" w:rsidRDefault="00DF3CF5" w:rsidP="00F52605">
      <w:pPr>
        <w:rPr>
          <w:rFonts w:cs="Arial"/>
          <w:szCs w:val="20"/>
          <w:lang w:val="sl-SI"/>
        </w:rPr>
      </w:pPr>
      <w:r w:rsidRPr="000C654C">
        <w:rPr>
          <w:rFonts w:cs="Arial"/>
          <w:b/>
          <w:i/>
          <w:szCs w:val="20"/>
          <w:lang w:val="sl-SI" w:eastAsia="sl-SI"/>
        </w:rPr>
        <w:fldChar w:fldCharType="end"/>
      </w:r>
      <w:bookmarkStart w:id="3" w:name="_Toc68275780"/>
    </w:p>
    <w:p w14:paraId="73CCD43E" w14:textId="361BD96A" w:rsidR="00786539" w:rsidRPr="00E87D3F" w:rsidRDefault="00786539" w:rsidP="00786539">
      <w:pPr>
        <w:pStyle w:val="Naslov1"/>
        <w:rPr>
          <w:rFonts w:cs="Arial"/>
          <w:szCs w:val="20"/>
        </w:rPr>
      </w:pPr>
      <w:bookmarkStart w:id="4" w:name="_Toc499551314"/>
      <w:r w:rsidRPr="00E87D3F">
        <w:rPr>
          <w:rFonts w:cs="Arial"/>
          <w:szCs w:val="20"/>
        </w:rPr>
        <w:lastRenderedPageBreak/>
        <w:t>Uvod</w:t>
      </w:r>
      <w:bookmarkEnd w:id="4"/>
    </w:p>
    <w:p w14:paraId="7C066555" w14:textId="77777777" w:rsidR="000720C0" w:rsidRPr="00E87D3F" w:rsidRDefault="000720C0" w:rsidP="000720C0">
      <w:pPr>
        <w:rPr>
          <w:lang w:val="sl-SI" w:eastAsia="sl-SI"/>
        </w:rPr>
      </w:pPr>
    </w:p>
    <w:p w14:paraId="69FA7ADD" w14:textId="01AF13FB" w:rsidR="00FA1AF5" w:rsidRPr="00E87D3F" w:rsidRDefault="00786539" w:rsidP="00994F5E">
      <w:pPr>
        <w:pStyle w:val="Naslov2"/>
        <w:keepLines w:val="0"/>
        <w:numPr>
          <w:ilvl w:val="1"/>
          <w:numId w:val="5"/>
        </w:numPr>
        <w:spacing w:before="240" w:after="60" w:line="240" w:lineRule="auto"/>
        <w:rPr>
          <w:rFonts w:cs="Arial"/>
          <w:szCs w:val="20"/>
          <w:lang w:val="sl-SI"/>
        </w:rPr>
      </w:pPr>
      <w:bookmarkStart w:id="5" w:name="_Toc499551315"/>
      <w:r w:rsidRPr="00E87D3F">
        <w:rPr>
          <w:rFonts w:cs="Arial"/>
          <w:szCs w:val="20"/>
          <w:lang w:val="sl-SI"/>
        </w:rPr>
        <w:t>Namen in področje uporabe</w:t>
      </w:r>
      <w:bookmarkEnd w:id="5"/>
    </w:p>
    <w:p w14:paraId="4E69FEF3" w14:textId="77777777" w:rsidR="000720C0" w:rsidRPr="00E87D3F" w:rsidRDefault="000720C0" w:rsidP="00BF7534">
      <w:pPr>
        <w:jc w:val="both"/>
        <w:rPr>
          <w:rFonts w:cs="Arial"/>
          <w:szCs w:val="20"/>
          <w:lang w:val="sl-SI" w:eastAsia="sl-SI"/>
        </w:rPr>
      </w:pPr>
    </w:p>
    <w:p w14:paraId="7875318F" w14:textId="2DDF09A0" w:rsidR="00BF7534" w:rsidRPr="00E87D3F" w:rsidRDefault="00B503A8" w:rsidP="00BF7534">
      <w:pPr>
        <w:jc w:val="both"/>
        <w:rPr>
          <w:rFonts w:cs="Arial"/>
          <w:szCs w:val="20"/>
          <w:lang w:val="sl-SI" w:eastAsia="sl-SI"/>
        </w:rPr>
      </w:pPr>
      <w:r>
        <w:rPr>
          <w:rFonts w:cs="Arial"/>
          <w:szCs w:val="20"/>
          <w:lang w:val="sl-SI" w:eastAsia="sl-SI"/>
        </w:rPr>
        <w:t xml:space="preserve">Priročnik se izdaja z </w:t>
      </w:r>
      <w:r w:rsidR="0026083E" w:rsidRPr="00E87D3F">
        <w:rPr>
          <w:rFonts w:cs="Arial"/>
          <w:szCs w:val="20"/>
          <w:lang w:val="sl-SI" w:eastAsia="sl-SI"/>
        </w:rPr>
        <w:t>namenom odprave nejasnosti in</w:t>
      </w:r>
      <w:r w:rsidR="000720C0" w:rsidRPr="00E87D3F">
        <w:rPr>
          <w:rFonts w:cs="Arial"/>
          <w:szCs w:val="20"/>
          <w:lang w:val="sl-SI" w:eastAsia="sl-SI"/>
        </w:rPr>
        <w:t xml:space="preserve"> </w:t>
      </w:r>
      <w:r w:rsidR="0026083E" w:rsidRPr="00E87D3F">
        <w:rPr>
          <w:rFonts w:cs="Arial"/>
          <w:szCs w:val="20"/>
          <w:lang w:val="sl-SI" w:eastAsia="sl-SI"/>
        </w:rPr>
        <w:t>zagotovitv</w:t>
      </w:r>
      <w:r w:rsidR="000720C0" w:rsidRPr="00E87D3F">
        <w:rPr>
          <w:rFonts w:cs="Arial"/>
          <w:szCs w:val="20"/>
          <w:lang w:val="sl-SI" w:eastAsia="sl-SI"/>
        </w:rPr>
        <w:t>e</w:t>
      </w:r>
      <w:r w:rsidR="0026083E" w:rsidRPr="00E87D3F">
        <w:rPr>
          <w:rFonts w:cs="Arial"/>
          <w:szCs w:val="20"/>
          <w:lang w:val="sl-SI" w:eastAsia="sl-SI"/>
        </w:rPr>
        <w:t xml:space="preserve"> enotnega in pravilnega izračunavanja </w:t>
      </w:r>
      <w:r w:rsidR="00BF7534" w:rsidRPr="00E87D3F">
        <w:rPr>
          <w:rFonts w:cs="Arial"/>
          <w:szCs w:val="20"/>
          <w:lang w:val="sl-SI" w:eastAsia="sl-SI"/>
        </w:rPr>
        <w:t>uvoznih</w:t>
      </w:r>
      <w:r w:rsidR="0026083E" w:rsidRPr="00E87D3F">
        <w:rPr>
          <w:rFonts w:cs="Arial"/>
          <w:szCs w:val="20"/>
          <w:lang w:val="sl-SI" w:eastAsia="sl-SI"/>
        </w:rPr>
        <w:t xml:space="preserve"> dajatev pri sprostit</w:t>
      </w:r>
      <w:r w:rsidR="000720C0" w:rsidRPr="00E87D3F">
        <w:rPr>
          <w:rFonts w:cs="Arial"/>
          <w:szCs w:val="20"/>
          <w:lang w:val="sl-SI" w:eastAsia="sl-SI"/>
        </w:rPr>
        <w:t>vi</w:t>
      </w:r>
      <w:r w:rsidR="001222F3">
        <w:rPr>
          <w:rFonts w:cs="Arial"/>
          <w:szCs w:val="20"/>
          <w:lang w:val="sl-SI" w:eastAsia="sl-SI"/>
        </w:rPr>
        <w:t xml:space="preserve"> blaga </w:t>
      </w:r>
      <w:r w:rsidR="0026083E" w:rsidRPr="00E87D3F">
        <w:rPr>
          <w:rFonts w:cs="Arial"/>
          <w:szCs w:val="20"/>
          <w:lang w:val="sl-SI" w:eastAsia="sl-SI"/>
        </w:rPr>
        <w:t>v prost</w:t>
      </w:r>
      <w:r w:rsidR="000720C0" w:rsidRPr="00E87D3F">
        <w:rPr>
          <w:rFonts w:cs="Arial"/>
          <w:szCs w:val="20"/>
          <w:lang w:val="sl-SI" w:eastAsia="sl-SI"/>
        </w:rPr>
        <w:t>i</w:t>
      </w:r>
      <w:r w:rsidR="0026083E" w:rsidRPr="00E87D3F">
        <w:rPr>
          <w:rFonts w:cs="Arial"/>
          <w:szCs w:val="20"/>
          <w:lang w:val="sl-SI" w:eastAsia="sl-SI"/>
        </w:rPr>
        <w:t xml:space="preserve"> promet Unije</w:t>
      </w:r>
      <w:r w:rsidR="001222F3">
        <w:rPr>
          <w:rFonts w:cs="Arial"/>
          <w:szCs w:val="20"/>
          <w:lang w:val="sl-SI" w:eastAsia="sl-SI"/>
        </w:rPr>
        <w:t xml:space="preserve">, za kar je </w:t>
      </w:r>
      <w:r w:rsidR="0026083E" w:rsidRPr="00E87D3F">
        <w:rPr>
          <w:rFonts w:cs="Arial"/>
          <w:szCs w:val="20"/>
          <w:lang w:val="sl-SI" w:eastAsia="sl-SI"/>
        </w:rPr>
        <w:t>pristojna Finančna uprava Republike Slovenije.</w:t>
      </w:r>
      <w:r w:rsidR="00BF7534" w:rsidRPr="00E87D3F">
        <w:rPr>
          <w:rFonts w:cs="Arial"/>
          <w:szCs w:val="20"/>
          <w:lang w:val="sl-SI" w:eastAsia="sl-SI"/>
        </w:rPr>
        <w:t xml:space="preserve"> Uvozne dajatve so carine in/ali druge dajatve s podobnim učinkom (npr. </w:t>
      </w:r>
      <w:proofErr w:type="spellStart"/>
      <w:r w:rsidR="00BF7534" w:rsidRPr="00E87D3F">
        <w:rPr>
          <w:rFonts w:cs="Arial"/>
          <w:szCs w:val="20"/>
          <w:lang w:val="sl-SI" w:eastAsia="sl-SI"/>
        </w:rPr>
        <w:t>protidampinške</w:t>
      </w:r>
      <w:proofErr w:type="spellEnd"/>
      <w:r w:rsidR="00BF7534" w:rsidRPr="00E87D3F">
        <w:rPr>
          <w:rFonts w:cs="Arial"/>
          <w:szCs w:val="20"/>
          <w:lang w:val="sl-SI" w:eastAsia="sl-SI"/>
        </w:rPr>
        <w:t xml:space="preserve"> ali izravnalne dajatve).</w:t>
      </w:r>
    </w:p>
    <w:p w14:paraId="15805CCF" w14:textId="77777777" w:rsidR="00BF7534" w:rsidRPr="00E87D3F" w:rsidRDefault="00BF7534" w:rsidP="00786539">
      <w:pPr>
        <w:rPr>
          <w:rFonts w:cs="Arial"/>
          <w:szCs w:val="20"/>
          <w:lang w:val="sl-SI" w:eastAsia="sl-SI"/>
        </w:rPr>
      </w:pPr>
    </w:p>
    <w:p w14:paraId="184AD4A4" w14:textId="14DD81AF" w:rsidR="00EA4FA9" w:rsidRPr="00E87D3F" w:rsidRDefault="00B503A8" w:rsidP="007B6DD6">
      <w:pPr>
        <w:jc w:val="both"/>
        <w:rPr>
          <w:rFonts w:cs="Arial"/>
          <w:szCs w:val="20"/>
          <w:lang w:val="sl-SI" w:eastAsia="sl-SI"/>
        </w:rPr>
      </w:pPr>
      <w:r>
        <w:rPr>
          <w:rFonts w:cs="Arial"/>
          <w:szCs w:val="20"/>
          <w:lang w:val="sl-SI" w:eastAsia="sl-SI"/>
        </w:rPr>
        <w:t>P</w:t>
      </w:r>
      <w:r w:rsidR="00BF7534" w:rsidRPr="00E87D3F">
        <w:rPr>
          <w:rFonts w:cs="Arial"/>
          <w:szCs w:val="20"/>
          <w:lang w:val="sl-SI" w:eastAsia="sl-SI"/>
        </w:rPr>
        <w:t xml:space="preserve">redstavljene </w:t>
      </w:r>
      <w:r>
        <w:rPr>
          <w:rFonts w:cs="Arial"/>
          <w:szCs w:val="20"/>
          <w:lang w:val="sl-SI" w:eastAsia="sl-SI"/>
        </w:rPr>
        <w:t xml:space="preserve">so </w:t>
      </w:r>
      <w:r w:rsidR="00BF7534" w:rsidRPr="00E87D3F">
        <w:rPr>
          <w:rFonts w:cs="Arial"/>
          <w:szCs w:val="20"/>
          <w:lang w:val="sl-SI" w:eastAsia="sl-SI"/>
        </w:rPr>
        <w:t>o</w:t>
      </w:r>
      <w:r w:rsidR="0026083E" w:rsidRPr="00E87D3F">
        <w:rPr>
          <w:rFonts w:cs="Arial"/>
          <w:szCs w:val="20"/>
          <w:lang w:val="sl-SI" w:eastAsia="sl-SI"/>
        </w:rPr>
        <w:t>blike uvoznih daj</w:t>
      </w:r>
      <w:r w:rsidR="00BF7534" w:rsidRPr="00E87D3F">
        <w:rPr>
          <w:rFonts w:cs="Arial"/>
          <w:szCs w:val="20"/>
          <w:lang w:val="sl-SI" w:eastAsia="sl-SI"/>
        </w:rPr>
        <w:t>a</w:t>
      </w:r>
      <w:r w:rsidR="0026083E" w:rsidRPr="00E87D3F">
        <w:rPr>
          <w:rFonts w:cs="Arial"/>
          <w:szCs w:val="20"/>
          <w:lang w:val="sl-SI" w:eastAsia="sl-SI"/>
        </w:rPr>
        <w:t>tev</w:t>
      </w:r>
      <w:r w:rsidR="00BF7534" w:rsidRPr="00E87D3F">
        <w:rPr>
          <w:rFonts w:cs="Arial"/>
          <w:szCs w:val="20"/>
          <w:lang w:val="sl-SI" w:eastAsia="sl-SI"/>
        </w:rPr>
        <w:t>, kakor tudi dajatve, ki so vezane na pogoj (v zakonodaji predpisana zahteva)</w:t>
      </w:r>
      <w:r w:rsidR="007B6DD6" w:rsidRPr="00E87D3F">
        <w:rPr>
          <w:rFonts w:cs="Arial"/>
          <w:szCs w:val="20"/>
          <w:lang w:val="sl-SI" w:eastAsia="sl-SI"/>
        </w:rPr>
        <w:t>, ter druge posebnosti vezane na izračun uvoznih dajatev</w:t>
      </w:r>
      <w:r w:rsidR="00BF7534" w:rsidRPr="00E87D3F">
        <w:rPr>
          <w:rFonts w:cs="Arial"/>
          <w:szCs w:val="20"/>
          <w:lang w:val="sl-SI" w:eastAsia="sl-SI"/>
        </w:rPr>
        <w:t>. Za te dajatve je predstavljen in razložen</w:t>
      </w:r>
      <w:r w:rsidR="005474DF">
        <w:rPr>
          <w:rFonts w:cs="Arial"/>
          <w:szCs w:val="20"/>
          <w:lang w:val="sl-SI" w:eastAsia="sl-SI"/>
        </w:rPr>
        <w:t xml:space="preserve"> </w:t>
      </w:r>
      <w:r w:rsidR="00BF7534" w:rsidRPr="00E87D3F">
        <w:rPr>
          <w:rFonts w:cs="Arial"/>
          <w:szCs w:val="20"/>
          <w:lang w:val="sl-SI" w:eastAsia="sl-SI"/>
        </w:rPr>
        <w:t>algoritem izračuna zneska dajatev</w:t>
      </w:r>
      <w:r w:rsidR="007B6DD6" w:rsidRPr="00E87D3F">
        <w:rPr>
          <w:rFonts w:cs="Arial"/>
          <w:szCs w:val="20"/>
          <w:lang w:val="sl-SI" w:eastAsia="sl-SI"/>
        </w:rPr>
        <w:t xml:space="preserve">, ki je uporabljen v </w:t>
      </w:r>
      <w:r>
        <w:rPr>
          <w:rFonts w:cs="Arial"/>
          <w:szCs w:val="20"/>
          <w:lang w:val="sl-SI" w:eastAsia="sl-SI"/>
        </w:rPr>
        <w:t>r</w:t>
      </w:r>
      <w:r w:rsidR="007B6DD6" w:rsidRPr="00E87D3F">
        <w:rPr>
          <w:rFonts w:cs="Arial"/>
          <w:szCs w:val="20"/>
          <w:lang w:val="sl-SI" w:eastAsia="sl-SI"/>
        </w:rPr>
        <w:t>ačunsko kontrolnem modulu</w:t>
      </w:r>
      <w:r w:rsidR="00BF7534" w:rsidRPr="00E87D3F">
        <w:rPr>
          <w:rFonts w:cs="Arial"/>
          <w:szCs w:val="20"/>
          <w:lang w:val="sl-SI" w:eastAsia="sl-SI"/>
        </w:rPr>
        <w:t>.</w:t>
      </w:r>
    </w:p>
    <w:p w14:paraId="349E29E0" w14:textId="09CC68A7" w:rsidR="00786539" w:rsidRPr="00E87D3F" w:rsidRDefault="0026083E" w:rsidP="007B6DD6">
      <w:pPr>
        <w:jc w:val="both"/>
        <w:rPr>
          <w:rFonts w:cs="Arial"/>
          <w:szCs w:val="20"/>
          <w:lang w:val="sl-SI" w:eastAsia="sl-SI"/>
        </w:rPr>
      </w:pPr>
      <w:r w:rsidRPr="00E87D3F">
        <w:rPr>
          <w:rFonts w:cs="Arial"/>
          <w:szCs w:val="20"/>
          <w:lang w:val="sl-SI" w:eastAsia="sl-SI"/>
        </w:rPr>
        <w:t xml:space="preserve"> </w:t>
      </w:r>
    </w:p>
    <w:p w14:paraId="69A42CE3" w14:textId="4C0F6B8A" w:rsidR="00786539" w:rsidRPr="00E87D3F" w:rsidRDefault="00786539" w:rsidP="00994F5E">
      <w:pPr>
        <w:pStyle w:val="Naslov2"/>
        <w:keepLines w:val="0"/>
        <w:numPr>
          <w:ilvl w:val="1"/>
          <w:numId w:val="5"/>
        </w:numPr>
        <w:spacing w:before="240" w:after="60" w:line="240" w:lineRule="auto"/>
        <w:rPr>
          <w:rFonts w:cs="Arial"/>
          <w:szCs w:val="20"/>
          <w:lang w:val="sl-SI"/>
        </w:rPr>
      </w:pPr>
      <w:bookmarkStart w:id="6" w:name="_Toc499551316"/>
      <w:r w:rsidRPr="00E87D3F">
        <w:rPr>
          <w:rFonts w:cs="Arial"/>
          <w:szCs w:val="20"/>
          <w:lang w:val="sl-SI"/>
        </w:rPr>
        <w:t>Splošno</w:t>
      </w:r>
      <w:bookmarkEnd w:id="6"/>
    </w:p>
    <w:p w14:paraId="1787C3AA" w14:textId="77777777" w:rsidR="000720C0" w:rsidRPr="00E87D3F" w:rsidRDefault="000720C0" w:rsidP="00D7675A">
      <w:pPr>
        <w:jc w:val="both"/>
        <w:rPr>
          <w:lang w:val="sl-SI"/>
        </w:rPr>
      </w:pPr>
    </w:p>
    <w:p w14:paraId="439D4124" w14:textId="76B87849" w:rsidR="00D7675A" w:rsidRPr="00E87D3F" w:rsidRDefault="00D7675A" w:rsidP="00D7675A">
      <w:pPr>
        <w:jc w:val="both"/>
        <w:rPr>
          <w:lang w:val="sl-SI"/>
        </w:rPr>
      </w:pPr>
      <w:r w:rsidRPr="00E87D3F">
        <w:rPr>
          <w:lang w:val="sl-SI"/>
        </w:rPr>
        <w:t>Splošne pravn</w:t>
      </w:r>
      <w:r w:rsidR="000720C0" w:rsidRPr="00E87D3F">
        <w:rPr>
          <w:lang w:val="sl-SI"/>
        </w:rPr>
        <w:t>e</w:t>
      </w:r>
      <w:r w:rsidRPr="00E87D3F">
        <w:rPr>
          <w:lang w:val="sl-SI"/>
        </w:rPr>
        <w:t xml:space="preserve"> podlag</w:t>
      </w:r>
      <w:r w:rsidR="000720C0" w:rsidRPr="00E87D3F">
        <w:rPr>
          <w:lang w:val="sl-SI"/>
        </w:rPr>
        <w:t>e</w:t>
      </w:r>
      <w:r w:rsidRPr="00E87D3F">
        <w:rPr>
          <w:lang w:val="sl-SI"/>
        </w:rPr>
        <w:t xml:space="preserve"> za izračun dajatev ni mogoče navesti, ker</w:t>
      </w:r>
      <w:r w:rsidR="000720C0" w:rsidRPr="00E87D3F">
        <w:rPr>
          <w:lang w:val="sl-SI"/>
        </w:rPr>
        <w:t xml:space="preserve"> pravno podlago predstavlja</w:t>
      </w:r>
      <w:r w:rsidRPr="00E87D3F">
        <w:rPr>
          <w:lang w:val="sl-SI"/>
        </w:rPr>
        <w:t xml:space="preserve"> vsak posamezni nacionalni in evropski predpis </w:t>
      </w:r>
      <w:r w:rsidR="00B503A8">
        <w:rPr>
          <w:lang w:val="sl-SI"/>
        </w:rPr>
        <w:t xml:space="preserve">ter </w:t>
      </w:r>
      <w:r w:rsidRPr="00E87D3F">
        <w:rPr>
          <w:lang w:val="sl-SI"/>
        </w:rPr>
        <w:t>nj</w:t>
      </w:r>
      <w:r w:rsidR="00B503A8">
        <w:rPr>
          <w:lang w:val="sl-SI"/>
        </w:rPr>
        <w:t>egove</w:t>
      </w:r>
      <w:r w:rsidRPr="00E87D3F">
        <w:rPr>
          <w:lang w:val="sl-SI"/>
        </w:rPr>
        <w:t xml:space="preserve"> spremembe, ki je integriran v podatkovno zbirko TARIC</w:t>
      </w:r>
      <w:r w:rsidR="00B503A8">
        <w:rPr>
          <w:lang w:val="sl-SI"/>
        </w:rPr>
        <w:t xml:space="preserve"> in </w:t>
      </w:r>
      <w:r w:rsidRPr="00E87D3F">
        <w:rPr>
          <w:lang w:val="sl-SI"/>
        </w:rPr>
        <w:t>ima za posledico izpolnitev določenega pogoja iz predpisa in/ali obračun uvoznih dajatev ob sprostitvi blaga v prosti promet Unije.</w:t>
      </w:r>
    </w:p>
    <w:p w14:paraId="32B937DE" w14:textId="77777777" w:rsidR="00786539" w:rsidRPr="00E87D3F" w:rsidRDefault="00786539" w:rsidP="00913F7F">
      <w:pPr>
        <w:jc w:val="both"/>
        <w:rPr>
          <w:lang w:val="sl-SI" w:eastAsia="sl-SI"/>
        </w:rPr>
      </w:pPr>
    </w:p>
    <w:p w14:paraId="01D796AE" w14:textId="77777777" w:rsidR="00EA4FA9" w:rsidRPr="00E87D3F" w:rsidRDefault="00EA4FA9" w:rsidP="00913F7F">
      <w:pPr>
        <w:jc w:val="both"/>
        <w:rPr>
          <w:lang w:val="sl-SI" w:eastAsia="sl-SI"/>
        </w:rPr>
      </w:pPr>
    </w:p>
    <w:p w14:paraId="4AC3373B" w14:textId="25B02726" w:rsidR="007D254F" w:rsidRPr="00E87D3F" w:rsidRDefault="007D254F" w:rsidP="00994F5E">
      <w:pPr>
        <w:pStyle w:val="Naslov3"/>
        <w:keepLines w:val="0"/>
        <w:numPr>
          <w:ilvl w:val="2"/>
          <w:numId w:val="5"/>
        </w:numPr>
        <w:tabs>
          <w:tab w:val="left" w:pos="90"/>
        </w:tabs>
        <w:spacing w:before="0" w:line="240" w:lineRule="auto"/>
        <w:jc w:val="both"/>
        <w:rPr>
          <w:rFonts w:cs="Arial"/>
          <w:szCs w:val="20"/>
          <w:lang w:val="sl-SI"/>
        </w:rPr>
      </w:pPr>
      <w:bookmarkStart w:id="7" w:name="_Toc499551317"/>
      <w:r w:rsidRPr="00E87D3F">
        <w:rPr>
          <w:rFonts w:cs="Arial"/>
          <w:szCs w:val="20"/>
          <w:lang w:val="sl-SI"/>
        </w:rPr>
        <w:t>Uvozne dajatve</w:t>
      </w:r>
      <w:bookmarkEnd w:id="7"/>
    </w:p>
    <w:p w14:paraId="7143A2A3" w14:textId="77777777" w:rsidR="007D254F" w:rsidRPr="00E87D3F" w:rsidRDefault="007D254F" w:rsidP="00913F7F">
      <w:pPr>
        <w:jc w:val="both"/>
        <w:rPr>
          <w:lang w:val="sl-SI" w:eastAsia="sl-SI"/>
        </w:rPr>
      </w:pPr>
    </w:p>
    <w:p w14:paraId="2F2A5846" w14:textId="6C6C3D17" w:rsidR="00913F7F" w:rsidRPr="00E87D3F" w:rsidRDefault="00913F7F" w:rsidP="00913F7F">
      <w:pPr>
        <w:jc w:val="both"/>
        <w:rPr>
          <w:rFonts w:cs="Arial"/>
          <w:szCs w:val="20"/>
          <w:lang w:val="sl-SI"/>
        </w:rPr>
      </w:pPr>
      <w:r w:rsidRPr="00E87D3F">
        <w:rPr>
          <w:rFonts w:cs="Arial"/>
          <w:szCs w:val="20"/>
          <w:lang w:val="sl-SI"/>
        </w:rPr>
        <w:t>Priročnik se nanaša na izračun naslednjih uvoznih dajatev:</w:t>
      </w:r>
    </w:p>
    <w:p w14:paraId="06893845" w14:textId="05B79707" w:rsidR="00913F7F" w:rsidRPr="00E87D3F" w:rsidRDefault="00EB70FC" w:rsidP="00994F5E">
      <w:pPr>
        <w:pStyle w:val="Odstavekseznama"/>
        <w:numPr>
          <w:ilvl w:val="0"/>
          <w:numId w:val="7"/>
        </w:numPr>
        <w:jc w:val="both"/>
        <w:rPr>
          <w:rFonts w:cs="Arial"/>
          <w:sz w:val="20"/>
        </w:rPr>
      </w:pPr>
      <w:r>
        <w:rPr>
          <w:rFonts w:cs="Arial"/>
          <w:sz w:val="20"/>
        </w:rPr>
        <w:t>c</w:t>
      </w:r>
      <w:r w:rsidR="00913F7F" w:rsidRPr="00E87D3F">
        <w:rPr>
          <w:rFonts w:cs="Arial"/>
          <w:sz w:val="20"/>
        </w:rPr>
        <w:t>arinske</w:t>
      </w:r>
      <w:r>
        <w:rPr>
          <w:rFonts w:cs="Arial"/>
          <w:sz w:val="20"/>
        </w:rPr>
        <w:t xml:space="preserve"> dajatve</w:t>
      </w:r>
      <w:r w:rsidR="00913F7F" w:rsidRPr="00E87D3F">
        <w:rPr>
          <w:rFonts w:cs="Arial"/>
          <w:sz w:val="20"/>
        </w:rPr>
        <w:t>,</w:t>
      </w:r>
    </w:p>
    <w:p w14:paraId="59406371" w14:textId="6F29983E" w:rsidR="00913F7F" w:rsidRPr="00E87D3F" w:rsidRDefault="00913F7F" w:rsidP="00994F5E">
      <w:pPr>
        <w:pStyle w:val="Odstavekseznama"/>
        <w:numPr>
          <w:ilvl w:val="0"/>
          <w:numId w:val="7"/>
        </w:numPr>
        <w:jc w:val="both"/>
        <w:rPr>
          <w:rFonts w:cs="Arial"/>
          <w:sz w:val="20"/>
        </w:rPr>
      </w:pPr>
      <w:r w:rsidRPr="00E87D3F">
        <w:rPr>
          <w:rFonts w:cs="Arial"/>
          <w:sz w:val="20"/>
        </w:rPr>
        <w:t>dodatne</w:t>
      </w:r>
      <w:r w:rsidR="00EB70FC">
        <w:rPr>
          <w:rFonts w:cs="Arial"/>
          <w:sz w:val="20"/>
        </w:rPr>
        <w:t xml:space="preserve"> dajatve</w:t>
      </w:r>
      <w:r w:rsidRPr="00E87D3F">
        <w:rPr>
          <w:rFonts w:cs="Arial"/>
          <w:sz w:val="20"/>
        </w:rPr>
        <w:t>,</w:t>
      </w:r>
    </w:p>
    <w:p w14:paraId="1633BE9E" w14:textId="267FA6EC" w:rsidR="00913F7F" w:rsidRPr="00E87D3F" w:rsidRDefault="00913F7F" w:rsidP="00994F5E">
      <w:pPr>
        <w:pStyle w:val="Odstavekseznama"/>
        <w:numPr>
          <w:ilvl w:val="0"/>
          <w:numId w:val="7"/>
        </w:numPr>
        <w:jc w:val="both"/>
        <w:rPr>
          <w:rFonts w:cs="Arial"/>
          <w:sz w:val="20"/>
        </w:rPr>
      </w:pPr>
      <w:proofErr w:type="spellStart"/>
      <w:r w:rsidRPr="00E87D3F">
        <w:rPr>
          <w:rFonts w:cs="Arial"/>
          <w:sz w:val="20"/>
        </w:rPr>
        <w:t>protidampinške</w:t>
      </w:r>
      <w:proofErr w:type="spellEnd"/>
      <w:r w:rsidRPr="00E87D3F">
        <w:rPr>
          <w:rFonts w:cs="Arial"/>
          <w:sz w:val="20"/>
        </w:rPr>
        <w:t xml:space="preserve"> in izravnalne</w:t>
      </w:r>
      <w:r w:rsidR="00EB70FC">
        <w:rPr>
          <w:rFonts w:cs="Arial"/>
          <w:sz w:val="20"/>
        </w:rPr>
        <w:t xml:space="preserve"> dajatve</w:t>
      </w:r>
      <w:r w:rsidRPr="00E87D3F">
        <w:rPr>
          <w:rFonts w:cs="Arial"/>
          <w:sz w:val="20"/>
        </w:rPr>
        <w:t>,</w:t>
      </w:r>
    </w:p>
    <w:p w14:paraId="5A2481B2" w14:textId="039A55DE" w:rsidR="00913F7F" w:rsidRPr="00E87D3F" w:rsidRDefault="00913F7F" w:rsidP="00994F5E">
      <w:pPr>
        <w:pStyle w:val="Odstavekseznama"/>
        <w:numPr>
          <w:ilvl w:val="0"/>
          <w:numId w:val="7"/>
        </w:numPr>
        <w:jc w:val="both"/>
        <w:rPr>
          <w:rFonts w:cs="Arial"/>
          <w:sz w:val="20"/>
        </w:rPr>
      </w:pPr>
      <w:r w:rsidRPr="00E87D3F">
        <w:rPr>
          <w:rFonts w:cs="Arial"/>
          <w:sz w:val="20"/>
        </w:rPr>
        <w:t>davek na dodano vrednost,</w:t>
      </w:r>
    </w:p>
    <w:p w14:paraId="459082C0" w14:textId="52DCD8D3" w:rsidR="00913F7F" w:rsidRPr="00E87D3F" w:rsidRDefault="00913F7F" w:rsidP="00994F5E">
      <w:pPr>
        <w:pStyle w:val="Odstavekseznama"/>
        <w:numPr>
          <w:ilvl w:val="0"/>
          <w:numId w:val="7"/>
        </w:numPr>
        <w:jc w:val="both"/>
        <w:rPr>
          <w:rFonts w:cs="Arial"/>
          <w:sz w:val="20"/>
        </w:rPr>
      </w:pPr>
      <w:r w:rsidRPr="00E87D3F">
        <w:rPr>
          <w:rFonts w:cs="Arial"/>
          <w:sz w:val="20"/>
        </w:rPr>
        <w:t>davek na motorna vozila,</w:t>
      </w:r>
    </w:p>
    <w:p w14:paraId="53F4C79B" w14:textId="415B6D4F" w:rsidR="00913F7F" w:rsidRPr="00E87D3F" w:rsidRDefault="00913F7F" w:rsidP="00994F5E">
      <w:pPr>
        <w:pStyle w:val="Odstavekseznama"/>
        <w:numPr>
          <w:ilvl w:val="0"/>
          <w:numId w:val="7"/>
        </w:numPr>
        <w:jc w:val="both"/>
        <w:rPr>
          <w:rFonts w:cs="Arial"/>
          <w:sz w:val="20"/>
        </w:rPr>
      </w:pPr>
      <w:r w:rsidRPr="00E87D3F">
        <w:rPr>
          <w:rFonts w:cs="Arial"/>
          <w:sz w:val="20"/>
        </w:rPr>
        <w:t>trošarine</w:t>
      </w:r>
      <w:r w:rsidR="00EA4FA9" w:rsidRPr="00E87D3F">
        <w:rPr>
          <w:rFonts w:cs="Arial"/>
          <w:sz w:val="20"/>
        </w:rPr>
        <w:t>,</w:t>
      </w:r>
    </w:p>
    <w:p w14:paraId="709A6690" w14:textId="0A337312" w:rsidR="00913F7F" w:rsidRPr="00E87D3F" w:rsidRDefault="00913F7F" w:rsidP="00994F5E">
      <w:pPr>
        <w:pStyle w:val="Odstavekseznama"/>
        <w:numPr>
          <w:ilvl w:val="0"/>
          <w:numId w:val="7"/>
        </w:numPr>
        <w:jc w:val="both"/>
        <w:rPr>
          <w:rFonts w:cs="Arial"/>
          <w:sz w:val="20"/>
        </w:rPr>
      </w:pPr>
      <w:proofErr w:type="spellStart"/>
      <w:r w:rsidRPr="00E87D3F">
        <w:rPr>
          <w:rFonts w:cs="Arial"/>
          <w:sz w:val="20"/>
        </w:rPr>
        <w:t>okoljske</w:t>
      </w:r>
      <w:proofErr w:type="spellEnd"/>
      <w:r w:rsidR="00EB70FC">
        <w:rPr>
          <w:rFonts w:cs="Arial"/>
          <w:sz w:val="20"/>
        </w:rPr>
        <w:t xml:space="preserve"> dajatve</w:t>
      </w:r>
      <w:r w:rsidRPr="00E87D3F">
        <w:rPr>
          <w:rFonts w:cs="Arial"/>
          <w:sz w:val="20"/>
        </w:rPr>
        <w:t>.</w:t>
      </w:r>
    </w:p>
    <w:p w14:paraId="6E5D99AC" w14:textId="77777777" w:rsidR="00913F7F" w:rsidRPr="00E87D3F" w:rsidRDefault="00913F7F" w:rsidP="00913F7F">
      <w:pPr>
        <w:jc w:val="both"/>
        <w:rPr>
          <w:rFonts w:cs="Arial"/>
          <w:lang w:val="sl-SI"/>
        </w:rPr>
      </w:pPr>
    </w:p>
    <w:p w14:paraId="17DD42F7" w14:textId="63C53B60" w:rsidR="00913F7F" w:rsidRPr="00E87D3F" w:rsidRDefault="00913F7F" w:rsidP="00913F7F">
      <w:pPr>
        <w:jc w:val="both"/>
        <w:rPr>
          <w:rFonts w:cs="Arial"/>
          <w:lang w:val="sl-SI"/>
        </w:rPr>
      </w:pPr>
      <w:r w:rsidRPr="00E87D3F">
        <w:rPr>
          <w:rFonts w:cs="Arial"/>
          <w:lang w:val="sl-SI"/>
        </w:rPr>
        <w:t xml:space="preserve">K </w:t>
      </w:r>
      <w:proofErr w:type="spellStart"/>
      <w:r w:rsidRPr="00E87D3F">
        <w:rPr>
          <w:rFonts w:cs="Arial"/>
          <w:lang w:val="sl-SI"/>
        </w:rPr>
        <w:t>okoljskim</w:t>
      </w:r>
      <w:proofErr w:type="spellEnd"/>
      <w:r w:rsidRPr="00E87D3F">
        <w:rPr>
          <w:rFonts w:cs="Arial"/>
          <w:lang w:val="sl-SI"/>
        </w:rPr>
        <w:t xml:space="preserve"> dajatvam spadajo:</w:t>
      </w:r>
    </w:p>
    <w:p w14:paraId="1E5EAB5D" w14:textId="0AAC51B1" w:rsidR="00913F7F" w:rsidRPr="00E87D3F" w:rsidRDefault="0064433A" w:rsidP="00994F5E">
      <w:pPr>
        <w:pStyle w:val="Odstavekseznama"/>
        <w:numPr>
          <w:ilvl w:val="0"/>
          <w:numId w:val="8"/>
        </w:numPr>
        <w:jc w:val="both"/>
        <w:rPr>
          <w:rFonts w:cs="Arial"/>
          <w:sz w:val="20"/>
        </w:rPr>
      </w:pPr>
      <w:r>
        <w:rPr>
          <w:rFonts w:cs="Arial"/>
          <w:sz w:val="20"/>
        </w:rPr>
        <w:t>dajat</w:t>
      </w:r>
      <w:r w:rsidR="00CF2435">
        <w:rPr>
          <w:rFonts w:cs="Arial"/>
          <w:sz w:val="20"/>
        </w:rPr>
        <w:t>e</w:t>
      </w:r>
      <w:r>
        <w:rPr>
          <w:rFonts w:cs="Arial"/>
          <w:sz w:val="20"/>
        </w:rPr>
        <w:t xml:space="preserve">v </w:t>
      </w:r>
      <w:r w:rsidR="00913F7F" w:rsidRPr="00E87D3F">
        <w:rPr>
          <w:rFonts w:cs="Arial"/>
          <w:sz w:val="20"/>
        </w:rPr>
        <w:t>za onesnaževanje zraka z emisijo CO2 od trdnih, tekočih in plinastih goriv</w:t>
      </w:r>
      <w:r w:rsidR="006B145E" w:rsidRPr="00E87D3F">
        <w:rPr>
          <w:rFonts w:cs="Arial"/>
          <w:sz w:val="20"/>
        </w:rPr>
        <w:t>,</w:t>
      </w:r>
    </w:p>
    <w:p w14:paraId="30E0DA04" w14:textId="532F8F82" w:rsidR="00913F7F" w:rsidRPr="00E87D3F" w:rsidRDefault="0064433A" w:rsidP="00994F5E">
      <w:pPr>
        <w:pStyle w:val="Odstavekseznama"/>
        <w:numPr>
          <w:ilvl w:val="0"/>
          <w:numId w:val="8"/>
        </w:numPr>
        <w:jc w:val="both"/>
        <w:rPr>
          <w:rFonts w:cs="Arial"/>
          <w:sz w:val="20"/>
        </w:rPr>
      </w:pPr>
      <w:r>
        <w:rPr>
          <w:rFonts w:cs="Arial"/>
          <w:sz w:val="20"/>
        </w:rPr>
        <w:t>dajat</w:t>
      </w:r>
      <w:r w:rsidR="00CF2435">
        <w:rPr>
          <w:rFonts w:cs="Arial"/>
          <w:sz w:val="20"/>
        </w:rPr>
        <w:t>e</w:t>
      </w:r>
      <w:r>
        <w:rPr>
          <w:rFonts w:cs="Arial"/>
          <w:sz w:val="20"/>
        </w:rPr>
        <w:t xml:space="preserve">v </w:t>
      </w:r>
      <w:r w:rsidR="00913F7F" w:rsidRPr="00E87D3F">
        <w:rPr>
          <w:rFonts w:cs="Arial"/>
          <w:sz w:val="20"/>
        </w:rPr>
        <w:t>za onesnaževanje okolja zaradi uporabe mazalnih olj in tekočin</w:t>
      </w:r>
      <w:r w:rsidR="00EA4FA9" w:rsidRPr="00E87D3F">
        <w:rPr>
          <w:rFonts w:cs="Arial"/>
          <w:sz w:val="20"/>
        </w:rPr>
        <w:t>,</w:t>
      </w:r>
    </w:p>
    <w:p w14:paraId="3D188D04" w14:textId="6008E956" w:rsidR="00913F7F" w:rsidRPr="00E87D3F" w:rsidRDefault="0064433A" w:rsidP="00994F5E">
      <w:pPr>
        <w:pStyle w:val="Odstavekseznama"/>
        <w:numPr>
          <w:ilvl w:val="0"/>
          <w:numId w:val="8"/>
        </w:numPr>
        <w:jc w:val="both"/>
        <w:rPr>
          <w:rFonts w:cs="Arial"/>
          <w:sz w:val="20"/>
        </w:rPr>
      </w:pPr>
      <w:r>
        <w:rPr>
          <w:rFonts w:cs="Arial"/>
          <w:sz w:val="20"/>
        </w:rPr>
        <w:t>dajat</w:t>
      </w:r>
      <w:r w:rsidR="00CF2435">
        <w:rPr>
          <w:rFonts w:cs="Arial"/>
          <w:sz w:val="20"/>
        </w:rPr>
        <w:t>e</w:t>
      </w:r>
      <w:r>
        <w:rPr>
          <w:rFonts w:cs="Arial"/>
          <w:sz w:val="20"/>
        </w:rPr>
        <w:t xml:space="preserve">v </w:t>
      </w:r>
      <w:r w:rsidR="00913F7F" w:rsidRPr="00E87D3F">
        <w:rPr>
          <w:rFonts w:cs="Arial"/>
          <w:sz w:val="20"/>
        </w:rPr>
        <w:t>za onesnaževanje okolja zaradi nastajanja izrabljenih motornih vozil</w:t>
      </w:r>
      <w:r w:rsidR="006B145E" w:rsidRPr="00E87D3F">
        <w:rPr>
          <w:rFonts w:cs="Arial"/>
          <w:sz w:val="20"/>
        </w:rPr>
        <w:t>.</w:t>
      </w:r>
    </w:p>
    <w:p w14:paraId="71E6A9D1" w14:textId="77777777" w:rsidR="00913F7F" w:rsidRPr="00E87D3F" w:rsidRDefault="00913F7F" w:rsidP="00913F7F">
      <w:pPr>
        <w:jc w:val="both"/>
        <w:rPr>
          <w:rFonts w:cs="Arial"/>
          <w:lang w:val="sl-SI"/>
        </w:rPr>
      </w:pPr>
    </w:p>
    <w:p w14:paraId="390DAF30" w14:textId="628C318A" w:rsidR="00913F7F" w:rsidRPr="00E87D3F" w:rsidRDefault="00913F7F" w:rsidP="00913F7F">
      <w:pPr>
        <w:jc w:val="both"/>
        <w:rPr>
          <w:rFonts w:cs="Arial"/>
          <w:lang w:val="sl-SI"/>
        </w:rPr>
      </w:pPr>
      <w:r w:rsidRPr="00E87D3F">
        <w:rPr>
          <w:rFonts w:cs="Arial"/>
          <w:lang w:val="sl-SI"/>
        </w:rPr>
        <w:t xml:space="preserve">V </w:t>
      </w:r>
      <w:r w:rsidR="006B145E" w:rsidRPr="00E87D3F">
        <w:rPr>
          <w:rFonts w:cs="Arial"/>
          <w:lang w:val="sl-SI"/>
        </w:rPr>
        <w:t xml:space="preserve">priročniku </w:t>
      </w:r>
      <w:r w:rsidRPr="00E87D3F">
        <w:rPr>
          <w:rFonts w:cs="Arial"/>
          <w:lang w:val="sl-SI"/>
        </w:rPr>
        <w:t>so opisane naslednje oblike uvoznih dajatev:</w:t>
      </w:r>
    </w:p>
    <w:p w14:paraId="5D068C71" w14:textId="21E2E772" w:rsidR="00913F7F" w:rsidRPr="00E87D3F" w:rsidRDefault="00913F7F" w:rsidP="00994F5E">
      <w:pPr>
        <w:pStyle w:val="Odstavekseznama"/>
        <w:numPr>
          <w:ilvl w:val="0"/>
          <w:numId w:val="9"/>
        </w:numPr>
        <w:jc w:val="both"/>
        <w:rPr>
          <w:rFonts w:cs="Arial"/>
          <w:sz w:val="20"/>
        </w:rPr>
      </w:pPr>
      <w:r w:rsidRPr="00E87D3F">
        <w:rPr>
          <w:rFonts w:cs="Arial"/>
          <w:sz w:val="20"/>
        </w:rPr>
        <w:t xml:space="preserve">ad </w:t>
      </w:r>
      <w:proofErr w:type="spellStart"/>
      <w:r w:rsidRPr="00E87D3F">
        <w:rPr>
          <w:rFonts w:cs="Arial"/>
          <w:sz w:val="20"/>
        </w:rPr>
        <w:t>valorem</w:t>
      </w:r>
      <w:proofErr w:type="spellEnd"/>
      <w:r w:rsidR="009F343D">
        <w:rPr>
          <w:rFonts w:cs="Arial"/>
          <w:sz w:val="20"/>
        </w:rPr>
        <w:t xml:space="preserve"> dajatev</w:t>
      </w:r>
      <w:r w:rsidR="006B145E" w:rsidRPr="00E87D3F">
        <w:rPr>
          <w:rFonts w:cs="Arial"/>
          <w:sz w:val="20"/>
        </w:rPr>
        <w:t>,</w:t>
      </w:r>
    </w:p>
    <w:p w14:paraId="5F46BA3E" w14:textId="6398159D" w:rsidR="00913F7F" w:rsidRPr="00E87D3F" w:rsidRDefault="00913F7F" w:rsidP="00994F5E">
      <w:pPr>
        <w:pStyle w:val="Odstavekseznama"/>
        <w:numPr>
          <w:ilvl w:val="0"/>
          <w:numId w:val="9"/>
        </w:numPr>
        <w:jc w:val="both"/>
        <w:rPr>
          <w:rFonts w:cs="Arial"/>
          <w:sz w:val="20"/>
        </w:rPr>
      </w:pPr>
      <w:r w:rsidRPr="00E87D3F">
        <w:rPr>
          <w:rFonts w:cs="Arial"/>
          <w:sz w:val="20"/>
        </w:rPr>
        <w:t>specifična</w:t>
      </w:r>
      <w:r w:rsidR="0064433A">
        <w:rPr>
          <w:rFonts w:cs="Arial"/>
          <w:sz w:val="20"/>
        </w:rPr>
        <w:t xml:space="preserve"> dajatev</w:t>
      </w:r>
      <w:r w:rsidR="006B145E" w:rsidRPr="00E87D3F">
        <w:rPr>
          <w:rFonts w:cs="Arial"/>
          <w:sz w:val="20"/>
        </w:rPr>
        <w:t>,</w:t>
      </w:r>
    </w:p>
    <w:p w14:paraId="3763CBA5" w14:textId="50EC842C" w:rsidR="00913F7F" w:rsidRPr="00E87D3F" w:rsidRDefault="00913F7F" w:rsidP="00994F5E">
      <w:pPr>
        <w:pStyle w:val="Odstavekseznama"/>
        <w:numPr>
          <w:ilvl w:val="0"/>
          <w:numId w:val="9"/>
        </w:numPr>
        <w:jc w:val="both"/>
        <w:rPr>
          <w:rFonts w:cs="Arial"/>
          <w:sz w:val="20"/>
        </w:rPr>
      </w:pPr>
      <w:r w:rsidRPr="00E87D3F">
        <w:rPr>
          <w:rFonts w:cs="Arial"/>
          <w:sz w:val="20"/>
        </w:rPr>
        <w:t xml:space="preserve">kombinacija ad </w:t>
      </w:r>
      <w:proofErr w:type="spellStart"/>
      <w:r w:rsidRPr="00E87D3F">
        <w:rPr>
          <w:rFonts w:cs="Arial"/>
          <w:sz w:val="20"/>
        </w:rPr>
        <w:t>valorem</w:t>
      </w:r>
      <w:proofErr w:type="spellEnd"/>
      <w:r w:rsidRPr="00E87D3F">
        <w:rPr>
          <w:rFonts w:cs="Arial"/>
          <w:sz w:val="20"/>
        </w:rPr>
        <w:t xml:space="preserve"> in specifične</w:t>
      </w:r>
      <w:r w:rsidR="0064433A">
        <w:rPr>
          <w:rFonts w:cs="Arial"/>
          <w:sz w:val="20"/>
        </w:rPr>
        <w:t xml:space="preserve"> dajatve</w:t>
      </w:r>
      <w:r w:rsidR="006B145E" w:rsidRPr="00E87D3F">
        <w:rPr>
          <w:rFonts w:cs="Arial"/>
          <w:sz w:val="20"/>
        </w:rPr>
        <w:t>,</w:t>
      </w:r>
    </w:p>
    <w:p w14:paraId="0A883ABB" w14:textId="0289004F" w:rsidR="00913F7F" w:rsidRPr="00E87D3F" w:rsidRDefault="00913F7F" w:rsidP="00994F5E">
      <w:pPr>
        <w:pStyle w:val="Odstavekseznama"/>
        <w:numPr>
          <w:ilvl w:val="0"/>
          <w:numId w:val="9"/>
        </w:numPr>
        <w:jc w:val="both"/>
        <w:rPr>
          <w:rFonts w:cs="Arial"/>
          <w:sz w:val="20"/>
        </w:rPr>
      </w:pPr>
      <w:r w:rsidRPr="00E87D3F">
        <w:rPr>
          <w:rFonts w:cs="Arial"/>
          <w:sz w:val="20"/>
        </w:rPr>
        <w:t>navzdol omejena</w:t>
      </w:r>
      <w:r w:rsidR="0064433A">
        <w:rPr>
          <w:rFonts w:cs="Arial"/>
          <w:sz w:val="20"/>
        </w:rPr>
        <w:t xml:space="preserve"> dajatev</w:t>
      </w:r>
      <w:r w:rsidR="006B145E" w:rsidRPr="00E87D3F">
        <w:rPr>
          <w:rFonts w:cs="Arial"/>
          <w:sz w:val="20"/>
        </w:rPr>
        <w:t>,</w:t>
      </w:r>
    </w:p>
    <w:p w14:paraId="2741DDD8" w14:textId="5CDD91F7" w:rsidR="00913F7F" w:rsidRPr="00E87D3F" w:rsidRDefault="00913F7F" w:rsidP="00994F5E">
      <w:pPr>
        <w:pStyle w:val="Odstavekseznama"/>
        <w:numPr>
          <w:ilvl w:val="0"/>
          <w:numId w:val="9"/>
        </w:numPr>
        <w:jc w:val="both"/>
        <w:rPr>
          <w:rFonts w:cs="Arial"/>
          <w:sz w:val="20"/>
        </w:rPr>
      </w:pPr>
      <w:r w:rsidRPr="00E87D3F">
        <w:rPr>
          <w:rFonts w:cs="Arial"/>
          <w:sz w:val="20"/>
        </w:rPr>
        <w:t>navzgor omejena</w:t>
      </w:r>
      <w:r w:rsidR="0064433A">
        <w:rPr>
          <w:rFonts w:cs="Arial"/>
          <w:sz w:val="20"/>
        </w:rPr>
        <w:t xml:space="preserve"> dajatev</w:t>
      </w:r>
      <w:r w:rsidR="006B145E" w:rsidRPr="00E87D3F">
        <w:rPr>
          <w:rFonts w:cs="Arial"/>
          <w:sz w:val="20"/>
        </w:rPr>
        <w:t>,</w:t>
      </w:r>
    </w:p>
    <w:p w14:paraId="24E86D01" w14:textId="3B35A493" w:rsidR="00913F7F" w:rsidRPr="00E87D3F" w:rsidRDefault="00913F7F" w:rsidP="00994F5E">
      <w:pPr>
        <w:pStyle w:val="Odstavekseznama"/>
        <w:numPr>
          <w:ilvl w:val="0"/>
          <w:numId w:val="9"/>
        </w:numPr>
        <w:jc w:val="both"/>
        <w:rPr>
          <w:rFonts w:cs="Arial"/>
          <w:sz w:val="20"/>
        </w:rPr>
      </w:pPr>
      <w:r w:rsidRPr="00E87D3F">
        <w:rPr>
          <w:rFonts w:cs="Arial"/>
          <w:sz w:val="20"/>
        </w:rPr>
        <w:t>navzdol in navzgor omejena</w:t>
      </w:r>
      <w:r w:rsidR="0064433A">
        <w:rPr>
          <w:rFonts w:cs="Arial"/>
          <w:sz w:val="20"/>
        </w:rPr>
        <w:t xml:space="preserve"> dajatev</w:t>
      </w:r>
      <w:r w:rsidR="00EA4FA9" w:rsidRPr="00E87D3F">
        <w:rPr>
          <w:rFonts w:cs="Arial"/>
          <w:sz w:val="20"/>
        </w:rPr>
        <w:t>,</w:t>
      </w:r>
    </w:p>
    <w:p w14:paraId="03AA886C" w14:textId="13F75ED7" w:rsidR="00913F7F" w:rsidRPr="00E87D3F" w:rsidRDefault="00913F7F" w:rsidP="00994F5E">
      <w:pPr>
        <w:pStyle w:val="Odstavekseznama"/>
        <w:numPr>
          <w:ilvl w:val="0"/>
          <w:numId w:val="9"/>
        </w:numPr>
        <w:jc w:val="both"/>
        <w:rPr>
          <w:rFonts w:cs="Arial"/>
          <w:sz w:val="20"/>
        </w:rPr>
      </w:pPr>
      <w:r w:rsidRPr="00E87D3F">
        <w:rPr>
          <w:rFonts w:cs="Arial"/>
          <w:sz w:val="20"/>
        </w:rPr>
        <w:t>navzgor dodatno omejena</w:t>
      </w:r>
      <w:r w:rsidR="0064433A">
        <w:rPr>
          <w:rFonts w:cs="Arial"/>
          <w:sz w:val="20"/>
        </w:rPr>
        <w:t xml:space="preserve"> dajatev</w:t>
      </w:r>
      <w:r w:rsidR="006B145E" w:rsidRPr="00E87D3F">
        <w:rPr>
          <w:rFonts w:cs="Arial"/>
          <w:sz w:val="20"/>
        </w:rPr>
        <w:t>.</w:t>
      </w:r>
    </w:p>
    <w:p w14:paraId="40404E88" w14:textId="77777777" w:rsidR="00913F7F" w:rsidRPr="00E87D3F" w:rsidRDefault="00913F7F" w:rsidP="00913F7F">
      <w:pPr>
        <w:jc w:val="both"/>
        <w:rPr>
          <w:rFonts w:cs="Arial"/>
          <w:lang w:val="sl-SI"/>
        </w:rPr>
      </w:pPr>
    </w:p>
    <w:p w14:paraId="1602DB80" w14:textId="3C9AC465" w:rsidR="00913F7F" w:rsidRPr="00E87D3F" w:rsidRDefault="006B145E" w:rsidP="00913F7F">
      <w:pPr>
        <w:jc w:val="both"/>
        <w:rPr>
          <w:rFonts w:cs="Arial"/>
          <w:lang w:val="sl-SI"/>
        </w:rPr>
      </w:pPr>
      <w:r w:rsidRPr="00E87D3F">
        <w:rPr>
          <w:rFonts w:cs="Arial"/>
          <w:lang w:val="sl-SI"/>
        </w:rPr>
        <w:t>Opisane</w:t>
      </w:r>
      <w:r w:rsidR="00913F7F" w:rsidRPr="00E87D3F">
        <w:rPr>
          <w:rFonts w:cs="Arial"/>
          <w:lang w:val="sl-SI"/>
        </w:rPr>
        <w:t xml:space="preserve"> so tudi dajatve, ki so vezane na t. i. pogoj. Pogoj je v zakonodaji predpisana zahteva, ki mora biti izpolnjena, da se lahko izvede določena akcija. </w:t>
      </w:r>
    </w:p>
    <w:p w14:paraId="06AB6F1C" w14:textId="77777777" w:rsidR="00913F7F" w:rsidRPr="00E87D3F" w:rsidRDefault="00913F7F" w:rsidP="00913F7F">
      <w:pPr>
        <w:jc w:val="both"/>
        <w:rPr>
          <w:rFonts w:cs="Arial"/>
          <w:lang w:val="sl-SI"/>
        </w:rPr>
      </w:pPr>
      <w:r w:rsidRPr="00E87D3F">
        <w:rPr>
          <w:rFonts w:cs="Arial"/>
          <w:lang w:val="sl-SI"/>
        </w:rPr>
        <w:t>Opisani so naslednji pogoji:</w:t>
      </w:r>
    </w:p>
    <w:p w14:paraId="79D232BA" w14:textId="43C26A91" w:rsidR="00913F7F" w:rsidRPr="00E87D3F" w:rsidRDefault="00913F7F" w:rsidP="00994F5E">
      <w:pPr>
        <w:pStyle w:val="Odstavekseznama"/>
        <w:numPr>
          <w:ilvl w:val="0"/>
          <w:numId w:val="10"/>
        </w:numPr>
        <w:jc w:val="both"/>
        <w:rPr>
          <w:rFonts w:cs="Arial"/>
          <w:sz w:val="20"/>
        </w:rPr>
      </w:pPr>
      <w:r w:rsidRPr="00E87D3F">
        <w:rPr>
          <w:rFonts w:cs="Arial"/>
          <w:sz w:val="20"/>
        </w:rPr>
        <w:t>določanje carinske vrednosti za pokvarljivo blago uvoženo v komisijsko prodajo – cena na enoto</w:t>
      </w:r>
      <w:r w:rsidR="00EA4FA9" w:rsidRPr="00E87D3F">
        <w:rPr>
          <w:rFonts w:cs="Arial"/>
          <w:sz w:val="20"/>
        </w:rPr>
        <w:t>,</w:t>
      </w:r>
    </w:p>
    <w:p w14:paraId="0FF0F432" w14:textId="147F153E" w:rsidR="00913F7F" w:rsidRPr="00E87D3F" w:rsidRDefault="00913F7F" w:rsidP="00994F5E">
      <w:pPr>
        <w:pStyle w:val="Odstavekseznama"/>
        <w:numPr>
          <w:ilvl w:val="0"/>
          <w:numId w:val="10"/>
        </w:numPr>
        <w:jc w:val="both"/>
        <w:rPr>
          <w:rFonts w:cs="Arial"/>
          <w:sz w:val="20"/>
        </w:rPr>
      </w:pPr>
      <w:r w:rsidRPr="00E87D3F">
        <w:rPr>
          <w:rFonts w:cs="Arial"/>
          <w:sz w:val="20"/>
        </w:rPr>
        <w:t>sistem vhodnih cen in standardna uvozna vrednost</w:t>
      </w:r>
      <w:r w:rsidR="00EA4FA9" w:rsidRPr="00E87D3F">
        <w:rPr>
          <w:rFonts w:cs="Arial"/>
          <w:sz w:val="20"/>
        </w:rPr>
        <w:t>,</w:t>
      </w:r>
    </w:p>
    <w:p w14:paraId="29D4E7ED" w14:textId="6A5EB9D2" w:rsidR="00913F7F" w:rsidRPr="00E87D3F" w:rsidRDefault="00913F7F" w:rsidP="00994F5E">
      <w:pPr>
        <w:pStyle w:val="Odstavekseznama"/>
        <w:numPr>
          <w:ilvl w:val="0"/>
          <w:numId w:val="10"/>
        </w:numPr>
        <w:jc w:val="both"/>
        <w:rPr>
          <w:rFonts w:cs="Arial"/>
          <w:sz w:val="20"/>
        </w:rPr>
      </w:pPr>
      <w:r w:rsidRPr="00E87D3F">
        <w:rPr>
          <w:rFonts w:cs="Arial"/>
          <w:sz w:val="20"/>
        </w:rPr>
        <w:t>sistem minimalnih cen (izravnalne dajatve, reprezentativne cene)</w:t>
      </w:r>
      <w:r w:rsidR="00EA4FA9" w:rsidRPr="00E87D3F">
        <w:rPr>
          <w:rFonts w:cs="Arial"/>
          <w:sz w:val="20"/>
        </w:rPr>
        <w:t>,</w:t>
      </w:r>
    </w:p>
    <w:p w14:paraId="67D226B1" w14:textId="55B5416C" w:rsidR="00913F7F" w:rsidRPr="00E87D3F" w:rsidRDefault="00913F7F" w:rsidP="00994F5E">
      <w:pPr>
        <w:pStyle w:val="Odstavekseznama"/>
        <w:numPr>
          <w:ilvl w:val="0"/>
          <w:numId w:val="10"/>
        </w:numPr>
        <w:jc w:val="both"/>
        <w:rPr>
          <w:rFonts w:cs="Arial"/>
          <w:sz w:val="20"/>
        </w:rPr>
      </w:pPr>
      <w:r w:rsidRPr="00E87D3F">
        <w:rPr>
          <w:rFonts w:cs="Arial"/>
          <w:sz w:val="20"/>
        </w:rPr>
        <w:lastRenderedPageBreak/>
        <w:t>predložitev dovoljenja, listine, izjave, dokumenta</w:t>
      </w:r>
      <w:r w:rsidR="008B7EAA" w:rsidRPr="00E87D3F">
        <w:rPr>
          <w:rFonts w:cs="Arial"/>
          <w:sz w:val="20"/>
        </w:rPr>
        <w:t xml:space="preserve"> itd.</w:t>
      </w:r>
    </w:p>
    <w:p w14:paraId="04234BF7" w14:textId="77777777" w:rsidR="00913F7F" w:rsidRPr="00E87D3F" w:rsidRDefault="00913F7F" w:rsidP="00913F7F">
      <w:pPr>
        <w:jc w:val="both"/>
        <w:rPr>
          <w:rFonts w:cs="Arial"/>
          <w:lang w:val="sl-SI"/>
        </w:rPr>
      </w:pPr>
    </w:p>
    <w:p w14:paraId="1EC36E18" w14:textId="67319ED5" w:rsidR="006B145E" w:rsidRPr="00E87D3F" w:rsidRDefault="008B7EAA" w:rsidP="006B145E">
      <w:pPr>
        <w:jc w:val="both"/>
        <w:rPr>
          <w:rFonts w:cs="Arial"/>
          <w:lang w:val="sl-SI"/>
        </w:rPr>
      </w:pPr>
      <w:r w:rsidRPr="00E87D3F">
        <w:rPr>
          <w:rFonts w:cs="Arial"/>
          <w:lang w:val="sl-SI"/>
        </w:rPr>
        <w:t xml:space="preserve">Za vse navedene </w:t>
      </w:r>
      <w:r w:rsidR="005C5E35" w:rsidRPr="00E87D3F">
        <w:rPr>
          <w:rFonts w:cs="Arial"/>
          <w:lang w:val="sl-SI"/>
        </w:rPr>
        <w:t xml:space="preserve">oblike </w:t>
      </w:r>
      <w:r w:rsidRPr="00E87D3F">
        <w:rPr>
          <w:rFonts w:cs="Arial"/>
          <w:lang w:val="sl-SI"/>
        </w:rPr>
        <w:t>dajat</w:t>
      </w:r>
      <w:r w:rsidR="005C5E35" w:rsidRPr="00E87D3F">
        <w:rPr>
          <w:rFonts w:cs="Arial"/>
          <w:lang w:val="sl-SI"/>
        </w:rPr>
        <w:t>e</w:t>
      </w:r>
      <w:r w:rsidRPr="00E87D3F">
        <w:rPr>
          <w:rFonts w:cs="Arial"/>
          <w:lang w:val="sl-SI"/>
        </w:rPr>
        <w:t>v</w:t>
      </w:r>
      <w:r w:rsidR="005C5E35" w:rsidRPr="00E87D3F">
        <w:rPr>
          <w:rFonts w:cs="Arial"/>
          <w:lang w:val="sl-SI"/>
        </w:rPr>
        <w:t xml:space="preserve"> in</w:t>
      </w:r>
      <w:r w:rsidR="00901B00">
        <w:rPr>
          <w:rFonts w:cs="Arial"/>
          <w:lang w:val="sl-SI"/>
        </w:rPr>
        <w:t xml:space="preserve"> za</w:t>
      </w:r>
      <w:r w:rsidR="005C5E35" w:rsidRPr="00E87D3F">
        <w:rPr>
          <w:rFonts w:cs="Arial"/>
          <w:lang w:val="sl-SI"/>
        </w:rPr>
        <w:t xml:space="preserve"> dajatve vezane na pogoj,</w:t>
      </w:r>
      <w:r w:rsidRPr="00E87D3F">
        <w:rPr>
          <w:rFonts w:cs="Arial"/>
          <w:lang w:val="sl-SI"/>
        </w:rPr>
        <w:t xml:space="preserve"> je v priročniku r</w:t>
      </w:r>
      <w:r w:rsidR="00913F7F" w:rsidRPr="00E87D3F">
        <w:rPr>
          <w:rFonts w:cs="Arial"/>
          <w:lang w:val="sl-SI"/>
        </w:rPr>
        <w:t>azložen algoritem izračuna zneska dajatve</w:t>
      </w:r>
      <w:r w:rsidRPr="00E87D3F">
        <w:rPr>
          <w:rFonts w:cs="Arial"/>
          <w:lang w:val="sl-SI"/>
        </w:rPr>
        <w:t>.</w:t>
      </w:r>
    </w:p>
    <w:p w14:paraId="5925F947" w14:textId="77777777" w:rsidR="00913F7F" w:rsidRPr="00E87D3F" w:rsidRDefault="00913F7F" w:rsidP="00913F7F">
      <w:pPr>
        <w:jc w:val="both"/>
        <w:rPr>
          <w:rFonts w:cs="Arial"/>
          <w:lang w:val="sl-SI"/>
        </w:rPr>
      </w:pPr>
    </w:p>
    <w:p w14:paraId="3F39F301" w14:textId="4BBFDF54" w:rsidR="00913F7F" w:rsidRPr="00E87D3F" w:rsidRDefault="00913F7F" w:rsidP="00913F7F">
      <w:pPr>
        <w:jc w:val="both"/>
        <w:rPr>
          <w:rFonts w:cs="Arial"/>
          <w:lang w:val="sl-SI"/>
        </w:rPr>
      </w:pPr>
      <w:r w:rsidRPr="00E87D3F">
        <w:rPr>
          <w:rFonts w:cs="Arial"/>
          <w:lang w:val="sl-SI"/>
        </w:rPr>
        <w:t xml:space="preserve">V </w:t>
      </w:r>
      <w:r w:rsidR="008B7EAA" w:rsidRPr="00E87D3F">
        <w:rPr>
          <w:rFonts w:cs="Arial"/>
          <w:lang w:val="sl-SI"/>
        </w:rPr>
        <w:t xml:space="preserve">priročniku </w:t>
      </w:r>
      <w:r w:rsidRPr="00E87D3F">
        <w:rPr>
          <w:rFonts w:cs="Arial"/>
          <w:lang w:val="sl-SI"/>
        </w:rPr>
        <w:t>so opisane in razložene tudi ostale posebnosti:</w:t>
      </w:r>
    </w:p>
    <w:p w14:paraId="2D2C4AF3" w14:textId="68C96E2B" w:rsidR="00913F7F" w:rsidRPr="00E87D3F" w:rsidRDefault="00913F7F" w:rsidP="00994F5E">
      <w:pPr>
        <w:pStyle w:val="Odstavekseznama"/>
        <w:numPr>
          <w:ilvl w:val="0"/>
          <w:numId w:val="11"/>
        </w:numPr>
        <w:jc w:val="both"/>
        <w:rPr>
          <w:rFonts w:cs="Arial"/>
          <w:sz w:val="20"/>
        </w:rPr>
      </w:pPr>
      <w:r w:rsidRPr="00E87D3F">
        <w:rPr>
          <w:rFonts w:cs="Arial"/>
          <w:sz w:val="20"/>
        </w:rPr>
        <w:t>dajatve vezane na dodatne oznake TARIC za potrebe določitve višine kmetijske komponente, dodatne dajatve za sladkor ali dodatne dajatve za moko</w:t>
      </w:r>
      <w:r w:rsidR="008B7EAA" w:rsidRPr="00E87D3F">
        <w:rPr>
          <w:rFonts w:cs="Arial"/>
          <w:sz w:val="20"/>
        </w:rPr>
        <w:t xml:space="preserve">, </w:t>
      </w:r>
    </w:p>
    <w:p w14:paraId="17442119" w14:textId="1AB873DB" w:rsidR="00913F7F" w:rsidRPr="00E87D3F" w:rsidRDefault="00913F7F" w:rsidP="00994F5E">
      <w:pPr>
        <w:pStyle w:val="Odstavekseznama"/>
        <w:numPr>
          <w:ilvl w:val="0"/>
          <w:numId w:val="11"/>
        </w:numPr>
        <w:jc w:val="both"/>
        <w:rPr>
          <w:rFonts w:cs="Arial"/>
          <w:sz w:val="20"/>
        </w:rPr>
      </w:pPr>
      <w:r w:rsidRPr="00E87D3F">
        <w:rPr>
          <w:rFonts w:cs="Arial"/>
          <w:sz w:val="20"/>
        </w:rPr>
        <w:t>dajatve in druge akcije, vezane na dodatno oznako TARIC</w:t>
      </w:r>
      <w:r w:rsidR="00EA4FA9" w:rsidRPr="00E87D3F">
        <w:rPr>
          <w:rFonts w:cs="Arial"/>
          <w:sz w:val="20"/>
        </w:rPr>
        <w:t>,</w:t>
      </w:r>
    </w:p>
    <w:p w14:paraId="2BB6873D" w14:textId="4E674D06" w:rsidR="00913F7F" w:rsidRPr="00E87D3F" w:rsidRDefault="00913F7F" w:rsidP="00994F5E">
      <w:pPr>
        <w:pStyle w:val="Odstavekseznama"/>
        <w:numPr>
          <w:ilvl w:val="0"/>
          <w:numId w:val="11"/>
        </w:numPr>
        <w:jc w:val="both"/>
        <w:rPr>
          <w:rFonts w:cs="Arial"/>
          <w:sz w:val="20"/>
        </w:rPr>
      </w:pPr>
      <w:proofErr w:type="spellStart"/>
      <w:r w:rsidRPr="00E87D3F">
        <w:rPr>
          <w:rFonts w:cs="Arial"/>
          <w:sz w:val="20"/>
        </w:rPr>
        <w:t>protidampinške</w:t>
      </w:r>
      <w:proofErr w:type="spellEnd"/>
      <w:r w:rsidRPr="00E87D3F">
        <w:rPr>
          <w:rFonts w:cs="Arial"/>
          <w:sz w:val="20"/>
        </w:rPr>
        <w:t xml:space="preserve"> in izravnalne dajatve</w:t>
      </w:r>
      <w:r w:rsidR="008B7EAA" w:rsidRPr="00E87D3F">
        <w:rPr>
          <w:rFonts w:cs="Arial"/>
          <w:sz w:val="20"/>
        </w:rPr>
        <w:t>.</w:t>
      </w:r>
    </w:p>
    <w:p w14:paraId="146EE9C2" w14:textId="77777777" w:rsidR="00913F7F" w:rsidRPr="00E87D3F" w:rsidRDefault="00913F7F" w:rsidP="00913F7F">
      <w:pPr>
        <w:jc w:val="both"/>
        <w:rPr>
          <w:rFonts w:cs="Arial"/>
          <w:lang w:val="sl-SI"/>
        </w:rPr>
      </w:pPr>
    </w:p>
    <w:p w14:paraId="7E0A6C99" w14:textId="3F17B6BC" w:rsidR="00913F7F" w:rsidRPr="00E87D3F" w:rsidRDefault="00913F7F" w:rsidP="00913F7F">
      <w:pPr>
        <w:jc w:val="both"/>
        <w:rPr>
          <w:rFonts w:cs="Arial"/>
          <w:lang w:val="sl-SI"/>
        </w:rPr>
      </w:pPr>
      <w:r w:rsidRPr="00E87D3F">
        <w:rPr>
          <w:rFonts w:cs="Arial"/>
          <w:lang w:val="sl-SI"/>
        </w:rPr>
        <w:t xml:space="preserve">Vsi obdelani primeri v </w:t>
      </w:r>
      <w:r w:rsidR="00834D99" w:rsidRPr="00E87D3F">
        <w:rPr>
          <w:rFonts w:cs="Arial"/>
          <w:lang w:val="sl-SI"/>
        </w:rPr>
        <w:t xml:space="preserve">priročniku </w:t>
      </w:r>
      <w:r w:rsidRPr="00E87D3F">
        <w:rPr>
          <w:rFonts w:cs="Arial"/>
          <w:lang w:val="sl-SI"/>
        </w:rPr>
        <w:t>so hipotetični in narejeni z namenom, da se predstavi algoritem delovanja programskega orodja.</w:t>
      </w:r>
    </w:p>
    <w:p w14:paraId="12C0E6EA" w14:textId="77777777" w:rsidR="005C5E35" w:rsidRPr="00E87D3F" w:rsidRDefault="005C5E35" w:rsidP="00913F7F">
      <w:pPr>
        <w:jc w:val="both"/>
        <w:rPr>
          <w:rFonts w:cs="Arial"/>
          <w:lang w:val="sl-SI"/>
        </w:rPr>
      </w:pPr>
    </w:p>
    <w:p w14:paraId="0D675855" w14:textId="77777777" w:rsidR="005C5E35" w:rsidRPr="00E87D3F" w:rsidRDefault="005C5E35" w:rsidP="00913F7F">
      <w:pPr>
        <w:jc w:val="both"/>
        <w:rPr>
          <w:rFonts w:cs="Arial"/>
          <w:lang w:val="sl-SI"/>
        </w:rPr>
      </w:pPr>
    </w:p>
    <w:p w14:paraId="0F917C04" w14:textId="20062666" w:rsidR="007D254F" w:rsidRPr="00E87D3F" w:rsidRDefault="007D254F" w:rsidP="00994F5E">
      <w:pPr>
        <w:pStyle w:val="Naslov3"/>
        <w:keepLines w:val="0"/>
        <w:numPr>
          <w:ilvl w:val="2"/>
          <w:numId w:val="5"/>
        </w:numPr>
        <w:tabs>
          <w:tab w:val="left" w:pos="90"/>
        </w:tabs>
        <w:spacing w:before="0" w:line="240" w:lineRule="auto"/>
        <w:jc w:val="both"/>
        <w:rPr>
          <w:rFonts w:cs="Arial"/>
          <w:szCs w:val="20"/>
          <w:lang w:val="sl-SI"/>
        </w:rPr>
      </w:pPr>
      <w:bookmarkStart w:id="8" w:name="_Toc499551318"/>
      <w:r w:rsidRPr="00E87D3F">
        <w:rPr>
          <w:rFonts w:cs="Arial"/>
          <w:szCs w:val="20"/>
          <w:lang w:val="sl-SI"/>
        </w:rPr>
        <w:t>Računsko – kontrolni modul</w:t>
      </w:r>
      <w:bookmarkEnd w:id="8"/>
    </w:p>
    <w:p w14:paraId="05079951" w14:textId="77777777" w:rsidR="007D254F" w:rsidRPr="00E87D3F" w:rsidRDefault="007D254F" w:rsidP="00913F7F">
      <w:pPr>
        <w:jc w:val="both"/>
        <w:rPr>
          <w:rFonts w:cs="Arial"/>
          <w:lang w:val="sl-SI"/>
        </w:rPr>
      </w:pPr>
    </w:p>
    <w:p w14:paraId="67C951A0" w14:textId="1CE0C6DF" w:rsidR="007D254F" w:rsidRPr="00E87D3F" w:rsidRDefault="007D254F" w:rsidP="007D254F">
      <w:pPr>
        <w:jc w:val="both"/>
        <w:rPr>
          <w:rFonts w:cs="Arial"/>
          <w:lang w:val="sl-SI"/>
        </w:rPr>
      </w:pPr>
      <w:r w:rsidRPr="00E87D3F">
        <w:rPr>
          <w:rFonts w:cs="Arial"/>
          <w:lang w:val="sl-SI"/>
        </w:rPr>
        <w:t>Programsko orodje, t. i. računsko kontrolni modul (v nadalj</w:t>
      </w:r>
      <w:r w:rsidR="002911DF">
        <w:rPr>
          <w:rFonts w:cs="Arial"/>
          <w:lang w:val="sl-SI"/>
        </w:rPr>
        <w:t>njem besedilu</w:t>
      </w:r>
      <w:r w:rsidRPr="00E87D3F">
        <w:rPr>
          <w:rFonts w:cs="Arial"/>
          <w:lang w:val="sl-SI"/>
        </w:rPr>
        <w:t>: modul), je namenjeno izračunu uvoznih dajatev, ki jih je treb</w:t>
      </w:r>
      <w:r w:rsidR="002911DF">
        <w:rPr>
          <w:rFonts w:cs="Arial"/>
          <w:lang w:val="sl-SI"/>
        </w:rPr>
        <w:t>a</w:t>
      </w:r>
      <w:r w:rsidRPr="00E87D3F">
        <w:rPr>
          <w:rFonts w:cs="Arial"/>
          <w:lang w:val="sl-SI"/>
        </w:rPr>
        <w:t xml:space="preserve"> plačati ob sprostitvi blaga v prosti promet Unije. Modul upošteva zakonodajo Unije in nacionalno zakonodajo Republike Slovenije, ki je integrirana v zbirko podatkov TARIC. Modul deluje na algoritmih, opisanih v </w:t>
      </w:r>
      <w:r w:rsidR="005C5E35" w:rsidRPr="00E87D3F">
        <w:rPr>
          <w:rFonts w:cs="Arial"/>
          <w:lang w:val="sl-SI"/>
        </w:rPr>
        <w:t>nadaljevanju</w:t>
      </w:r>
      <w:r w:rsidRPr="00E87D3F">
        <w:rPr>
          <w:rFonts w:cs="Arial"/>
          <w:lang w:val="sl-SI"/>
        </w:rPr>
        <w:t>.</w:t>
      </w:r>
    </w:p>
    <w:p w14:paraId="314D4888" w14:textId="77777777" w:rsidR="007D254F" w:rsidRPr="00E87D3F" w:rsidRDefault="007D254F" w:rsidP="007D254F">
      <w:pPr>
        <w:jc w:val="both"/>
        <w:rPr>
          <w:rFonts w:cs="Arial"/>
          <w:lang w:val="sl-SI"/>
        </w:rPr>
      </w:pPr>
    </w:p>
    <w:p w14:paraId="7CE46856" w14:textId="380441AE" w:rsidR="007D254F" w:rsidRPr="00E87D3F" w:rsidRDefault="007D254F" w:rsidP="007D254F">
      <w:pPr>
        <w:jc w:val="both"/>
        <w:rPr>
          <w:rFonts w:cs="Arial"/>
          <w:lang w:val="sl-SI"/>
        </w:rPr>
      </w:pPr>
      <w:r w:rsidRPr="00E87D3F">
        <w:rPr>
          <w:rFonts w:cs="Arial"/>
          <w:lang w:val="sl-SI"/>
        </w:rPr>
        <w:t>Modul temelji na poljih enotne upravne listine (</w:t>
      </w:r>
      <w:r w:rsidR="002911DF" w:rsidRPr="00E87D3F">
        <w:rPr>
          <w:rFonts w:cs="Arial"/>
          <w:lang w:val="sl-SI"/>
        </w:rPr>
        <w:t>v nadalj</w:t>
      </w:r>
      <w:r w:rsidR="002911DF">
        <w:rPr>
          <w:rFonts w:cs="Arial"/>
          <w:lang w:val="sl-SI"/>
        </w:rPr>
        <w:t>njem besedilu</w:t>
      </w:r>
      <w:r w:rsidR="002911DF" w:rsidRPr="00E87D3F">
        <w:rPr>
          <w:rFonts w:cs="Arial"/>
          <w:lang w:val="sl-SI"/>
        </w:rPr>
        <w:t xml:space="preserve">: </w:t>
      </w:r>
      <w:r w:rsidRPr="00E87D3F">
        <w:rPr>
          <w:rFonts w:cs="Arial"/>
          <w:lang w:val="sl-SI"/>
        </w:rPr>
        <w:t>EUL). Vhodni podatki so samo tista polja EUL, katerih pravilna izpolnitev vpliva na izračun uvoznih dajatev. Vsa polja se izpolnjujejo v skladu s Pravilnikom o izpolnjevanju enotne upravne listine, elektronskem poslovanju s Finančno upravo Republike Slovenije in o drugih obrazcih, ki se uporabljajo pri izvajanju carinskih formalnosti</w:t>
      </w:r>
      <w:r w:rsidR="002911DF">
        <w:rPr>
          <w:rFonts w:cs="Arial"/>
          <w:lang w:val="sl-SI"/>
        </w:rPr>
        <w:t xml:space="preserve"> </w:t>
      </w:r>
      <w:r w:rsidR="002911DF" w:rsidRPr="00E87D3F">
        <w:rPr>
          <w:rFonts w:cs="Arial"/>
          <w:lang w:val="sl-SI"/>
        </w:rPr>
        <w:t>(v nadalj</w:t>
      </w:r>
      <w:r w:rsidR="002911DF">
        <w:rPr>
          <w:rFonts w:cs="Arial"/>
          <w:lang w:val="sl-SI"/>
        </w:rPr>
        <w:t>njem besedilu</w:t>
      </w:r>
      <w:r w:rsidR="002911DF" w:rsidRPr="00E87D3F">
        <w:rPr>
          <w:rFonts w:cs="Arial"/>
          <w:lang w:val="sl-SI"/>
        </w:rPr>
        <w:t xml:space="preserve">: </w:t>
      </w:r>
      <w:r w:rsidR="002911DF">
        <w:rPr>
          <w:rFonts w:cs="Arial"/>
          <w:lang w:val="sl-SI"/>
        </w:rPr>
        <w:t>pravilnik)</w:t>
      </w:r>
      <w:r w:rsidRPr="00E87D3F">
        <w:rPr>
          <w:rFonts w:cs="Arial"/>
          <w:lang w:val="sl-SI"/>
        </w:rPr>
        <w:t>.</w:t>
      </w:r>
    </w:p>
    <w:p w14:paraId="6183B0C3" w14:textId="77777777" w:rsidR="007D254F" w:rsidRPr="00E87D3F" w:rsidRDefault="007D254F" w:rsidP="007D254F">
      <w:pPr>
        <w:ind w:left="705"/>
        <w:jc w:val="both"/>
        <w:rPr>
          <w:rFonts w:cs="Arial"/>
          <w:lang w:val="sl-SI"/>
        </w:rPr>
      </w:pPr>
    </w:p>
    <w:p w14:paraId="14211D0E" w14:textId="77777777" w:rsidR="007D254F" w:rsidRPr="00E87D3F" w:rsidRDefault="007D254F" w:rsidP="007D254F">
      <w:pPr>
        <w:jc w:val="both"/>
        <w:rPr>
          <w:rFonts w:cs="Arial"/>
          <w:lang w:val="sl-SI"/>
        </w:rPr>
      </w:pPr>
      <w:r w:rsidRPr="00E87D3F">
        <w:rPr>
          <w:rFonts w:cs="Arial"/>
          <w:lang w:val="sl-SI"/>
        </w:rPr>
        <w:t>Modul upošteva tudi integrirano zakonodajo Unije in nacionalno zakonodajo, vezano na prepovedi in omejitve uvoza oziroma sprostitve blaga v prosti promet Unije.</w:t>
      </w:r>
    </w:p>
    <w:p w14:paraId="5564715C" w14:textId="77777777" w:rsidR="007D254F" w:rsidRPr="00E87D3F" w:rsidRDefault="007D254F" w:rsidP="007D254F">
      <w:pPr>
        <w:pStyle w:val="Odstavekseznama"/>
        <w:ind w:left="720"/>
        <w:jc w:val="both"/>
        <w:rPr>
          <w:rFonts w:cs="Arial"/>
        </w:rPr>
      </w:pPr>
    </w:p>
    <w:p w14:paraId="095DB702" w14:textId="77777777" w:rsidR="007D254F" w:rsidRPr="00E87D3F" w:rsidRDefault="007D254F" w:rsidP="007D254F">
      <w:pPr>
        <w:jc w:val="both"/>
        <w:rPr>
          <w:rFonts w:cs="Arial"/>
          <w:lang w:val="sl-SI"/>
        </w:rPr>
      </w:pPr>
      <w:r w:rsidRPr="00E87D3F">
        <w:rPr>
          <w:rFonts w:cs="Arial"/>
          <w:lang w:val="sl-SI"/>
        </w:rPr>
        <w:t xml:space="preserve">Modul je del brskalnika TARIC3, ki je dostopen, v portalu </w:t>
      </w:r>
      <w:hyperlink r:id="rId8" w:history="1">
        <w:r w:rsidRPr="00E87D3F">
          <w:rPr>
            <w:rStyle w:val="Hiperpovezava"/>
            <w:rFonts w:cs="Arial"/>
            <w:lang w:val="sl-SI"/>
          </w:rPr>
          <w:t>e-carina</w:t>
        </w:r>
      </w:hyperlink>
      <w:r w:rsidRPr="00E87D3F">
        <w:rPr>
          <w:rFonts w:cs="Arial"/>
          <w:lang w:val="sl-SI"/>
        </w:rPr>
        <w:t xml:space="preserve"> (internetni naslov</w:t>
      </w:r>
      <w:r w:rsidRPr="00E87D3F">
        <w:rPr>
          <w:lang w:val="sl-SI"/>
        </w:rPr>
        <w:t xml:space="preserve"> </w:t>
      </w:r>
      <w:hyperlink r:id="rId9" w:history="1">
        <w:r w:rsidRPr="00E87D3F">
          <w:rPr>
            <w:rStyle w:val="Hiperpovezava"/>
            <w:rFonts w:cs="Arial"/>
            <w:lang w:val="sl-SI"/>
          </w:rPr>
          <w:t>https://ecarina.carina.gov.si/prijava</w:t>
        </w:r>
      </w:hyperlink>
      <w:r w:rsidRPr="00E87D3F">
        <w:rPr>
          <w:rFonts w:cs="Arial"/>
          <w:lang w:val="sl-SI"/>
        </w:rPr>
        <w:t>).</w:t>
      </w:r>
    </w:p>
    <w:p w14:paraId="438BDDD0" w14:textId="77777777" w:rsidR="007D254F" w:rsidRPr="00E87D3F" w:rsidRDefault="007D254F" w:rsidP="00913F7F">
      <w:pPr>
        <w:jc w:val="both"/>
        <w:rPr>
          <w:rFonts w:cs="Arial"/>
          <w:lang w:val="sl-SI"/>
        </w:rPr>
      </w:pPr>
    </w:p>
    <w:p w14:paraId="78FC7501" w14:textId="77777777" w:rsidR="00FA1AF5" w:rsidRPr="00E87D3F" w:rsidRDefault="00FA1AF5" w:rsidP="00FA1AF5">
      <w:pPr>
        <w:rPr>
          <w:lang w:val="sl-SI" w:eastAsia="sl-SI"/>
        </w:rPr>
      </w:pPr>
    </w:p>
    <w:p w14:paraId="29FA4E5B" w14:textId="42EDAA38" w:rsidR="00FA1AF5" w:rsidRPr="00E87D3F" w:rsidRDefault="00FA1AF5" w:rsidP="00786539">
      <w:pPr>
        <w:pStyle w:val="Naslov1"/>
      </w:pPr>
      <w:bookmarkStart w:id="9" w:name="_Toc499551319"/>
      <w:r w:rsidRPr="00E87D3F">
        <w:t>Vhodni podatki</w:t>
      </w:r>
      <w:bookmarkEnd w:id="3"/>
      <w:bookmarkEnd w:id="9"/>
    </w:p>
    <w:p w14:paraId="029CC8F0" w14:textId="77777777" w:rsidR="00FA1AF5" w:rsidRPr="00E87D3F" w:rsidRDefault="00FA1AF5" w:rsidP="00FA1AF5">
      <w:pPr>
        <w:jc w:val="both"/>
        <w:rPr>
          <w:lang w:val="sl-SI"/>
        </w:rPr>
      </w:pPr>
    </w:p>
    <w:p w14:paraId="53D5446D" w14:textId="241738BB" w:rsidR="00FA1AF5" w:rsidRPr="00E87D3F" w:rsidRDefault="002911DF" w:rsidP="00FA1AF5">
      <w:pPr>
        <w:jc w:val="both"/>
        <w:rPr>
          <w:rFonts w:cs="Arial"/>
          <w:lang w:val="sl-SI"/>
        </w:rPr>
      </w:pPr>
      <w:r>
        <w:rPr>
          <w:rFonts w:cs="Arial"/>
          <w:lang w:val="sl-SI"/>
        </w:rPr>
        <w:t>Modul</w:t>
      </w:r>
      <w:r w:rsidR="00FA1AF5" w:rsidRPr="00E87D3F">
        <w:rPr>
          <w:rFonts w:cs="Arial"/>
          <w:lang w:val="sl-SI"/>
        </w:rPr>
        <w:t xml:space="preserve"> temelji na podatkih iz določenih polj EUL, zato je treb</w:t>
      </w:r>
      <w:r w:rsidR="001170E8">
        <w:rPr>
          <w:rFonts w:cs="Arial"/>
          <w:lang w:val="sl-SI"/>
        </w:rPr>
        <w:t>a</w:t>
      </w:r>
      <w:r w:rsidR="00FA1AF5" w:rsidRPr="00E87D3F">
        <w:rPr>
          <w:rFonts w:cs="Arial"/>
          <w:lang w:val="sl-SI"/>
        </w:rPr>
        <w:t xml:space="preserve"> ta polja pravilno izpolniti. Vsa polja EUL se izpolnjujejo v skladu s trenutno veljavnim </w:t>
      </w:r>
      <w:r w:rsidR="001170E8">
        <w:rPr>
          <w:rFonts w:cs="Arial"/>
          <w:lang w:val="sl-SI"/>
        </w:rPr>
        <w:t>pravilnikom</w:t>
      </w:r>
      <w:r w:rsidR="00FA1AF5" w:rsidRPr="00E87D3F">
        <w:rPr>
          <w:rFonts w:cs="Arial"/>
          <w:lang w:val="sl-SI"/>
        </w:rPr>
        <w:t xml:space="preserve">. V prilogah veljavnega pravilnika in na spletnih straneh FURS so objavljeni trenutno veljavnimi šifranti, ki vsebujejo vse šifre, </w:t>
      </w:r>
      <w:r w:rsidR="001170E8">
        <w:rPr>
          <w:rFonts w:cs="Arial"/>
          <w:lang w:val="sl-SI"/>
        </w:rPr>
        <w:t>ki jih</w:t>
      </w:r>
      <w:r w:rsidR="00FA1AF5" w:rsidRPr="00E87D3F">
        <w:rPr>
          <w:rFonts w:cs="Arial"/>
          <w:lang w:val="sl-SI"/>
        </w:rPr>
        <w:t xml:space="preserve"> uporablja </w:t>
      </w:r>
      <w:r w:rsidR="001170E8">
        <w:rPr>
          <w:rFonts w:cs="Arial"/>
          <w:lang w:val="sl-SI"/>
        </w:rPr>
        <w:t>modul</w:t>
      </w:r>
      <w:r w:rsidR="00FA1AF5" w:rsidRPr="00E87D3F">
        <w:rPr>
          <w:rFonts w:cs="Arial"/>
          <w:lang w:val="sl-SI"/>
        </w:rPr>
        <w:t xml:space="preserve"> za izračun uvoznih dajatev ter kontrolo uvoznih ukrepov prepovedi in omejitev. </w:t>
      </w:r>
    </w:p>
    <w:p w14:paraId="37AEEE01" w14:textId="77777777" w:rsidR="00FA1AF5" w:rsidRPr="00E87D3F" w:rsidRDefault="00FA1AF5" w:rsidP="00FA1AF5">
      <w:pPr>
        <w:jc w:val="both"/>
        <w:rPr>
          <w:rFonts w:cs="Arial"/>
          <w:lang w:val="sl-SI"/>
        </w:rPr>
      </w:pPr>
    </w:p>
    <w:p w14:paraId="4CED7620" w14:textId="77777777" w:rsidR="00FA1AF5" w:rsidRPr="00E87D3F" w:rsidRDefault="00FA1AF5" w:rsidP="00FA1AF5">
      <w:pPr>
        <w:pStyle w:val="Noga"/>
        <w:jc w:val="both"/>
        <w:rPr>
          <w:rFonts w:cs="Arial"/>
          <w:lang w:val="sl-SI"/>
        </w:rPr>
      </w:pPr>
      <w:r w:rsidRPr="00E87D3F">
        <w:rPr>
          <w:rFonts w:cs="Arial"/>
          <w:lang w:val="sl-SI"/>
        </w:rPr>
        <w:t>Za pravilni izračun so potrebna naslednja polja EUL:</w:t>
      </w:r>
    </w:p>
    <w:p w14:paraId="4CD99AB1" w14:textId="77777777" w:rsidR="00FA1AF5" w:rsidRPr="00E87D3F" w:rsidRDefault="00FA1AF5" w:rsidP="00994F5E">
      <w:pPr>
        <w:pStyle w:val="Noga"/>
        <w:numPr>
          <w:ilvl w:val="0"/>
          <w:numId w:val="12"/>
        </w:numPr>
        <w:tabs>
          <w:tab w:val="clear" w:pos="4320"/>
          <w:tab w:val="clear" w:pos="8640"/>
        </w:tabs>
        <w:spacing w:line="240" w:lineRule="auto"/>
        <w:jc w:val="both"/>
        <w:rPr>
          <w:rFonts w:cs="Arial"/>
          <w:lang w:val="sl-SI"/>
        </w:rPr>
      </w:pPr>
      <w:r w:rsidRPr="00E87D3F">
        <w:rPr>
          <w:rFonts w:cs="Arial"/>
          <w:lang w:val="sl-SI"/>
        </w:rPr>
        <w:t>polje A,</w:t>
      </w:r>
    </w:p>
    <w:p w14:paraId="531055CF" w14:textId="77777777" w:rsidR="00FA1AF5" w:rsidRPr="00E87D3F" w:rsidRDefault="00FA1AF5" w:rsidP="00994F5E">
      <w:pPr>
        <w:pStyle w:val="Noga"/>
        <w:numPr>
          <w:ilvl w:val="0"/>
          <w:numId w:val="12"/>
        </w:numPr>
        <w:tabs>
          <w:tab w:val="clear" w:pos="4320"/>
          <w:tab w:val="clear" w:pos="8640"/>
        </w:tabs>
        <w:spacing w:line="240" w:lineRule="auto"/>
        <w:jc w:val="both"/>
        <w:rPr>
          <w:rFonts w:cs="Arial"/>
          <w:lang w:val="sl-SI"/>
        </w:rPr>
      </w:pPr>
      <w:r w:rsidRPr="00E87D3F">
        <w:rPr>
          <w:rFonts w:cs="Arial"/>
          <w:lang w:val="sl-SI"/>
        </w:rPr>
        <w:t>polje 31/III,</w:t>
      </w:r>
    </w:p>
    <w:p w14:paraId="34B8DA6A" w14:textId="77777777" w:rsidR="00FA1AF5" w:rsidRPr="00E87D3F" w:rsidRDefault="00FA1AF5" w:rsidP="00994F5E">
      <w:pPr>
        <w:pStyle w:val="Noga"/>
        <w:numPr>
          <w:ilvl w:val="0"/>
          <w:numId w:val="12"/>
        </w:numPr>
        <w:tabs>
          <w:tab w:val="clear" w:pos="4320"/>
          <w:tab w:val="clear" w:pos="8640"/>
        </w:tabs>
        <w:spacing w:line="240" w:lineRule="auto"/>
        <w:jc w:val="both"/>
        <w:rPr>
          <w:rFonts w:cs="Arial"/>
          <w:lang w:val="sl-SI"/>
        </w:rPr>
      </w:pPr>
      <w:r w:rsidRPr="00E87D3F">
        <w:rPr>
          <w:rFonts w:cs="Arial"/>
          <w:lang w:val="sl-SI"/>
        </w:rPr>
        <w:t>polje 33,</w:t>
      </w:r>
    </w:p>
    <w:p w14:paraId="329FE3C8" w14:textId="77777777" w:rsidR="00FA1AF5" w:rsidRPr="00E87D3F" w:rsidRDefault="00FA1AF5" w:rsidP="00994F5E">
      <w:pPr>
        <w:pStyle w:val="Noga"/>
        <w:numPr>
          <w:ilvl w:val="0"/>
          <w:numId w:val="12"/>
        </w:numPr>
        <w:tabs>
          <w:tab w:val="clear" w:pos="4320"/>
          <w:tab w:val="clear" w:pos="8640"/>
        </w:tabs>
        <w:spacing w:line="240" w:lineRule="auto"/>
        <w:jc w:val="both"/>
        <w:rPr>
          <w:rFonts w:cs="Arial"/>
          <w:lang w:val="sl-SI"/>
        </w:rPr>
      </w:pPr>
      <w:r w:rsidRPr="00E87D3F">
        <w:rPr>
          <w:rFonts w:cs="Arial"/>
          <w:lang w:val="sl-SI"/>
        </w:rPr>
        <w:t>polje 34,</w:t>
      </w:r>
    </w:p>
    <w:p w14:paraId="3AF2503D" w14:textId="77777777" w:rsidR="00FA1AF5" w:rsidRPr="00E87D3F" w:rsidRDefault="00FA1AF5" w:rsidP="00994F5E">
      <w:pPr>
        <w:pStyle w:val="Noga"/>
        <w:numPr>
          <w:ilvl w:val="0"/>
          <w:numId w:val="12"/>
        </w:numPr>
        <w:tabs>
          <w:tab w:val="clear" w:pos="4320"/>
          <w:tab w:val="clear" w:pos="8640"/>
        </w:tabs>
        <w:spacing w:line="240" w:lineRule="auto"/>
        <w:jc w:val="both"/>
        <w:rPr>
          <w:rFonts w:cs="Arial"/>
          <w:lang w:val="sl-SI"/>
        </w:rPr>
      </w:pPr>
      <w:r w:rsidRPr="00E87D3F">
        <w:rPr>
          <w:rFonts w:cs="Arial"/>
          <w:lang w:val="sl-SI"/>
        </w:rPr>
        <w:t>polje 36,</w:t>
      </w:r>
    </w:p>
    <w:p w14:paraId="7CFD132A" w14:textId="594F3B7F" w:rsidR="00FA1AF5" w:rsidRPr="00E87D3F" w:rsidRDefault="00FA1AF5" w:rsidP="00994F5E">
      <w:pPr>
        <w:pStyle w:val="Noga"/>
        <w:numPr>
          <w:ilvl w:val="0"/>
          <w:numId w:val="12"/>
        </w:numPr>
        <w:tabs>
          <w:tab w:val="clear" w:pos="4320"/>
          <w:tab w:val="clear" w:pos="8640"/>
        </w:tabs>
        <w:spacing w:line="240" w:lineRule="auto"/>
        <w:jc w:val="both"/>
        <w:rPr>
          <w:rFonts w:cs="Arial"/>
          <w:lang w:val="sl-SI"/>
        </w:rPr>
      </w:pPr>
      <w:r w:rsidRPr="00E87D3F">
        <w:rPr>
          <w:rFonts w:cs="Arial"/>
          <w:lang w:val="sl-SI"/>
        </w:rPr>
        <w:t>polje 37</w:t>
      </w:r>
      <w:r w:rsidR="000C5064">
        <w:rPr>
          <w:rFonts w:cs="Arial"/>
          <w:lang w:val="sl-SI"/>
        </w:rPr>
        <w:t>,</w:t>
      </w:r>
    </w:p>
    <w:p w14:paraId="13D53EC0" w14:textId="77777777" w:rsidR="00FA1AF5" w:rsidRPr="00E87D3F" w:rsidRDefault="00FA1AF5" w:rsidP="00994F5E">
      <w:pPr>
        <w:pStyle w:val="Noga"/>
        <w:numPr>
          <w:ilvl w:val="0"/>
          <w:numId w:val="12"/>
        </w:numPr>
        <w:tabs>
          <w:tab w:val="clear" w:pos="4320"/>
          <w:tab w:val="clear" w:pos="8640"/>
        </w:tabs>
        <w:spacing w:line="240" w:lineRule="auto"/>
        <w:jc w:val="both"/>
        <w:rPr>
          <w:rFonts w:cs="Arial"/>
          <w:lang w:val="sl-SI"/>
        </w:rPr>
      </w:pPr>
      <w:r w:rsidRPr="00E87D3F">
        <w:rPr>
          <w:rFonts w:cs="Arial"/>
          <w:lang w:val="sl-SI"/>
        </w:rPr>
        <w:t>polje 38,</w:t>
      </w:r>
    </w:p>
    <w:p w14:paraId="76D51567" w14:textId="77777777" w:rsidR="00FA1AF5" w:rsidRPr="00E87D3F" w:rsidRDefault="00FA1AF5" w:rsidP="00994F5E">
      <w:pPr>
        <w:pStyle w:val="Noga"/>
        <w:numPr>
          <w:ilvl w:val="0"/>
          <w:numId w:val="12"/>
        </w:numPr>
        <w:tabs>
          <w:tab w:val="clear" w:pos="4320"/>
          <w:tab w:val="clear" w:pos="8640"/>
        </w:tabs>
        <w:spacing w:line="240" w:lineRule="auto"/>
        <w:jc w:val="both"/>
        <w:rPr>
          <w:rFonts w:cs="Arial"/>
          <w:lang w:val="sl-SI"/>
        </w:rPr>
      </w:pPr>
      <w:r w:rsidRPr="00E87D3F">
        <w:rPr>
          <w:rFonts w:cs="Arial"/>
          <w:lang w:val="sl-SI"/>
        </w:rPr>
        <w:t>polje 39,</w:t>
      </w:r>
    </w:p>
    <w:p w14:paraId="67A2FF76" w14:textId="738CD42E" w:rsidR="00FA1AF5" w:rsidRPr="00E87D3F" w:rsidRDefault="00FA1AF5" w:rsidP="00994F5E">
      <w:pPr>
        <w:pStyle w:val="Noga"/>
        <w:numPr>
          <w:ilvl w:val="0"/>
          <w:numId w:val="12"/>
        </w:numPr>
        <w:tabs>
          <w:tab w:val="clear" w:pos="4320"/>
          <w:tab w:val="clear" w:pos="8640"/>
        </w:tabs>
        <w:spacing w:line="240" w:lineRule="auto"/>
        <w:jc w:val="both"/>
        <w:rPr>
          <w:rFonts w:cs="Arial"/>
          <w:lang w:val="sl-SI"/>
        </w:rPr>
      </w:pPr>
      <w:r w:rsidRPr="00E87D3F">
        <w:rPr>
          <w:rFonts w:cs="Arial"/>
          <w:lang w:val="sl-SI"/>
        </w:rPr>
        <w:t>polje 41</w:t>
      </w:r>
      <w:r w:rsidR="00EA4FA9" w:rsidRPr="00E87D3F">
        <w:rPr>
          <w:rFonts w:cs="Arial"/>
          <w:lang w:val="sl-SI"/>
        </w:rPr>
        <w:t>,</w:t>
      </w:r>
    </w:p>
    <w:p w14:paraId="732F3332" w14:textId="77777777" w:rsidR="00FA1AF5" w:rsidRPr="00E87D3F" w:rsidRDefault="00FA1AF5" w:rsidP="00994F5E">
      <w:pPr>
        <w:pStyle w:val="Noga"/>
        <w:numPr>
          <w:ilvl w:val="0"/>
          <w:numId w:val="12"/>
        </w:numPr>
        <w:tabs>
          <w:tab w:val="clear" w:pos="4320"/>
          <w:tab w:val="clear" w:pos="8640"/>
        </w:tabs>
        <w:spacing w:line="240" w:lineRule="auto"/>
        <w:jc w:val="both"/>
        <w:rPr>
          <w:rFonts w:cs="Arial"/>
          <w:lang w:val="sl-SI"/>
        </w:rPr>
      </w:pPr>
      <w:r w:rsidRPr="00E87D3F">
        <w:rPr>
          <w:rFonts w:cs="Arial"/>
          <w:lang w:val="sl-SI"/>
        </w:rPr>
        <w:t>polje 44.</w:t>
      </w:r>
    </w:p>
    <w:p w14:paraId="74CC037E" w14:textId="77777777" w:rsidR="00FA1AF5" w:rsidRPr="00E87D3F" w:rsidRDefault="00FA1AF5" w:rsidP="00FA1AF5">
      <w:pPr>
        <w:pStyle w:val="Noga"/>
        <w:jc w:val="both"/>
        <w:rPr>
          <w:rFonts w:cs="Arial"/>
          <w:lang w:val="sl-SI"/>
        </w:rPr>
      </w:pPr>
    </w:p>
    <w:p w14:paraId="51AEDC34" w14:textId="4E2472DE" w:rsidR="00FA1AF5" w:rsidRPr="00E87D3F" w:rsidRDefault="00FA1AF5" w:rsidP="00FA1AF5">
      <w:pPr>
        <w:pStyle w:val="Napis"/>
        <w:jc w:val="both"/>
        <w:rPr>
          <w:b w:val="0"/>
          <w:sz w:val="20"/>
        </w:rPr>
      </w:pPr>
      <w:bookmarkStart w:id="10" w:name="_Toc68274567"/>
      <w:bookmarkStart w:id="11" w:name="_Toc70739716"/>
      <w:r w:rsidRPr="00E87D3F">
        <w:rPr>
          <w:b w:val="0"/>
          <w:sz w:val="20"/>
        </w:rPr>
        <w:t xml:space="preserve">Slika </w:t>
      </w:r>
      <w:r w:rsidRPr="00E87D3F">
        <w:rPr>
          <w:b w:val="0"/>
          <w:sz w:val="20"/>
        </w:rPr>
        <w:fldChar w:fldCharType="begin"/>
      </w:r>
      <w:r w:rsidRPr="00E87D3F">
        <w:rPr>
          <w:b w:val="0"/>
          <w:sz w:val="20"/>
        </w:rPr>
        <w:instrText xml:space="preserve"> SEQ Slika \* ARABIC </w:instrText>
      </w:r>
      <w:r w:rsidRPr="00E87D3F">
        <w:rPr>
          <w:b w:val="0"/>
          <w:sz w:val="20"/>
        </w:rPr>
        <w:fldChar w:fldCharType="separate"/>
      </w:r>
      <w:r w:rsidR="005165DB">
        <w:rPr>
          <w:b w:val="0"/>
          <w:noProof/>
          <w:sz w:val="20"/>
        </w:rPr>
        <w:t>1</w:t>
      </w:r>
      <w:r w:rsidRPr="00E87D3F">
        <w:rPr>
          <w:b w:val="0"/>
          <w:sz w:val="20"/>
        </w:rPr>
        <w:fldChar w:fldCharType="end"/>
      </w:r>
      <w:r w:rsidRPr="00E87D3F">
        <w:rPr>
          <w:b w:val="0"/>
          <w:sz w:val="20"/>
        </w:rPr>
        <w:t xml:space="preserve">: Osnovna ekranska slika </w:t>
      </w:r>
      <w:r w:rsidR="000C5064">
        <w:rPr>
          <w:b w:val="0"/>
          <w:sz w:val="20"/>
        </w:rPr>
        <w:t>modula</w:t>
      </w:r>
      <w:r w:rsidRPr="00E87D3F">
        <w:rPr>
          <w:b w:val="0"/>
          <w:sz w:val="20"/>
        </w:rPr>
        <w:t xml:space="preserve"> za zajem vhodnih podatkov</w:t>
      </w:r>
      <w:bookmarkEnd w:id="10"/>
      <w:bookmarkEnd w:id="11"/>
    </w:p>
    <w:p w14:paraId="3C42923B" w14:textId="2035CCDE" w:rsidR="00FA1AF5" w:rsidRPr="00E87D3F" w:rsidRDefault="00FA1AF5" w:rsidP="00FA1AF5">
      <w:pPr>
        <w:jc w:val="both"/>
        <w:rPr>
          <w:lang w:val="sl-SI"/>
        </w:rPr>
      </w:pPr>
      <w:r w:rsidRPr="00E87D3F">
        <w:rPr>
          <w:noProof/>
          <w:lang w:val="sl-SI" w:eastAsia="sl-SI"/>
        </w:rPr>
        <w:lastRenderedPageBreak/>
        <w:drawing>
          <wp:inline distT="0" distB="0" distL="0" distR="0" wp14:anchorId="34E31AD5" wp14:editId="0C1F1A04">
            <wp:extent cx="6229350" cy="14573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0" cy="1457325"/>
                    </a:xfrm>
                    <a:prstGeom prst="rect">
                      <a:avLst/>
                    </a:prstGeom>
                    <a:noFill/>
                    <a:ln>
                      <a:noFill/>
                    </a:ln>
                  </pic:spPr>
                </pic:pic>
              </a:graphicData>
            </a:graphic>
          </wp:inline>
        </w:drawing>
      </w:r>
    </w:p>
    <w:p w14:paraId="28AD10B8" w14:textId="77777777" w:rsidR="005C5E35" w:rsidRPr="00F93F7F" w:rsidRDefault="005C5E35" w:rsidP="00994F5E">
      <w:pPr>
        <w:pStyle w:val="Odstavekseznama"/>
        <w:keepNext/>
        <w:numPr>
          <w:ilvl w:val="0"/>
          <w:numId w:val="5"/>
        </w:numPr>
        <w:spacing w:before="240" w:after="60"/>
        <w:outlineLvl w:val="1"/>
        <w:rPr>
          <w:rFonts w:eastAsiaTheme="majorEastAsia" w:cstheme="majorBidi"/>
          <w:b/>
          <w:vanish/>
          <w:color w:val="FFFFFF" w:themeColor="background1"/>
          <w:sz w:val="20"/>
          <w:szCs w:val="26"/>
          <w:lang w:eastAsia="en-US"/>
        </w:rPr>
      </w:pPr>
      <w:bookmarkStart w:id="12" w:name="_Toc68264433"/>
      <w:bookmarkStart w:id="13" w:name="_Toc68275781"/>
      <w:bookmarkStart w:id="14" w:name="_Toc68225968"/>
    </w:p>
    <w:p w14:paraId="60F0A504" w14:textId="318078F5" w:rsidR="00FA1AF5" w:rsidRPr="00E87D3F" w:rsidRDefault="00FA1AF5" w:rsidP="00994F5E">
      <w:pPr>
        <w:pStyle w:val="Naslov2"/>
        <w:keepLines w:val="0"/>
        <w:numPr>
          <w:ilvl w:val="1"/>
          <w:numId w:val="5"/>
        </w:numPr>
        <w:spacing w:before="240" w:after="60" w:line="240" w:lineRule="auto"/>
        <w:rPr>
          <w:lang w:val="sl-SI"/>
        </w:rPr>
      </w:pPr>
      <w:bookmarkStart w:id="15" w:name="_Toc499551320"/>
      <w:r w:rsidRPr="00E87D3F">
        <w:rPr>
          <w:lang w:val="sl-SI"/>
        </w:rPr>
        <w:t>Polja EUL</w:t>
      </w:r>
      <w:bookmarkEnd w:id="12"/>
      <w:bookmarkEnd w:id="13"/>
      <w:bookmarkEnd w:id="15"/>
    </w:p>
    <w:p w14:paraId="0AF78484" w14:textId="77777777" w:rsidR="00FA1AF5" w:rsidRPr="00E87D3F" w:rsidRDefault="00FA1AF5" w:rsidP="00FA1AF5">
      <w:pPr>
        <w:rPr>
          <w:lang w:val="sl-SI"/>
        </w:rPr>
      </w:pPr>
    </w:p>
    <w:p w14:paraId="54A36B4F" w14:textId="23B7599C" w:rsidR="00FA1AF5" w:rsidRPr="00E87D3F" w:rsidRDefault="00FA1AF5" w:rsidP="00FA1AF5">
      <w:pPr>
        <w:jc w:val="both"/>
        <w:rPr>
          <w:lang w:val="sl-SI"/>
        </w:rPr>
      </w:pPr>
      <w:r w:rsidRPr="00E87D3F">
        <w:rPr>
          <w:lang w:val="sl-SI"/>
        </w:rPr>
        <w:t>Opis posameznih polj potrebnih za izračun dajatev je povzet iz trenutno veljavnega pravilnika in iz delegirane uredbe Komisije (EU) 2016/341 z dne 17. decembra 2015 o dopolnitvi Uredbe (EU) št. 952/2013 Evropskega parlamenta in Sveta v zvezi s prehodnimi določbami za nekatere določbe carinskega zakonika Unije, kadar zadevni elektronski sistemi še ne delujejo, in o spremembi Delegirane uredbe (EU) 2015/2446 (</w:t>
      </w:r>
      <w:r w:rsidR="000C5064">
        <w:rPr>
          <w:lang w:val="sl-SI"/>
        </w:rPr>
        <w:t>v nadaljnjem besedilu:</w:t>
      </w:r>
      <w:r w:rsidRPr="00E87D3F">
        <w:rPr>
          <w:lang w:val="sl-SI"/>
        </w:rPr>
        <w:t xml:space="preserve"> uredba).</w:t>
      </w:r>
    </w:p>
    <w:p w14:paraId="1C5887C0" w14:textId="77777777" w:rsidR="00FA1AF5" w:rsidRPr="00E87D3F" w:rsidRDefault="00FA1AF5" w:rsidP="00FA1AF5">
      <w:pPr>
        <w:jc w:val="both"/>
        <w:rPr>
          <w:lang w:val="sl-SI"/>
        </w:rPr>
      </w:pPr>
    </w:p>
    <w:p w14:paraId="0B5C8042" w14:textId="77777777" w:rsidR="00FA1AF5" w:rsidRPr="00E87D3F" w:rsidRDefault="00FA1AF5" w:rsidP="00FA1AF5">
      <w:pPr>
        <w:jc w:val="both"/>
        <w:rPr>
          <w:lang w:val="sl-SI"/>
        </w:rPr>
      </w:pPr>
    </w:p>
    <w:p w14:paraId="76B11D98" w14:textId="77777777" w:rsidR="00FA1AF5" w:rsidRPr="00B66B5E" w:rsidRDefault="00FA1AF5" w:rsidP="00994F5E">
      <w:pPr>
        <w:pStyle w:val="Naslov3"/>
        <w:keepLines w:val="0"/>
        <w:numPr>
          <w:ilvl w:val="2"/>
          <w:numId w:val="5"/>
        </w:numPr>
        <w:tabs>
          <w:tab w:val="left" w:pos="90"/>
        </w:tabs>
        <w:spacing w:before="0" w:line="240" w:lineRule="auto"/>
        <w:jc w:val="both"/>
        <w:rPr>
          <w:lang w:val="sl-SI"/>
        </w:rPr>
      </w:pPr>
      <w:bookmarkStart w:id="16" w:name="_Toc499551321"/>
      <w:bookmarkEnd w:id="14"/>
      <w:r w:rsidRPr="00B66B5E">
        <w:rPr>
          <w:lang w:val="sl-SI"/>
        </w:rPr>
        <w:t>Polje A – Namembni urad</w:t>
      </w:r>
      <w:bookmarkEnd w:id="16"/>
    </w:p>
    <w:p w14:paraId="5B4A85FC" w14:textId="77777777" w:rsidR="00FA1AF5" w:rsidRPr="00E87D3F" w:rsidRDefault="00FA1AF5" w:rsidP="00FA1AF5">
      <w:pPr>
        <w:jc w:val="both"/>
        <w:rPr>
          <w:lang w:val="sl-SI"/>
        </w:rPr>
      </w:pPr>
    </w:p>
    <w:p w14:paraId="5503017E" w14:textId="77777777" w:rsidR="00FA1AF5" w:rsidRPr="00E87D3F" w:rsidRDefault="00FA1AF5" w:rsidP="00FA1AF5">
      <w:pPr>
        <w:jc w:val="both"/>
        <w:rPr>
          <w:b/>
          <w:snapToGrid w:val="0"/>
          <w:lang w:val="sl-SI"/>
        </w:rPr>
      </w:pPr>
      <w:r w:rsidRPr="00E87D3F">
        <w:rPr>
          <w:b/>
          <w:snapToGrid w:val="0"/>
          <w:lang w:val="sl-SI"/>
        </w:rPr>
        <w:t>Opis polja</w:t>
      </w:r>
    </w:p>
    <w:p w14:paraId="6F5D1CA8" w14:textId="77777777" w:rsidR="00FA1AF5" w:rsidRPr="00E87D3F" w:rsidRDefault="00FA1AF5" w:rsidP="00FA1AF5">
      <w:pPr>
        <w:jc w:val="both"/>
        <w:rPr>
          <w:snapToGrid w:val="0"/>
          <w:lang w:val="sl-SI"/>
        </w:rPr>
      </w:pPr>
    </w:p>
    <w:p w14:paraId="622149B9" w14:textId="77777777" w:rsidR="00FA1AF5" w:rsidRPr="00E87D3F" w:rsidRDefault="00FA1AF5" w:rsidP="00197F18">
      <w:pPr>
        <w:jc w:val="both"/>
        <w:rPr>
          <w:snapToGrid w:val="0"/>
          <w:lang w:val="sl-SI"/>
        </w:rPr>
      </w:pPr>
      <w:r w:rsidRPr="00E87D3F">
        <w:rPr>
          <w:snapToGrid w:val="0"/>
          <w:lang w:val="sl-SI"/>
        </w:rPr>
        <w:t>Namenjeno je vpisu podatkov o vknjižbi carinske deklaracije v carinske evidence.</w:t>
      </w:r>
    </w:p>
    <w:p w14:paraId="32161F3E" w14:textId="77777777" w:rsidR="00FA1AF5" w:rsidRPr="00E87D3F" w:rsidRDefault="00FA1AF5" w:rsidP="00197F18">
      <w:pPr>
        <w:jc w:val="both"/>
        <w:rPr>
          <w:snapToGrid w:val="0"/>
          <w:lang w:val="sl-SI"/>
        </w:rPr>
      </w:pPr>
      <w:r w:rsidRPr="00E87D3F">
        <w:rPr>
          <w:snapToGrid w:val="0"/>
          <w:lang w:val="sl-SI"/>
        </w:rPr>
        <w:t xml:space="preserve">V polje se vpišejo: </w:t>
      </w:r>
    </w:p>
    <w:p w14:paraId="15B9499E" w14:textId="42484D23" w:rsidR="00FA1AF5" w:rsidRPr="00E87D3F" w:rsidRDefault="00FA1AF5" w:rsidP="00994F5E">
      <w:pPr>
        <w:pStyle w:val="Odstavekseznama"/>
        <w:numPr>
          <w:ilvl w:val="0"/>
          <w:numId w:val="14"/>
        </w:numPr>
        <w:jc w:val="both"/>
        <w:rPr>
          <w:snapToGrid w:val="0"/>
          <w:sz w:val="20"/>
        </w:rPr>
      </w:pPr>
      <w:r w:rsidRPr="00E87D3F">
        <w:rPr>
          <w:snapToGrid w:val="0"/>
          <w:sz w:val="20"/>
        </w:rPr>
        <w:t xml:space="preserve">šifra </w:t>
      </w:r>
      <w:r w:rsidR="00B66B5E">
        <w:rPr>
          <w:snapToGrid w:val="0"/>
          <w:sz w:val="20"/>
        </w:rPr>
        <w:t>oddelka za carinjenje</w:t>
      </w:r>
      <w:r w:rsidRPr="00E87D3F">
        <w:rPr>
          <w:snapToGrid w:val="0"/>
          <w:sz w:val="20"/>
        </w:rPr>
        <w:t>, pri kater</w:t>
      </w:r>
      <w:r w:rsidR="00B66B5E">
        <w:rPr>
          <w:snapToGrid w:val="0"/>
          <w:sz w:val="20"/>
        </w:rPr>
        <w:t>em</w:t>
      </w:r>
      <w:r w:rsidRPr="00E87D3F">
        <w:rPr>
          <w:snapToGrid w:val="0"/>
          <w:sz w:val="20"/>
        </w:rPr>
        <w:t xml:space="preserve"> bo/je vložena carinska deklaracija</w:t>
      </w:r>
      <w:r w:rsidR="00B66B5E">
        <w:rPr>
          <w:snapToGrid w:val="0"/>
          <w:sz w:val="20"/>
        </w:rPr>
        <w:t>,</w:t>
      </w:r>
    </w:p>
    <w:p w14:paraId="0049FFCE" w14:textId="4ABA673F" w:rsidR="00FA1AF5" w:rsidRPr="00E87D3F" w:rsidRDefault="00B66B5E" w:rsidP="00994F5E">
      <w:pPr>
        <w:pStyle w:val="Odstavekseznama"/>
        <w:numPr>
          <w:ilvl w:val="0"/>
          <w:numId w:val="14"/>
        </w:numPr>
        <w:jc w:val="both"/>
        <w:rPr>
          <w:snapToGrid w:val="0"/>
          <w:sz w:val="20"/>
        </w:rPr>
      </w:pPr>
      <w:r>
        <w:rPr>
          <w:snapToGrid w:val="0"/>
          <w:sz w:val="20"/>
        </w:rPr>
        <w:t>referenčna številka deklaracije</w:t>
      </w:r>
      <w:r w:rsidR="00FA1AF5" w:rsidRPr="00E87D3F">
        <w:rPr>
          <w:snapToGrid w:val="0"/>
          <w:sz w:val="20"/>
        </w:rPr>
        <w:t xml:space="preserve"> in datum sprejema deklaracije</w:t>
      </w:r>
      <w:r>
        <w:rPr>
          <w:snapToGrid w:val="0"/>
          <w:sz w:val="20"/>
        </w:rPr>
        <w:t>.</w:t>
      </w:r>
    </w:p>
    <w:p w14:paraId="31E7274D" w14:textId="77777777" w:rsidR="00FA1AF5" w:rsidRPr="00E87D3F" w:rsidRDefault="00FA1AF5" w:rsidP="00FA1AF5">
      <w:pPr>
        <w:rPr>
          <w:i/>
          <w:lang w:val="sl-SI"/>
        </w:rPr>
      </w:pPr>
    </w:p>
    <w:p w14:paraId="0BDB87EC" w14:textId="52218CBE" w:rsidR="00FA1AF5" w:rsidRPr="00E87D3F" w:rsidRDefault="00FA1AF5" w:rsidP="00FA1AF5">
      <w:pPr>
        <w:rPr>
          <w:b/>
          <w:lang w:val="sl-SI"/>
        </w:rPr>
      </w:pPr>
      <w:r w:rsidRPr="00E87D3F">
        <w:rPr>
          <w:b/>
          <w:lang w:val="sl-SI"/>
        </w:rPr>
        <w:t xml:space="preserve">Uporaba polja v </w:t>
      </w:r>
      <w:r w:rsidR="007B1E9F">
        <w:rPr>
          <w:b/>
          <w:lang w:val="sl-SI"/>
        </w:rPr>
        <w:t>modulu</w:t>
      </w:r>
    </w:p>
    <w:p w14:paraId="7FFA2D84" w14:textId="77777777" w:rsidR="00FA1AF5" w:rsidRPr="00E87D3F" w:rsidRDefault="00FA1AF5" w:rsidP="00FA1AF5">
      <w:pPr>
        <w:ind w:left="357"/>
        <w:jc w:val="both"/>
        <w:rPr>
          <w:lang w:val="sl-SI"/>
        </w:rPr>
      </w:pPr>
    </w:p>
    <w:p w14:paraId="3BB1176A" w14:textId="531EFF38" w:rsidR="00FA1AF5" w:rsidRPr="00E87D3F" w:rsidRDefault="00FA1AF5" w:rsidP="00197F18">
      <w:pPr>
        <w:jc w:val="both"/>
        <w:rPr>
          <w:snapToGrid w:val="0"/>
          <w:lang w:val="sl-SI"/>
        </w:rPr>
      </w:pPr>
      <w:r w:rsidRPr="00E87D3F">
        <w:rPr>
          <w:snapToGrid w:val="0"/>
          <w:lang w:val="sl-SI"/>
        </w:rPr>
        <w:t>Polje se mora vedno izpolniti. Nastavljena vrednost je tekoči datum, na katerega se izračunavajo uvozne dajatv</w:t>
      </w:r>
      <w:r w:rsidR="00B66B5E">
        <w:rPr>
          <w:snapToGrid w:val="0"/>
          <w:lang w:val="sl-SI"/>
        </w:rPr>
        <w:t>e</w:t>
      </w:r>
      <w:r w:rsidRPr="00E87D3F">
        <w:rPr>
          <w:snapToGrid w:val="0"/>
          <w:lang w:val="sl-SI"/>
        </w:rPr>
        <w:t xml:space="preserve"> ter izvaja </w:t>
      </w:r>
      <w:r w:rsidRPr="00E87D3F">
        <w:rPr>
          <w:lang w:val="sl-SI"/>
        </w:rPr>
        <w:t>kontrola uvoznih ukrepov prepovedi in omejitev</w:t>
      </w:r>
      <w:r w:rsidRPr="00E87D3F">
        <w:rPr>
          <w:snapToGrid w:val="0"/>
          <w:lang w:val="sl-SI"/>
        </w:rPr>
        <w:t>.</w:t>
      </w:r>
    </w:p>
    <w:p w14:paraId="13DC1E18" w14:textId="77777777" w:rsidR="00FA1AF5" w:rsidRPr="00E87D3F" w:rsidRDefault="00FA1AF5" w:rsidP="00FA1AF5">
      <w:pPr>
        <w:ind w:left="357"/>
        <w:jc w:val="both"/>
        <w:rPr>
          <w:lang w:val="sl-SI"/>
        </w:rPr>
      </w:pPr>
    </w:p>
    <w:p w14:paraId="462E763B" w14:textId="77777777" w:rsidR="003B5146" w:rsidRPr="00E87D3F" w:rsidRDefault="003B5146" w:rsidP="00FA1AF5">
      <w:pPr>
        <w:ind w:left="357"/>
        <w:jc w:val="both"/>
        <w:rPr>
          <w:lang w:val="sl-SI"/>
        </w:rPr>
      </w:pPr>
    </w:p>
    <w:p w14:paraId="7E7B375C"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17" w:name="_Toc499551322"/>
      <w:r w:rsidRPr="00E87D3F">
        <w:rPr>
          <w:lang w:val="sl-SI"/>
        </w:rPr>
        <w:t>Polje 31: Tovorki in opis blaga; oznake in številke – številke zabojnikov – število in vrsta</w:t>
      </w:r>
      <w:bookmarkEnd w:id="17"/>
      <w:r w:rsidRPr="00E87D3F">
        <w:rPr>
          <w:lang w:val="sl-SI"/>
        </w:rPr>
        <w:t xml:space="preserve"> </w:t>
      </w:r>
    </w:p>
    <w:p w14:paraId="7F7A8FA5" w14:textId="77777777" w:rsidR="003B5146" w:rsidRPr="00E87D3F" w:rsidRDefault="003B5146" w:rsidP="00FA1AF5">
      <w:pPr>
        <w:jc w:val="both"/>
        <w:rPr>
          <w:i/>
          <w:lang w:val="sl-SI"/>
        </w:rPr>
      </w:pPr>
    </w:p>
    <w:p w14:paraId="3EE66AAA" w14:textId="77777777" w:rsidR="00FA1AF5" w:rsidRPr="00E87D3F" w:rsidRDefault="00FA1AF5" w:rsidP="00FA1AF5">
      <w:pPr>
        <w:jc w:val="both"/>
        <w:rPr>
          <w:b/>
          <w:lang w:val="sl-SI"/>
        </w:rPr>
      </w:pPr>
      <w:r w:rsidRPr="00422028">
        <w:rPr>
          <w:b/>
          <w:lang w:val="sl-SI"/>
        </w:rPr>
        <w:t>Opis polja</w:t>
      </w:r>
      <w:r w:rsidRPr="00E87D3F">
        <w:rPr>
          <w:b/>
          <w:lang w:val="sl-SI"/>
        </w:rPr>
        <w:t xml:space="preserve"> </w:t>
      </w:r>
    </w:p>
    <w:p w14:paraId="2896C471" w14:textId="77777777" w:rsidR="00FA1AF5" w:rsidRPr="00E87D3F" w:rsidRDefault="00FA1AF5" w:rsidP="00FA1AF5">
      <w:pPr>
        <w:jc w:val="both"/>
        <w:rPr>
          <w:snapToGrid w:val="0"/>
          <w:lang w:val="sl-SI"/>
        </w:rPr>
      </w:pPr>
    </w:p>
    <w:p w14:paraId="3AFADDDF" w14:textId="26E250BB" w:rsidR="00FA1AF5" w:rsidRPr="00E87D3F" w:rsidRDefault="00FA1AF5" w:rsidP="00197F18">
      <w:pPr>
        <w:jc w:val="both"/>
        <w:rPr>
          <w:snapToGrid w:val="0"/>
          <w:lang w:val="sl-SI"/>
        </w:rPr>
      </w:pPr>
      <w:r w:rsidRPr="00E87D3F">
        <w:rPr>
          <w:snapToGrid w:val="0"/>
          <w:lang w:val="sl-SI"/>
        </w:rPr>
        <w:t>Vpiš</w:t>
      </w:r>
      <w:r w:rsidR="00D63DF4">
        <w:rPr>
          <w:snapToGrid w:val="0"/>
          <w:lang w:val="sl-SI"/>
        </w:rPr>
        <w:t>e se</w:t>
      </w:r>
      <w:r w:rsidRPr="00E87D3F">
        <w:rPr>
          <w:snapToGrid w:val="0"/>
          <w:lang w:val="sl-SI"/>
        </w:rPr>
        <w:t xml:space="preserve"> oznake, številke, količino in vrsto tovorkov ali, če je blago v razsutem stanju, številko takega blaga, ki jo zajema deklaracija, skupaj z navedbami, potrebnimi za njegovo identifikacijo. Opis blaga pomeni običajen trgovski opis blaga. Razen v primeru </w:t>
      </w:r>
      <w:proofErr w:type="spellStart"/>
      <w:r w:rsidRPr="00E87D3F">
        <w:rPr>
          <w:snapToGrid w:val="0"/>
          <w:lang w:val="sl-SI"/>
        </w:rPr>
        <w:t>neunijskega</w:t>
      </w:r>
      <w:proofErr w:type="spellEnd"/>
      <w:r w:rsidRPr="00E87D3F">
        <w:rPr>
          <w:snapToGrid w:val="0"/>
          <w:lang w:val="sl-SI"/>
        </w:rPr>
        <w:t xml:space="preserve"> blaga, vnesenega v postopek carinskega skladiščenja, mora biti ta opis dovolj natančen, da omogoča takojšnje in nedvoumno identifikacijo in uvrstitev. V to polje se morajo vpisati tudi navedbe, ki jih zahtevajo posebni predpisi (npr. DDV, trošarine). Z ustrezno oznako iz Dodatka D1 uredbe vpišite vrsto tovorkov. Če se uporabijo zabojniki, je treba v to polje vnesti tudi njihove identifikacijske oznake.</w:t>
      </w:r>
    </w:p>
    <w:p w14:paraId="451E7E0A" w14:textId="77777777" w:rsidR="00FA1AF5" w:rsidRPr="00E87D3F" w:rsidRDefault="00FA1AF5" w:rsidP="00FA1AF5">
      <w:pPr>
        <w:ind w:left="357"/>
        <w:jc w:val="both"/>
        <w:rPr>
          <w:snapToGrid w:val="0"/>
          <w:lang w:val="sl-SI"/>
        </w:rPr>
      </w:pPr>
    </w:p>
    <w:p w14:paraId="3DD63128" w14:textId="566875E7" w:rsidR="00FA1AF5" w:rsidRPr="00E87D3F" w:rsidRDefault="00FA1AF5" w:rsidP="00197F18">
      <w:pPr>
        <w:jc w:val="both"/>
        <w:rPr>
          <w:snapToGrid w:val="0"/>
          <w:lang w:val="sl-SI"/>
        </w:rPr>
      </w:pPr>
      <w:r w:rsidRPr="00E87D3F">
        <w:rPr>
          <w:snapToGrid w:val="0"/>
          <w:lang w:val="sl-SI"/>
        </w:rPr>
        <w:t xml:space="preserve">V polje se po potrebi vpišejo posebne oznake z uporabo ustrezne oznake iz nacionalnega šifranta posebnih oznak, ki je v </w:t>
      </w:r>
      <w:r w:rsidR="00422028">
        <w:rPr>
          <w:snapToGrid w:val="0"/>
          <w:lang w:val="sl-SI"/>
        </w:rPr>
        <w:t>P</w:t>
      </w:r>
      <w:r w:rsidRPr="00E87D3F">
        <w:rPr>
          <w:snapToGrid w:val="0"/>
          <w:lang w:val="sl-SI"/>
        </w:rPr>
        <w:t>rilogi 2 pravilnika. V primeru večjega števila podatkov se v polje vpiše zaznamek "PO SEZNAMU", k deklaraciji pa se priloži ustrezni seznam podatkov. Pri vnosu podatkov v uradni računalniški sistem se vnese celotni seznam podatkov brez zaznamka.</w:t>
      </w:r>
    </w:p>
    <w:p w14:paraId="5D28981B" w14:textId="77777777" w:rsidR="00FA1AF5" w:rsidRPr="00E87D3F" w:rsidRDefault="00FA1AF5" w:rsidP="00FA1AF5">
      <w:pPr>
        <w:ind w:left="357"/>
        <w:jc w:val="both"/>
        <w:rPr>
          <w:snapToGrid w:val="0"/>
          <w:lang w:val="sl-SI"/>
        </w:rPr>
      </w:pPr>
    </w:p>
    <w:p w14:paraId="79603612" w14:textId="77777777" w:rsidR="00FA1AF5" w:rsidRPr="00E87D3F" w:rsidRDefault="00FA1AF5" w:rsidP="00FA1AF5">
      <w:pPr>
        <w:ind w:left="357"/>
        <w:jc w:val="both"/>
        <w:rPr>
          <w:snapToGrid w:val="0"/>
          <w:lang w:val="sl-SI"/>
        </w:rPr>
      </w:pPr>
    </w:p>
    <w:p w14:paraId="444A8D80" w14:textId="77777777" w:rsidR="000C654C" w:rsidRDefault="000C654C" w:rsidP="00FA1AF5">
      <w:pPr>
        <w:rPr>
          <w:b/>
          <w:lang w:val="sl-SI"/>
        </w:rPr>
      </w:pPr>
    </w:p>
    <w:p w14:paraId="7B233E30" w14:textId="77777777" w:rsidR="000C654C" w:rsidRDefault="000C654C" w:rsidP="00FA1AF5">
      <w:pPr>
        <w:rPr>
          <w:b/>
          <w:lang w:val="sl-SI"/>
        </w:rPr>
      </w:pPr>
    </w:p>
    <w:p w14:paraId="7B0750D0" w14:textId="7A19A67E" w:rsidR="00FA1AF5" w:rsidRPr="00E87D3F" w:rsidRDefault="00FA1AF5" w:rsidP="00FA1AF5">
      <w:pPr>
        <w:rPr>
          <w:b/>
          <w:lang w:val="sl-SI"/>
        </w:rPr>
      </w:pPr>
      <w:r w:rsidRPr="00E87D3F">
        <w:rPr>
          <w:b/>
          <w:lang w:val="sl-SI"/>
        </w:rPr>
        <w:t>Uporaba polja v modulu</w:t>
      </w:r>
    </w:p>
    <w:p w14:paraId="62B43A90" w14:textId="77777777" w:rsidR="00FA1AF5" w:rsidRPr="00E87D3F" w:rsidRDefault="00FA1AF5" w:rsidP="00FA1AF5">
      <w:pPr>
        <w:ind w:left="357"/>
        <w:jc w:val="both"/>
        <w:rPr>
          <w:snapToGrid w:val="0"/>
          <w:lang w:val="sl-SI"/>
        </w:rPr>
      </w:pPr>
    </w:p>
    <w:p w14:paraId="3737A205" w14:textId="77777777" w:rsidR="00FA1AF5" w:rsidRPr="00E87D3F" w:rsidRDefault="00FA1AF5" w:rsidP="00197F18">
      <w:pPr>
        <w:jc w:val="both"/>
        <w:rPr>
          <w:lang w:val="sl-SI"/>
        </w:rPr>
      </w:pPr>
      <w:r w:rsidRPr="00E87D3F">
        <w:rPr>
          <w:snapToGrid w:val="0"/>
          <w:lang w:val="sl-SI"/>
        </w:rPr>
        <w:t xml:space="preserve">Polje se izpolni le, </w:t>
      </w:r>
      <w:r w:rsidRPr="00E87D3F">
        <w:rPr>
          <w:lang w:val="sl-SI"/>
        </w:rPr>
        <w:t xml:space="preserve">če to zahtevajo posebni predpisi (npr. predpisi o trošarinah) oziroma sistem TARIC. Posebne oznake </w:t>
      </w:r>
      <w:r w:rsidRPr="00E87D3F">
        <w:rPr>
          <w:snapToGrid w:val="0"/>
          <w:lang w:val="sl-SI"/>
        </w:rPr>
        <w:t xml:space="preserve">so navedene v Nacionalnem </w:t>
      </w:r>
      <w:r w:rsidRPr="00E87D3F">
        <w:rPr>
          <w:lang w:val="sl-SI"/>
        </w:rPr>
        <w:t>šifrantu posebnih oznak za polje 31. Poleg ustrezne šifre se vpiše tudi odgovarjajoča vrednost oziroma količina glede na vpisano šifro (vpiše se lahko tudi več šifer).</w:t>
      </w:r>
    </w:p>
    <w:p w14:paraId="6C4F6F62" w14:textId="77777777" w:rsidR="00FA1AF5" w:rsidRPr="00E87D3F" w:rsidRDefault="00FA1AF5" w:rsidP="00FA1AF5">
      <w:pPr>
        <w:ind w:left="357"/>
        <w:rPr>
          <w:lang w:val="sl-SI"/>
        </w:rPr>
      </w:pPr>
    </w:p>
    <w:p w14:paraId="3E70ED13" w14:textId="03CBE6AC" w:rsidR="00FA1AF5" w:rsidRPr="00E87D3F" w:rsidRDefault="00FA1AF5" w:rsidP="00197F18">
      <w:pPr>
        <w:jc w:val="both"/>
        <w:rPr>
          <w:lang w:val="sl-SI"/>
        </w:rPr>
      </w:pPr>
      <w:r w:rsidRPr="00E87D3F">
        <w:rPr>
          <w:lang w:val="sl-SI"/>
        </w:rPr>
        <w:t xml:space="preserve">1. Primer izpolnitve za 600 litrov piva vrste »Pivo P« v </w:t>
      </w:r>
      <w:proofErr w:type="spellStart"/>
      <w:r w:rsidR="003B5146" w:rsidRPr="00E87D3F">
        <w:rPr>
          <w:lang w:val="sl-SI"/>
        </w:rPr>
        <w:t>pollit</w:t>
      </w:r>
      <w:r w:rsidR="00781CE4" w:rsidRPr="00E87D3F">
        <w:rPr>
          <w:lang w:val="sl-SI"/>
        </w:rPr>
        <w:t>e</w:t>
      </w:r>
      <w:r w:rsidR="003B5146" w:rsidRPr="00E87D3F">
        <w:rPr>
          <w:lang w:val="sl-SI"/>
        </w:rPr>
        <w:t>rskih</w:t>
      </w:r>
      <w:proofErr w:type="spellEnd"/>
      <w:r w:rsidRPr="00E87D3F">
        <w:rPr>
          <w:lang w:val="sl-SI"/>
        </w:rPr>
        <w:t xml:space="preserve"> pločevinkah, z vsebnostjo 5 prostorninskih odstotkov alkohola: </w:t>
      </w:r>
    </w:p>
    <w:p w14:paraId="0D43D017" w14:textId="77777777" w:rsidR="00FA1AF5" w:rsidRPr="00E87D3F" w:rsidRDefault="00FA1AF5" w:rsidP="00FA1AF5">
      <w:pPr>
        <w:ind w:left="357"/>
        <w:jc w:val="both"/>
        <w:rPr>
          <w:lang w:val="sl-SI"/>
        </w:rPr>
      </w:pPr>
    </w:p>
    <w:p w14:paraId="7D92C231" w14:textId="77777777" w:rsidR="00FA1AF5" w:rsidRPr="00E87D3F" w:rsidRDefault="00FA1AF5" w:rsidP="00FA1AF5">
      <w:pPr>
        <w:ind w:left="357"/>
        <w:jc w:val="both"/>
        <w:rPr>
          <w:lang w:val="sl-SI"/>
        </w:rPr>
      </w:pPr>
      <w:r w:rsidRPr="00E87D3F">
        <w:rPr>
          <w:lang w:val="sl-SI"/>
        </w:rPr>
        <w:t>(TA)(5)( TH)(6)</w:t>
      </w:r>
    </w:p>
    <w:p w14:paraId="0230C8B7" w14:textId="77777777" w:rsidR="00FA1AF5" w:rsidRPr="00E87D3F" w:rsidRDefault="00FA1AF5" w:rsidP="00FA1AF5">
      <w:pPr>
        <w:ind w:left="357"/>
        <w:jc w:val="both"/>
        <w:rPr>
          <w:lang w:val="sl-SI"/>
        </w:rPr>
      </w:pPr>
    </w:p>
    <w:p w14:paraId="2490D226" w14:textId="77777777" w:rsidR="00FA1AF5" w:rsidRPr="00E87D3F" w:rsidRDefault="00FA1AF5" w:rsidP="00197F18">
      <w:pPr>
        <w:jc w:val="both"/>
        <w:rPr>
          <w:lang w:val="sl-SI"/>
        </w:rPr>
      </w:pPr>
      <w:r w:rsidRPr="00E87D3F">
        <w:rPr>
          <w:lang w:val="sl-SI"/>
        </w:rPr>
        <w:t xml:space="preserve">2. Primer izpolnitve polja za blago, katerega višina kmetijske komponente, dodatne dajatve za sladkor in dodatne dajatev za moko je odvisna od vsebnosti snovi, z vsebnostjo 5 masnih odstotkov mlečnih maščob, 7 masnih odstotkov mlečnih proteinov, 10 masnih odstotkov škroba/glukoze in 3 masnih odstotkov saharoze/invertnega sladkorja/izoglukoze (glede na recepturo): </w:t>
      </w:r>
    </w:p>
    <w:p w14:paraId="62DAC217" w14:textId="77777777" w:rsidR="00FA1AF5" w:rsidRPr="00E87D3F" w:rsidRDefault="00FA1AF5" w:rsidP="00FA1AF5">
      <w:pPr>
        <w:ind w:left="357"/>
        <w:jc w:val="both"/>
        <w:rPr>
          <w:lang w:val="sl-SI"/>
        </w:rPr>
      </w:pPr>
    </w:p>
    <w:p w14:paraId="7D54C55E" w14:textId="77777777" w:rsidR="00FA1AF5" w:rsidRPr="00E87D3F" w:rsidRDefault="00FA1AF5" w:rsidP="00FA1AF5">
      <w:pPr>
        <w:ind w:left="357"/>
        <w:jc w:val="both"/>
        <w:rPr>
          <w:lang w:val="sl-SI"/>
        </w:rPr>
      </w:pPr>
      <w:r w:rsidRPr="00E87D3F">
        <w:rPr>
          <w:lang w:val="sl-SI"/>
        </w:rPr>
        <w:t>(MM)(5)(MP)(7)(SG)(10)(SI)(3)</w:t>
      </w:r>
    </w:p>
    <w:p w14:paraId="38249F42" w14:textId="77777777" w:rsidR="00FA1AF5" w:rsidRPr="00E87D3F" w:rsidRDefault="00FA1AF5" w:rsidP="00FA1AF5">
      <w:pPr>
        <w:ind w:left="357"/>
        <w:jc w:val="both"/>
        <w:rPr>
          <w:lang w:val="sl-SI"/>
        </w:rPr>
      </w:pPr>
    </w:p>
    <w:p w14:paraId="6FFE8768" w14:textId="77777777" w:rsidR="00FA1AF5" w:rsidRPr="00E87D3F" w:rsidRDefault="00FA1AF5" w:rsidP="00197F18">
      <w:pPr>
        <w:jc w:val="both"/>
        <w:rPr>
          <w:b/>
          <w:lang w:val="sl-SI"/>
        </w:rPr>
      </w:pPr>
      <w:r w:rsidRPr="00E87D3F">
        <w:rPr>
          <w:lang w:val="sl-SI"/>
        </w:rPr>
        <w:t xml:space="preserve">3. Primer izpolnitve tretjega dela polja, kadar so </w:t>
      </w:r>
      <w:r w:rsidRPr="00E87D3F">
        <w:rPr>
          <w:rStyle w:val="Krepko"/>
          <w:b w:val="0"/>
          <w:lang w:val="sl-SI"/>
        </w:rPr>
        <w:t>dajatve odvisne od količine oziroma vrednosti, ki ni zajeta v poljih 38, 41, 44 (šifra 3CV01)</w:t>
      </w:r>
      <w:r w:rsidRPr="00E87D3F">
        <w:rPr>
          <w:b/>
          <w:lang w:val="sl-SI"/>
        </w:rPr>
        <w:t>:</w:t>
      </w:r>
    </w:p>
    <w:p w14:paraId="129D9838" w14:textId="77777777" w:rsidR="00FA1AF5" w:rsidRPr="00E87D3F" w:rsidRDefault="00FA1AF5" w:rsidP="00FA1AF5">
      <w:pPr>
        <w:ind w:left="357"/>
        <w:jc w:val="both"/>
        <w:rPr>
          <w:b/>
          <w:lang w:val="sl-SI"/>
        </w:rPr>
      </w:pPr>
    </w:p>
    <w:p w14:paraId="42E56480" w14:textId="77777777" w:rsidR="00FA1AF5" w:rsidRPr="00E87D3F" w:rsidRDefault="00FA1AF5" w:rsidP="00FA1AF5">
      <w:pPr>
        <w:ind w:left="357"/>
        <w:jc w:val="both"/>
        <w:rPr>
          <w:lang w:val="sl-SI"/>
        </w:rPr>
      </w:pPr>
      <w:r w:rsidRPr="00E87D3F">
        <w:rPr>
          <w:lang w:val="sl-SI"/>
        </w:rPr>
        <w:t>(E1)(15255)</w:t>
      </w:r>
    </w:p>
    <w:p w14:paraId="405D04AA" w14:textId="77777777" w:rsidR="00781CE4" w:rsidRPr="00E87D3F" w:rsidRDefault="00781CE4" w:rsidP="00FA1AF5">
      <w:pPr>
        <w:ind w:left="357"/>
        <w:jc w:val="both"/>
        <w:rPr>
          <w:lang w:val="sl-SI"/>
        </w:rPr>
      </w:pPr>
    </w:p>
    <w:p w14:paraId="754D5944" w14:textId="77777777" w:rsidR="00FA1AF5" w:rsidRPr="00E87D3F" w:rsidRDefault="00FA1AF5" w:rsidP="00FA1AF5">
      <w:pPr>
        <w:ind w:left="357"/>
        <w:rPr>
          <w:lang w:val="sl-SI"/>
        </w:rPr>
      </w:pPr>
      <w:bookmarkStart w:id="18" w:name="_Toc63229980"/>
      <w:bookmarkStart w:id="19" w:name="_Toc68225969"/>
    </w:p>
    <w:p w14:paraId="33666C95" w14:textId="77777777" w:rsidR="00FA1AF5" w:rsidRPr="00435943" w:rsidRDefault="00FA1AF5" w:rsidP="00994F5E">
      <w:pPr>
        <w:pStyle w:val="Naslov3"/>
        <w:keepLines w:val="0"/>
        <w:numPr>
          <w:ilvl w:val="2"/>
          <w:numId w:val="5"/>
        </w:numPr>
        <w:tabs>
          <w:tab w:val="left" w:pos="90"/>
        </w:tabs>
        <w:spacing w:before="0" w:line="240" w:lineRule="auto"/>
        <w:jc w:val="both"/>
        <w:rPr>
          <w:lang w:val="sl-SI"/>
        </w:rPr>
      </w:pPr>
      <w:bookmarkStart w:id="20" w:name="_Toc68225970"/>
      <w:bookmarkStart w:id="21" w:name="_Toc68264435"/>
      <w:bookmarkStart w:id="22" w:name="_Toc68275783"/>
      <w:bookmarkStart w:id="23" w:name="_Toc499551323"/>
      <w:bookmarkEnd w:id="18"/>
      <w:bookmarkEnd w:id="19"/>
      <w:r w:rsidRPr="00435943">
        <w:rPr>
          <w:lang w:val="sl-SI"/>
        </w:rPr>
        <w:t>Polje 33 – Oznaka blaga</w:t>
      </w:r>
      <w:bookmarkEnd w:id="20"/>
      <w:bookmarkEnd w:id="21"/>
      <w:bookmarkEnd w:id="22"/>
      <w:bookmarkEnd w:id="23"/>
    </w:p>
    <w:p w14:paraId="7B6052BD" w14:textId="77777777" w:rsidR="00FA1AF5" w:rsidRPr="00E87D3F" w:rsidRDefault="00FA1AF5" w:rsidP="00FA1AF5">
      <w:pPr>
        <w:jc w:val="both"/>
        <w:rPr>
          <w:i/>
          <w:lang w:val="sl-SI"/>
        </w:rPr>
      </w:pPr>
    </w:p>
    <w:p w14:paraId="395308DB" w14:textId="77777777" w:rsidR="00FA1AF5" w:rsidRPr="00E87D3F" w:rsidRDefault="00FA1AF5" w:rsidP="00FA1AF5">
      <w:pPr>
        <w:jc w:val="both"/>
        <w:rPr>
          <w:rFonts w:cs="Arial"/>
          <w:b/>
          <w:lang w:val="sl-SI"/>
        </w:rPr>
      </w:pPr>
      <w:r w:rsidRPr="00E87D3F">
        <w:rPr>
          <w:rFonts w:cs="Arial"/>
          <w:b/>
          <w:lang w:val="sl-SI"/>
        </w:rPr>
        <w:t xml:space="preserve">Opis polja </w:t>
      </w:r>
    </w:p>
    <w:p w14:paraId="41879E7D" w14:textId="77777777" w:rsidR="00FA1AF5" w:rsidRPr="00E87D3F" w:rsidRDefault="00FA1AF5" w:rsidP="00FA1AF5">
      <w:pPr>
        <w:ind w:left="357"/>
        <w:jc w:val="both"/>
        <w:rPr>
          <w:rFonts w:cs="Arial"/>
          <w:lang w:val="sl-SI"/>
        </w:rPr>
      </w:pPr>
    </w:p>
    <w:p w14:paraId="0AD7EE97" w14:textId="1365AAFB" w:rsidR="00FA1AF5" w:rsidRPr="00E87D3F" w:rsidRDefault="00FA1AF5" w:rsidP="00197F18">
      <w:pPr>
        <w:jc w:val="both"/>
        <w:rPr>
          <w:rFonts w:cs="Arial"/>
          <w:snapToGrid w:val="0"/>
          <w:lang w:val="sl-SI"/>
        </w:rPr>
      </w:pPr>
      <w:r w:rsidRPr="00E87D3F">
        <w:rPr>
          <w:rFonts w:cs="Arial"/>
          <w:snapToGrid w:val="0"/>
          <w:lang w:val="sl-SI"/>
        </w:rPr>
        <w:t>Vpiš</w:t>
      </w:r>
      <w:r w:rsidR="006D3077">
        <w:rPr>
          <w:rFonts w:cs="Arial"/>
          <w:snapToGrid w:val="0"/>
          <w:lang w:val="sl-SI"/>
        </w:rPr>
        <w:t>e se</w:t>
      </w:r>
      <w:r w:rsidRPr="00E87D3F">
        <w:rPr>
          <w:rFonts w:cs="Arial"/>
          <w:snapToGrid w:val="0"/>
          <w:lang w:val="sl-SI"/>
        </w:rPr>
        <w:t xml:space="preserve"> številko oznake, ki ustreza zadevni postavki, kot je opisano v Dodatku D1 uredbe. Države članice lahko predpišejo vpis posebne nomenklature za trošarine v peto </w:t>
      </w:r>
      <w:proofErr w:type="spellStart"/>
      <w:r w:rsidRPr="00E87D3F">
        <w:rPr>
          <w:rFonts w:cs="Arial"/>
          <w:snapToGrid w:val="0"/>
          <w:lang w:val="sl-SI"/>
        </w:rPr>
        <w:t>podpolje</w:t>
      </w:r>
      <w:proofErr w:type="spellEnd"/>
      <w:r w:rsidRPr="00435943">
        <w:rPr>
          <w:rFonts w:cs="Arial"/>
          <w:snapToGrid w:val="0"/>
          <w:lang w:val="sl-SI"/>
        </w:rPr>
        <w:t xml:space="preserve">. V peto </w:t>
      </w:r>
      <w:proofErr w:type="spellStart"/>
      <w:r w:rsidRPr="00435943">
        <w:rPr>
          <w:rFonts w:cs="Arial"/>
          <w:snapToGrid w:val="0"/>
          <w:lang w:val="sl-SI"/>
        </w:rPr>
        <w:t>podpolje</w:t>
      </w:r>
      <w:proofErr w:type="spellEnd"/>
      <w:r w:rsidRPr="00E87D3F">
        <w:rPr>
          <w:rFonts w:cs="Arial"/>
          <w:snapToGrid w:val="0"/>
          <w:lang w:val="sl-SI"/>
        </w:rPr>
        <w:t xml:space="preserve"> se po potrebi vpišejo tudi dodatne oznake z uporabo ustrezne oznake iz nacionalnega šifranta dodatnih oznak, ki je v </w:t>
      </w:r>
      <w:r w:rsidR="00D32E68">
        <w:rPr>
          <w:rFonts w:cs="Arial"/>
          <w:snapToGrid w:val="0"/>
          <w:lang w:val="sl-SI"/>
        </w:rPr>
        <w:t>Prilogi</w:t>
      </w:r>
      <w:r w:rsidRPr="00E87D3F">
        <w:rPr>
          <w:rFonts w:cs="Arial"/>
          <w:snapToGrid w:val="0"/>
          <w:lang w:val="sl-SI"/>
        </w:rPr>
        <w:t xml:space="preserve"> 2 tega pravilnika.</w:t>
      </w:r>
    </w:p>
    <w:p w14:paraId="18E8CDC8" w14:textId="77777777" w:rsidR="00FA1AF5" w:rsidRPr="00E87D3F" w:rsidRDefault="00FA1AF5" w:rsidP="00FA1AF5">
      <w:pPr>
        <w:ind w:left="357"/>
        <w:rPr>
          <w:rFonts w:cs="Arial"/>
          <w:snapToGrid w:val="0"/>
          <w:lang w:val="sl-SI"/>
        </w:rPr>
      </w:pPr>
    </w:p>
    <w:p w14:paraId="362B2A9A" w14:textId="6F6C045C" w:rsidR="00FA1AF5" w:rsidRPr="00E87D3F" w:rsidRDefault="00FA1AF5" w:rsidP="00197F18">
      <w:pPr>
        <w:jc w:val="both"/>
        <w:rPr>
          <w:rFonts w:cs="Arial"/>
          <w:snapToGrid w:val="0"/>
          <w:lang w:val="sl-SI"/>
        </w:rPr>
      </w:pPr>
      <w:r w:rsidRPr="00E87D3F">
        <w:rPr>
          <w:rFonts w:cs="Arial"/>
          <w:snapToGrid w:val="0"/>
          <w:lang w:val="sl-SI"/>
        </w:rPr>
        <w:t xml:space="preserve">Prvo </w:t>
      </w:r>
      <w:proofErr w:type="spellStart"/>
      <w:r w:rsidRPr="00E87D3F">
        <w:rPr>
          <w:rFonts w:cs="Arial"/>
          <w:snapToGrid w:val="0"/>
          <w:lang w:val="sl-SI"/>
        </w:rPr>
        <w:t>podpolje</w:t>
      </w:r>
      <w:proofErr w:type="spellEnd"/>
      <w:r w:rsidRPr="00E87D3F">
        <w:rPr>
          <w:rFonts w:cs="Arial"/>
          <w:snapToGrid w:val="0"/>
          <w:lang w:val="sl-SI"/>
        </w:rPr>
        <w:t xml:space="preserve"> (8 </w:t>
      </w:r>
      <w:r w:rsidR="00D32E68">
        <w:rPr>
          <w:rFonts w:cs="Arial"/>
          <w:snapToGrid w:val="0"/>
          <w:lang w:val="sl-SI"/>
        </w:rPr>
        <w:t>številk</w:t>
      </w:r>
      <w:r w:rsidRPr="00E87D3F">
        <w:rPr>
          <w:rFonts w:cs="Arial"/>
          <w:snapToGrid w:val="0"/>
          <w:lang w:val="sl-SI"/>
        </w:rPr>
        <w:t xml:space="preserve">) </w:t>
      </w:r>
    </w:p>
    <w:p w14:paraId="310E3195" w14:textId="77777777" w:rsidR="00FA1AF5" w:rsidRPr="00E87D3F" w:rsidRDefault="00FA1AF5" w:rsidP="00197F18">
      <w:pPr>
        <w:jc w:val="both"/>
        <w:rPr>
          <w:rFonts w:cs="Arial"/>
          <w:snapToGrid w:val="0"/>
          <w:lang w:val="sl-SI"/>
        </w:rPr>
      </w:pPr>
      <w:r w:rsidRPr="00E87D3F">
        <w:rPr>
          <w:rFonts w:cs="Arial"/>
          <w:snapToGrid w:val="0"/>
          <w:lang w:val="sl-SI"/>
        </w:rPr>
        <w:t xml:space="preserve">Izpolniti z uporabo tarifnih številk kombinirane nomenklature. </w:t>
      </w:r>
    </w:p>
    <w:p w14:paraId="08910097" w14:textId="3DF948E0" w:rsidR="00FA1AF5" w:rsidRPr="00E87D3F" w:rsidRDefault="00FA1AF5" w:rsidP="00197F18">
      <w:pPr>
        <w:jc w:val="both"/>
        <w:rPr>
          <w:rFonts w:cs="Arial"/>
          <w:snapToGrid w:val="0"/>
          <w:lang w:val="sl-SI"/>
        </w:rPr>
      </w:pPr>
      <w:r w:rsidRPr="00E87D3F">
        <w:rPr>
          <w:rFonts w:cs="Arial"/>
          <w:snapToGrid w:val="0"/>
          <w:lang w:val="sl-SI"/>
        </w:rPr>
        <w:t xml:space="preserve">Kadar se obrazec uporabi za namene postopka tranzita Unije, se v to </w:t>
      </w:r>
      <w:proofErr w:type="spellStart"/>
      <w:r w:rsidRPr="00E87D3F">
        <w:rPr>
          <w:rFonts w:cs="Arial"/>
          <w:snapToGrid w:val="0"/>
          <w:lang w:val="sl-SI"/>
        </w:rPr>
        <w:t>podpolje</w:t>
      </w:r>
      <w:proofErr w:type="spellEnd"/>
      <w:r w:rsidRPr="00E87D3F">
        <w:rPr>
          <w:rFonts w:cs="Arial"/>
          <w:snapToGrid w:val="0"/>
          <w:lang w:val="sl-SI"/>
        </w:rPr>
        <w:t xml:space="preserve"> vpiše oznaka blaga, sestavljena iz najmanj šestih štev</w:t>
      </w:r>
      <w:r w:rsidR="00D32E68">
        <w:rPr>
          <w:rFonts w:cs="Arial"/>
          <w:snapToGrid w:val="0"/>
          <w:lang w:val="sl-SI"/>
        </w:rPr>
        <w:t>ilk</w:t>
      </w:r>
      <w:r w:rsidRPr="00E87D3F">
        <w:rPr>
          <w:rFonts w:cs="Arial"/>
          <w:snapToGrid w:val="0"/>
          <w:lang w:val="sl-SI"/>
        </w:rPr>
        <w:t xml:space="preserve"> iz </w:t>
      </w:r>
      <w:proofErr w:type="spellStart"/>
      <w:r w:rsidRPr="00E87D3F">
        <w:rPr>
          <w:rFonts w:cs="Arial"/>
          <w:snapToGrid w:val="0"/>
          <w:lang w:val="sl-SI"/>
        </w:rPr>
        <w:t>harmoniziranega</w:t>
      </w:r>
      <w:proofErr w:type="spellEnd"/>
      <w:r w:rsidRPr="00E87D3F">
        <w:rPr>
          <w:rFonts w:cs="Arial"/>
          <w:snapToGrid w:val="0"/>
          <w:lang w:val="sl-SI"/>
        </w:rPr>
        <w:t xml:space="preserve"> sistema poimenovanj in </w:t>
      </w:r>
      <w:proofErr w:type="spellStart"/>
      <w:r w:rsidRPr="00E87D3F">
        <w:rPr>
          <w:rFonts w:cs="Arial"/>
          <w:snapToGrid w:val="0"/>
          <w:lang w:val="sl-SI"/>
        </w:rPr>
        <w:t>šifrskih</w:t>
      </w:r>
      <w:proofErr w:type="spellEnd"/>
      <w:r w:rsidRPr="00E87D3F">
        <w:rPr>
          <w:rFonts w:cs="Arial"/>
          <w:snapToGrid w:val="0"/>
          <w:lang w:val="sl-SI"/>
        </w:rPr>
        <w:t xml:space="preserve"> oznak blaga. Kadar pa to zahteva zakonodaja Unije, se uporabi tarifna številka kombinirane nomenklature. </w:t>
      </w:r>
    </w:p>
    <w:p w14:paraId="3DD06411" w14:textId="77777777" w:rsidR="00FA1AF5" w:rsidRPr="00E87D3F" w:rsidRDefault="00FA1AF5" w:rsidP="00FA1AF5">
      <w:pPr>
        <w:ind w:left="357"/>
        <w:jc w:val="both"/>
        <w:rPr>
          <w:rFonts w:cs="Arial"/>
          <w:snapToGrid w:val="0"/>
          <w:lang w:val="sl-SI"/>
        </w:rPr>
      </w:pPr>
    </w:p>
    <w:p w14:paraId="7E9BB764" w14:textId="77777777" w:rsidR="00FA1AF5" w:rsidRPr="00E87D3F" w:rsidRDefault="00FA1AF5" w:rsidP="00197F18">
      <w:pPr>
        <w:jc w:val="both"/>
        <w:rPr>
          <w:rFonts w:cs="Arial"/>
          <w:snapToGrid w:val="0"/>
          <w:lang w:val="sl-SI"/>
        </w:rPr>
      </w:pPr>
      <w:r w:rsidRPr="00E87D3F">
        <w:rPr>
          <w:rFonts w:cs="Arial"/>
          <w:snapToGrid w:val="0"/>
          <w:lang w:val="sl-SI"/>
        </w:rPr>
        <w:t xml:space="preserve">Drugo </w:t>
      </w:r>
      <w:proofErr w:type="spellStart"/>
      <w:r w:rsidRPr="00E87D3F">
        <w:rPr>
          <w:rFonts w:cs="Arial"/>
          <w:snapToGrid w:val="0"/>
          <w:lang w:val="sl-SI"/>
        </w:rPr>
        <w:t>podpolje</w:t>
      </w:r>
      <w:proofErr w:type="spellEnd"/>
      <w:r w:rsidRPr="00E87D3F">
        <w:rPr>
          <w:rFonts w:cs="Arial"/>
          <w:snapToGrid w:val="0"/>
          <w:lang w:val="sl-SI"/>
        </w:rPr>
        <w:t xml:space="preserve"> (dva znaka) </w:t>
      </w:r>
    </w:p>
    <w:p w14:paraId="36D761A7" w14:textId="77777777" w:rsidR="00FA1AF5" w:rsidRPr="00E87D3F" w:rsidRDefault="00FA1AF5" w:rsidP="00197F18">
      <w:pPr>
        <w:jc w:val="both"/>
        <w:rPr>
          <w:rFonts w:cs="Arial"/>
          <w:snapToGrid w:val="0"/>
          <w:lang w:val="sl-SI"/>
        </w:rPr>
      </w:pPr>
      <w:r w:rsidRPr="00E87D3F">
        <w:rPr>
          <w:rFonts w:cs="Arial"/>
          <w:snapToGrid w:val="0"/>
          <w:lang w:val="sl-SI"/>
        </w:rPr>
        <w:t>Izpolniti v skladu z oznako TARIC (dva znaka za uporabo posebnih ukrepov Unije glede formalnosti, ki se opravijo v namembnem kraju).</w:t>
      </w:r>
    </w:p>
    <w:p w14:paraId="7FCA13EA" w14:textId="77777777" w:rsidR="00FA1AF5" w:rsidRPr="00E87D3F" w:rsidRDefault="00FA1AF5" w:rsidP="00FA1AF5">
      <w:pPr>
        <w:ind w:left="357"/>
        <w:jc w:val="both"/>
        <w:rPr>
          <w:rFonts w:cs="Arial"/>
          <w:snapToGrid w:val="0"/>
          <w:lang w:val="sl-SI"/>
        </w:rPr>
      </w:pPr>
      <w:r w:rsidRPr="00E87D3F">
        <w:rPr>
          <w:rFonts w:cs="Arial"/>
          <w:snapToGrid w:val="0"/>
          <w:lang w:val="sl-SI"/>
        </w:rPr>
        <w:t xml:space="preserve"> </w:t>
      </w:r>
    </w:p>
    <w:p w14:paraId="066AE675" w14:textId="77777777" w:rsidR="00FA1AF5" w:rsidRPr="00E87D3F" w:rsidRDefault="00FA1AF5" w:rsidP="00197F18">
      <w:pPr>
        <w:jc w:val="both"/>
        <w:rPr>
          <w:rFonts w:cs="Arial"/>
          <w:snapToGrid w:val="0"/>
          <w:lang w:val="sl-SI"/>
        </w:rPr>
      </w:pPr>
      <w:r w:rsidRPr="00E87D3F">
        <w:rPr>
          <w:rFonts w:cs="Arial"/>
          <w:snapToGrid w:val="0"/>
          <w:lang w:val="sl-SI"/>
        </w:rPr>
        <w:t xml:space="preserve">Tretje </w:t>
      </w:r>
      <w:proofErr w:type="spellStart"/>
      <w:r w:rsidRPr="00E87D3F">
        <w:rPr>
          <w:rFonts w:cs="Arial"/>
          <w:snapToGrid w:val="0"/>
          <w:lang w:val="sl-SI"/>
        </w:rPr>
        <w:t>podpolje</w:t>
      </w:r>
      <w:proofErr w:type="spellEnd"/>
      <w:r w:rsidRPr="00E87D3F">
        <w:rPr>
          <w:rFonts w:cs="Arial"/>
          <w:snapToGrid w:val="0"/>
          <w:lang w:val="sl-SI"/>
        </w:rPr>
        <w:t xml:space="preserve"> (štirje znaki)</w:t>
      </w:r>
    </w:p>
    <w:p w14:paraId="4E17C017" w14:textId="77777777" w:rsidR="00FA1AF5" w:rsidRPr="00E87D3F" w:rsidRDefault="00FA1AF5" w:rsidP="00197F18">
      <w:pPr>
        <w:jc w:val="both"/>
        <w:rPr>
          <w:rFonts w:cs="Arial"/>
          <w:snapToGrid w:val="0"/>
          <w:lang w:val="sl-SI"/>
        </w:rPr>
      </w:pPr>
      <w:r w:rsidRPr="00E87D3F">
        <w:rPr>
          <w:rFonts w:cs="Arial"/>
          <w:snapToGrid w:val="0"/>
          <w:lang w:val="sl-SI"/>
        </w:rPr>
        <w:t xml:space="preserve">Izpolniti v skladu z oznako TARIC (prva dodatna oznaka). </w:t>
      </w:r>
    </w:p>
    <w:p w14:paraId="003104EE" w14:textId="77777777" w:rsidR="00FA1AF5" w:rsidRPr="00E87D3F" w:rsidRDefault="00FA1AF5" w:rsidP="00FA1AF5">
      <w:pPr>
        <w:ind w:left="357"/>
        <w:jc w:val="both"/>
        <w:rPr>
          <w:rFonts w:cs="Arial"/>
          <w:snapToGrid w:val="0"/>
          <w:lang w:val="sl-SI"/>
        </w:rPr>
      </w:pPr>
    </w:p>
    <w:p w14:paraId="7396D861" w14:textId="77777777" w:rsidR="00FA1AF5" w:rsidRPr="00E87D3F" w:rsidRDefault="00FA1AF5" w:rsidP="00197F18">
      <w:pPr>
        <w:jc w:val="both"/>
        <w:rPr>
          <w:rFonts w:cs="Arial"/>
          <w:snapToGrid w:val="0"/>
          <w:lang w:val="sl-SI"/>
        </w:rPr>
      </w:pPr>
      <w:r w:rsidRPr="00E87D3F">
        <w:rPr>
          <w:rFonts w:cs="Arial"/>
          <w:snapToGrid w:val="0"/>
          <w:lang w:val="sl-SI"/>
        </w:rPr>
        <w:t xml:space="preserve">Četrto </w:t>
      </w:r>
      <w:proofErr w:type="spellStart"/>
      <w:r w:rsidRPr="00E87D3F">
        <w:rPr>
          <w:rFonts w:cs="Arial"/>
          <w:snapToGrid w:val="0"/>
          <w:lang w:val="sl-SI"/>
        </w:rPr>
        <w:t>podpolje</w:t>
      </w:r>
      <w:proofErr w:type="spellEnd"/>
      <w:r w:rsidRPr="00E87D3F">
        <w:rPr>
          <w:rFonts w:cs="Arial"/>
          <w:snapToGrid w:val="0"/>
          <w:lang w:val="sl-SI"/>
        </w:rPr>
        <w:t xml:space="preserve"> (štirje znaki) </w:t>
      </w:r>
    </w:p>
    <w:p w14:paraId="7CF7EABC" w14:textId="77777777" w:rsidR="00FA1AF5" w:rsidRPr="00E87D3F" w:rsidRDefault="00FA1AF5" w:rsidP="00197F18">
      <w:pPr>
        <w:jc w:val="both"/>
        <w:rPr>
          <w:rFonts w:cs="Arial"/>
          <w:snapToGrid w:val="0"/>
          <w:lang w:val="sl-SI"/>
        </w:rPr>
      </w:pPr>
      <w:r w:rsidRPr="00E87D3F">
        <w:rPr>
          <w:rFonts w:cs="Arial"/>
          <w:snapToGrid w:val="0"/>
          <w:lang w:val="sl-SI"/>
        </w:rPr>
        <w:t>Izpolniti v skladu z oznako TARIC (druga dodatna oznaka).</w:t>
      </w:r>
    </w:p>
    <w:p w14:paraId="4DF5334B" w14:textId="77777777" w:rsidR="00FA1AF5" w:rsidRPr="00E87D3F" w:rsidRDefault="00FA1AF5" w:rsidP="00FA1AF5">
      <w:pPr>
        <w:ind w:left="357"/>
        <w:jc w:val="both"/>
        <w:rPr>
          <w:rFonts w:cs="Arial"/>
          <w:snapToGrid w:val="0"/>
          <w:lang w:val="sl-SI"/>
        </w:rPr>
      </w:pPr>
      <w:r w:rsidRPr="00E87D3F">
        <w:rPr>
          <w:rFonts w:cs="Arial"/>
          <w:snapToGrid w:val="0"/>
          <w:lang w:val="sl-SI"/>
        </w:rPr>
        <w:t xml:space="preserve"> </w:t>
      </w:r>
    </w:p>
    <w:p w14:paraId="1F6D9F48" w14:textId="77777777" w:rsidR="00D32E68" w:rsidRDefault="00FA1AF5" w:rsidP="00197F18">
      <w:pPr>
        <w:jc w:val="both"/>
        <w:rPr>
          <w:rFonts w:cs="Arial"/>
          <w:snapToGrid w:val="0"/>
          <w:lang w:val="sl-SI"/>
        </w:rPr>
      </w:pPr>
      <w:r w:rsidRPr="00E87D3F">
        <w:rPr>
          <w:rFonts w:cs="Arial"/>
          <w:snapToGrid w:val="0"/>
          <w:lang w:val="sl-SI"/>
        </w:rPr>
        <w:t xml:space="preserve">Peto </w:t>
      </w:r>
      <w:proofErr w:type="spellStart"/>
      <w:r w:rsidRPr="00E87D3F">
        <w:rPr>
          <w:rFonts w:cs="Arial"/>
          <w:snapToGrid w:val="0"/>
          <w:lang w:val="sl-SI"/>
        </w:rPr>
        <w:t>podpolje</w:t>
      </w:r>
      <w:proofErr w:type="spellEnd"/>
      <w:r w:rsidRPr="00E87D3F">
        <w:rPr>
          <w:rFonts w:cs="Arial"/>
          <w:snapToGrid w:val="0"/>
          <w:lang w:val="sl-SI"/>
        </w:rPr>
        <w:t xml:space="preserve"> (štirje znaki) </w:t>
      </w:r>
    </w:p>
    <w:p w14:paraId="52BDADF8" w14:textId="4B8441D5" w:rsidR="00FA1AF5" w:rsidRDefault="00FA1AF5" w:rsidP="00197F18">
      <w:pPr>
        <w:jc w:val="both"/>
        <w:rPr>
          <w:rFonts w:cs="Arial"/>
          <w:snapToGrid w:val="0"/>
          <w:lang w:val="sl-SI"/>
        </w:rPr>
      </w:pPr>
      <w:r w:rsidRPr="00E87D3F">
        <w:rPr>
          <w:rFonts w:cs="Arial"/>
          <w:snapToGrid w:val="0"/>
          <w:lang w:val="sl-SI"/>
        </w:rPr>
        <w:lastRenderedPageBreak/>
        <w:t>Oznake sprejmejo zadevne države članice.</w:t>
      </w:r>
    </w:p>
    <w:p w14:paraId="2BDE5675" w14:textId="77777777" w:rsidR="00D32E68" w:rsidRPr="00E87D3F" w:rsidRDefault="00D32E68" w:rsidP="00197F18">
      <w:pPr>
        <w:jc w:val="both"/>
        <w:rPr>
          <w:rFonts w:cs="Arial"/>
          <w:snapToGrid w:val="0"/>
          <w:lang w:val="sl-SI"/>
        </w:rPr>
      </w:pPr>
    </w:p>
    <w:p w14:paraId="51C7E83F" w14:textId="45A9BBBD" w:rsidR="00FA1AF5" w:rsidRPr="00E87D3F" w:rsidRDefault="00FA1AF5" w:rsidP="00197F18">
      <w:pPr>
        <w:jc w:val="both"/>
        <w:rPr>
          <w:rFonts w:cs="Arial"/>
          <w:snapToGrid w:val="0"/>
          <w:lang w:val="sl-SI"/>
        </w:rPr>
      </w:pPr>
      <w:r w:rsidRPr="00E87D3F">
        <w:rPr>
          <w:rFonts w:cs="Arial"/>
          <w:snapToGrid w:val="0"/>
          <w:lang w:val="sl-SI"/>
        </w:rPr>
        <w:t>V</w:t>
      </w:r>
      <w:r w:rsidR="00D32E68">
        <w:rPr>
          <w:rFonts w:cs="Arial"/>
          <w:snapToGrid w:val="0"/>
          <w:lang w:val="sl-SI"/>
        </w:rPr>
        <w:t xml:space="preserve"> peto </w:t>
      </w:r>
      <w:proofErr w:type="spellStart"/>
      <w:r w:rsidR="00D32E68">
        <w:rPr>
          <w:rFonts w:cs="Arial"/>
          <w:snapToGrid w:val="0"/>
          <w:lang w:val="sl-SI"/>
        </w:rPr>
        <w:t>podpolje</w:t>
      </w:r>
      <w:proofErr w:type="spellEnd"/>
      <w:r w:rsidRPr="00E87D3F">
        <w:rPr>
          <w:rFonts w:cs="Arial"/>
          <w:snapToGrid w:val="0"/>
          <w:lang w:val="sl-SI"/>
        </w:rPr>
        <w:t xml:space="preserve"> se vpiše štirimestna nacionalna dodatna oznaka, ki jo je treba vpisati zaradi natančnejše uvrstitve blaga za potrebe nacionalne zakonodaje. Navedba nacionalnih dodatnih oznak se zahteva le v primerih, ko to zahteva sistem TARIC. Nacionalne dodatne oznake so navedene v Nacionalnem šifrantu dodatnih oznak.</w:t>
      </w:r>
    </w:p>
    <w:p w14:paraId="26B6ED05" w14:textId="77777777" w:rsidR="00FA1AF5" w:rsidRPr="00E87D3F" w:rsidRDefault="00FA1AF5" w:rsidP="00FA1AF5">
      <w:pPr>
        <w:ind w:left="357"/>
        <w:jc w:val="both"/>
        <w:rPr>
          <w:rFonts w:cs="Arial"/>
          <w:snapToGrid w:val="0"/>
          <w:lang w:val="sl-SI"/>
        </w:rPr>
      </w:pPr>
    </w:p>
    <w:p w14:paraId="275867F6" w14:textId="77777777" w:rsidR="00237768" w:rsidRPr="00E87D3F" w:rsidRDefault="00237768" w:rsidP="00FA1AF5">
      <w:pPr>
        <w:ind w:left="357"/>
        <w:jc w:val="both"/>
        <w:rPr>
          <w:rFonts w:cs="Arial"/>
          <w:snapToGrid w:val="0"/>
          <w:lang w:val="sl-SI"/>
        </w:rPr>
      </w:pPr>
    </w:p>
    <w:p w14:paraId="52AF92E3" w14:textId="30EB4B44" w:rsidR="00FA1AF5" w:rsidRPr="00E87D3F" w:rsidRDefault="00FA1AF5" w:rsidP="00FA1AF5">
      <w:pPr>
        <w:jc w:val="both"/>
        <w:rPr>
          <w:rFonts w:cs="Arial"/>
          <w:b/>
          <w:lang w:val="sl-SI"/>
        </w:rPr>
      </w:pPr>
      <w:r w:rsidRPr="00E87D3F">
        <w:rPr>
          <w:rFonts w:cs="Arial"/>
          <w:b/>
          <w:lang w:val="sl-SI"/>
        </w:rPr>
        <w:t>Uporaba polja v modulu</w:t>
      </w:r>
    </w:p>
    <w:p w14:paraId="34A2DF8A" w14:textId="77777777" w:rsidR="00FA1AF5" w:rsidRPr="00E87D3F" w:rsidRDefault="00FA1AF5" w:rsidP="00FA1AF5">
      <w:pPr>
        <w:ind w:left="357"/>
        <w:jc w:val="both"/>
        <w:rPr>
          <w:rFonts w:cs="Arial"/>
          <w:lang w:val="sl-SI"/>
        </w:rPr>
      </w:pPr>
    </w:p>
    <w:p w14:paraId="67667923" w14:textId="77777777" w:rsidR="00FA1AF5" w:rsidRPr="00E87D3F" w:rsidRDefault="00FA1AF5" w:rsidP="00197F18">
      <w:pPr>
        <w:jc w:val="both"/>
        <w:rPr>
          <w:rFonts w:cs="Arial"/>
          <w:lang w:val="sl-SI"/>
        </w:rPr>
      </w:pPr>
      <w:r w:rsidRPr="00E87D3F">
        <w:rPr>
          <w:rFonts w:cs="Arial"/>
          <w:snapToGrid w:val="0"/>
          <w:lang w:val="sl-SI"/>
        </w:rPr>
        <w:t xml:space="preserve">Prvo in drugo </w:t>
      </w:r>
      <w:proofErr w:type="spellStart"/>
      <w:r w:rsidRPr="00E87D3F">
        <w:rPr>
          <w:rFonts w:cs="Arial"/>
          <w:snapToGrid w:val="0"/>
          <w:lang w:val="sl-SI"/>
        </w:rPr>
        <w:t>podpolje</w:t>
      </w:r>
      <w:proofErr w:type="spellEnd"/>
      <w:r w:rsidRPr="00E87D3F">
        <w:rPr>
          <w:rFonts w:cs="Arial"/>
          <w:snapToGrid w:val="0"/>
          <w:lang w:val="sl-SI"/>
        </w:rPr>
        <w:t xml:space="preserve"> se morata vedno izpolniti. Ostala </w:t>
      </w:r>
      <w:proofErr w:type="spellStart"/>
      <w:r w:rsidRPr="00E87D3F">
        <w:rPr>
          <w:rFonts w:cs="Arial"/>
          <w:snapToGrid w:val="0"/>
          <w:lang w:val="sl-SI"/>
        </w:rPr>
        <w:t>podpolja</w:t>
      </w:r>
      <w:proofErr w:type="spellEnd"/>
      <w:r w:rsidRPr="00E87D3F">
        <w:rPr>
          <w:rFonts w:cs="Arial"/>
          <w:snapToGrid w:val="0"/>
          <w:lang w:val="sl-SI"/>
        </w:rPr>
        <w:t xml:space="preserve"> se izpolnijo le, </w:t>
      </w:r>
      <w:r w:rsidRPr="00E87D3F">
        <w:rPr>
          <w:rFonts w:cs="Arial"/>
          <w:lang w:val="sl-SI"/>
        </w:rPr>
        <w:t>če je natančnejša uvrstitev blaga potrebna za izvajane evropske in nacionalne zakonodaje.</w:t>
      </w:r>
    </w:p>
    <w:p w14:paraId="614222E8" w14:textId="77777777" w:rsidR="00FA1AF5" w:rsidRPr="00E87D3F" w:rsidRDefault="00FA1AF5" w:rsidP="00FA1AF5">
      <w:pPr>
        <w:ind w:left="357"/>
        <w:jc w:val="both"/>
        <w:rPr>
          <w:rFonts w:cs="Arial"/>
          <w:lang w:val="sl-SI"/>
        </w:rPr>
      </w:pPr>
    </w:p>
    <w:p w14:paraId="41420D66" w14:textId="77777777" w:rsidR="00FA1AF5" w:rsidRPr="00E87D3F" w:rsidRDefault="00FA1AF5" w:rsidP="00197F18">
      <w:pPr>
        <w:jc w:val="both"/>
        <w:rPr>
          <w:rFonts w:cs="Arial"/>
          <w:snapToGrid w:val="0"/>
          <w:lang w:val="sl-SI"/>
        </w:rPr>
      </w:pPr>
      <w:r w:rsidRPr="00E87D3F">
        <w:rPr>
          <w:rFonts w:cs="Arial"/>
          <w:snapToGrid w:val="0"/>
          <w:lang w:val="sl-SI"/>
        </w:rPr>
        <w:t>Nacionalne dodatne oznake so navedene v Nacionalnem šifrantu dodatnih oznak za polje 33 v pravilniku.</w:t>
      </w:r>
    </w:p>
    <w:p w14:paraId="1E08EA35" w14:textId="77777777" w:rsidR="00FA1AF5" w:rsidRPr="00E87D3F" w:rsidRDefault="00FA1AF5" w:rsidP="00FA1AF5">
      <w:pPr>
        <w:ind w:left="357"/>
        <w:rPr>
          <w:snapToGrid w:val="0"/>
          <w:lang w:val="sl-SI"/>
        </w:rPr>
      </w:pPr>
    </w:p>
    <w:p w14:paraId="0598FFBE" w14:textId="77777777" w:rsidR="00237768" w:rsidRPr="00E87D3F" w:rsidRDefault="00237768" w:rsidP="00FA1AF5">
      <w:pPr>
        <w:ind w:left="357"/>
        <w:rPr>
          <w:snapToGrid w:val="0"/>
          <w:lang w:val="sl-SI"/>
        </w:rPr>
      </w:pPr>
    </w:p>
    <w:p w14:paraId="570DB929"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24" w:name="_Toc68225972"/>
      <w:bookmarkStart w:id="25" w:name="_Toc68264436"/>
      <w:bookmarkStart w:id="26" w:name="_Toc68275784"/>
      <w:bookmarkStart w:id="27" w:name="_Toc499551324"/>
      <w:r w:rsidRPr="00E87D3F">
        <w:rPr>
          <w:lang w:val="sl-SI"/>
        </w:rPr>
        <w:t>Polje 34 – Oznaka države porekla</w:t>
      </w:r>
      <w:bookmarkEnd w:id="24"/>
      <w:bookmarkEnd w:id="25"/>
      <w:bookmarkEnd w:id="26"/>
      <w:bookmarkEnd w:id="27"/>
    </w:p>
    <w:p w14:paraId="448545CB" w14:textId="77777777" w:rsidR="00FA1AF5" w:rsidRPr="00E87D3F" w:rsidRDefault="00FA1AF5" w:rsidP="00FA1AF5">
      <w:pPr>
        <w:pStyle w:val="Golobesedilo"/>
        <w:jc w:val="both"/>
        <w:rPr>
          <w:rFonts w:ascii="Arial" w:hAnsi="Arial"/>
          <w:b/>
          <w:sz w:val="24"/>
        </w:rPr>
      </w:pPr>
    </w:p>
    <w:p w14:paraId="47D345CD" w14:textId="77777777" w:rsidR="00FA1AF5" w:rsidRPr="00E87D3F" w:rsidRDefault="00FA1AF5" w:rsidP="00FA1AF5">
      <w:pPr>
        <w:jc w:val="both"/>
        <w:rPr>
          <w:b/>
          <w:lang w:val="sl-SI"/>
        </w:rPr>
      </w:pPr>
      <w:r w:rsidRPr="00E87D3F">
        <w:rPr>
          <w:b/>
          <w:lang w:val="sl-SI"/>
        </w:rPr>
        <w:t xml:space="preserve">Opis polja </w:t>
      </w:r>
    </w:p>
    <w:p w14:paraId="0F29A723" w14:textId="77777777" w:rsidR="00FA1AF5" w:rsidRPr="00E87D3F" w:rsidRDefault="00FA1AF5" w:rsidP="00FA1AF5">
      <w:pPr>
        <w:jc w:val="both"/>
        <w:rPr>
          <w:i/>
          <w:lang w:val="sl-SI"/>
        </w:rPr>
      </w:pPr>
    </w:p>
    <w:p w14:paraId="4BFD9F23" w14:textId="2A8D4D07" w:rsidR="00FA1AF5" w:rsidRPr="00E87D3F" w:rsidRDefault="00FA1AF5" w:rsidP="00FA1AF5">
      <w:pPr>
        <w:jc w:val="both"/>
        <w:rPr>
          <w:lang w:val="sl-SI"/>
        </w:rPr>
      </w:pPr>
      <w:r w:rsidRPr="00E87D3F">
        <w:rPr>
          <w:lang w:val="sl-SI"/>
        </w:rPr>
        <w:t>Vpišite v polje 34a ustrezno oznako iz Dodatka D1 uredbe za državo porekla.</w:t>
      </w:r>
    </w:p>
    <w:p w14:paraId="5BCEEF1C" w14:textId="77777777" w:rsidR="00FA1AF5" w:rsidRPr="00E87D3F" w:rsidRDefault="00FA1AF5" w:rsidP="00FA1AF5">
      <w:pPr>
        <w:ind w:left="357"/>
        <w:jc w:val="both"/>
        <w:rPr>
          <w:snapToGrid w:val="0"/>
          <w:lang w:val="sl-SI"/>
        </w:rPr>
      </w:pPr>
    </w:p>
    <w:p w14:paraId="5997D86A" w14:textId="77777777" w:rsidR="00237768" w:rsidRPr="00E87D3F" w:rsidRDefault="00237768" w:rsidP="00FA1AF5">
      <w:pPr>
        <w:ind w:left="357"/>
        <w:jc w:val="both"/>
        <w:rPr>
          <w:snapToGrid w:val="0"/>
          <w:lang w:val="sl-SI"/>
        </w:rPr>
      </w:pPr>
    </w:p>
    <w:p w14:paraId="2CB7E681" w14:textId="2A6DD171" w:rsidR="00FA1AF5" w:rsidRPr="00E87D3F" w:rsidRDefault="00FA1AF5" w:rsidP="00FA1AF5">
      <w:pPr>
        <w:jc w:val="both"/>
        <w:rPr>
          <w:b/>
          <w:lang w:val="sl-SI"/>
        </w:rPr>
      </w:pPr>
      <w:r w:rsidRPr="00E87D3F">
        <w:rPr>
          <w:b/>
          <w:lang w:val="sl-SI"/>
        </w:rPr>
        <w:t>Uporaba polja v modulu</w:t>
      </w:r>
    </w:p>
    <w:p w14:paraId="2612BAD5" w14:textId="77777777" w:rsidR="00FA1AF5" w:rsidRPr="00E87D3F" w:rsidRDefault="00FA1AF5" w:rsidP="00FA1AF5">
      <w:pPr>
        <w:ind w:left="357"/>
        <w:jc w:val="both"/>
        <w:rPr>
          <w:snapToGrid w:val="0"/>
          <w:lang w:val="sl-SI"/>
        </w:rPr>
      </w:pPr>
    </w:p>
    <w:p w14:paraId="37963A4C" w14:textId="77777777" w:rsidR="00FA1AF5" w:rsidRPr="00E87D3F" w:rsidRDefault="00FA1AF5" w:rsidP="00197F18">
      <w:pPr>
        <w:jc w:val="both"/>
        <w:rPr>
          <w:snapToGrid w:val="0"/>
          <w:lang w:val="sl-SI"/>
        </w:rPr>
      </w:pPr>
      <w:r w:rsidRPr="00E87D3F">
        <w:rPr>
          <w:snapToGrid w:val="0"/>
          <w:lang w:val="sl-SI"/>
        </w:rPr>
        <w:t xml:space="preserve">Polje se mora vedno izpolniti. </w:t>
      </w:r>
    </w:p>
    <w:p w14:paraId="194742F0" w14:textId="77777777" w:rsidR="00FA1AF5" w:rsidRPr="00E87D3F" w:rsidRDefault="00FA1AF5" w:rsidP="00FA1AF5">
      <w:pPr>
        <w:ind w:left="357"/>
        <w:jc w:val="both"/>
        <w:rPr>
          <w:snapToGrid w:val="0"/>
          <w:lang w:val="sl-SI"/>
        </w:rPr>
      </w:pPr>
    </w:p>
    <w:p w14:paraId="5DDFB60C" w14:textId="77777777" w:rsidR="00FA1AF5" w:rsidRPr="00E87D3F" w:rsidRDefault="00FA1AF5" w:rsidP="00FA1AF5">
      <w:pPr>
        <w:pStyle w:val="Golobesedilo"/>
        <w:jc w:val="both"/>
        <w:rPr>
          <w:rFonts w:ascii="Arial" w:hAnsi="Arial"/>
          <w:b/>
          <w:sz w:val="24"/>
        </w:rPr>
      </w:pPr>
    </w:p>
    <w:p w14:paraId="6A57C16C" w14:textId="77777777" w:rsidR="00FA1AF5" w:rsidRPr="00510AAF" w:rsidRDefault="00FA1AF5" w:rsidP="00994F5E">
      <w:pPr>
        <w:pStyle w:val="Naslov3"/>
        <w:keepLines w:val="0"/>
        <w:numPr>
          <w:ilvl w:val="2"/>
          <w:numId w:val="5"/>
        </w:numPr>
        <w:tabs>
          <w:tab w:val="left" w:pos="90"/>
        </w:tabs>
        <w:spacing w:before="0" w:line="240" w:lineRule="auto"/>
        <w:jc w:val="both"/>
        <w:rPr>
          <w:lang w:val="sl-SI"/>
        </w:rPr>
      </w:pPr>
      <w:bookmarkStart w:id="28" w:name="_Toc68225973"/>
      <w:bookmarkStart w:id="29" w:name="_Toc68264437"/>
      <w:bookmarkStart w:id="30" w:name="_Toc68275785"/>
      <w:bookmarkStart w:id="31" w:name="_Toc499551325"/>
      <w:r w:rsidRPr="00510AAF">
        <w:rPr>
          <w:lang w:val="sl-SI"/>
        </w:rPr>
        <w:t>Polje 36 – Ugodnost</w:t>
      </w:r>
      <w:bookmarkEnd w:id="28"/>
      <w:bookmarkEnd w:id="29"/>
      <w:bookmarkEnd w:id="30"/>
      <w:r w:rsidRPr="00510AAF">
        <w:rPr>
          <w:lang w:val="sl-SI"/>
        </w:rPr>
        <w:t>i</w:t>
      </w:r>
      <w:bookmarkEnd w:id="31"/>
    </w:p>
    <w:p w14:paraId="43A44EFC" w14:textId="77777777" w:rsidR="00FA1AF5" w:rsidRPr="00E87D3F" w:rsidRDefault="00FA1AF5" w:rsidP="00FA1AF5">
      <w:pPr>
        <w:pStyle w:val="Golobesedilo"/>
        <w:jc w:val="both"/>
        <w:rPr>
          <w:rFonts w:ascii="Arial" w:hAnsi="Arial"/>
          <w:sz w:val="24"/>
        </w:rPr>
      </w:pPr>
    </w:p>
    <w:p w14:paraId="1176F1F7" w14:textId="77777777" w:rsidR="00FA1AF5" w:rsidRPr="00E87D3F" w:rsidRDefault="00FA1AF5" w:rsidP="00FA1AF5">
      <w:pPr>
        <w:jc w:val="both"/>
        <w:rPr>
          <w:rFonts w:cs="Arial"/>
          <w:b/>
          <w:lang w:val="sl-SI"/>
        </w:rPr>
      </w:pPr>
      <w:r w:rsidRPr="00E87D3F">
        <w:rPr>
          <w:rFonts w:cs="Arial"/>
          <w:b/>
          <w:lang w:val="sl-SI"/>
        </w:rPr>
        <w:t xml:space="preserve">Opis polja </w:t>
      </w:r>
    </w:p>
    <w:p w14:paraId="1B2D5119" w14:textId="77777777" w:rsidR="00FA1AF5" w:rsidRPr="00E87D3F" w:rsidRDefault="00FA1AF5" w:rsidP="00FA1AF5">
      <w:pPr>
        <w:ind w:left="357"/>
        <w:jc w:val="both"/>
        <w:rPr>
          <w:rFonts w:cs="Arial"/>
          <w:snapToGrid w:val="0"/>
          <w:lang w:val="sl-SI"/>
        </w:rPr>
      </w:pPr>
    </w:p>
    <w:p w14:paraId="13EB0470" w14:textId="6DB81243" w:rsidR="00FA1AF5" w:rsidRPr="00E87D3F" w:rsidRDefault="00FA1AF5" w:rsidP="00FA1AF5">
      <w:pPr>
        <w:autoSpaceDE w:val="0"/>
        <w:autoSpaceDN w:val="0"/>
        <w:adjustRightInd w:val="0"/>
        <w:jc w:val="both"/>
        <w:rPr>
          <w:rFonts w:cs="Arial"/>
          <w:color w:val="000000"/>
          <w:lang w:val="sl-SI"/>
        </w:rPr>
      </w:pPr>
      <w:r w:rsidRPr="00E87D3F">
        <w:rPr>
          <w:rFonts w:cs="Arial"/>
          <w:color w:val="000000"/>
          <w:lang w:val="sl-SI"/>
        </w:rPr>
        <w:t>V to polje se vpišejo informacije o tarifni obravnavi blaga. Kadar je njena uporaba določena v tabeli oddelka B naslova I uredbe, jo je treba uporabiti, tudi če se preferencialna tarifna obravnava ne zahteva. Vendar se to polje ne sme uporabiti v okviru trgovine med deli carinskega območja Unije, za katere se uporabljajo določbe Direktive 2006/112/ES, in deli navedenega območja, za katere se navedene določbe ne uporabljajo, ali v okviru trgovine med deli navedenega območja, za katere se navedene</w:t>
      </w:r>
      <w:r w:rsidR="00AD717B">
        <w:rPr>
          <w:rFonts w:cs="Arial"/>
          <w:color w:val="000000"/>
          <w:lang w:val="sl-SI"/>
        </w:rPr>
        <w:t xml:space="preserve"> določbe ne uporabljajo. Vpiše se</w:t>
      </w:r>
      <w:r w:rsidRPr="00E87D3F">
        <w:rPr>
          <w:rFonts w:cs="Arial"/>
          <w:color w:val="000000"/>
          <w:lang w:val="sl-SI"/>
        </w:rPr>
        <w:t xml:space="preserve"> ustrezn</w:t>
      </w:r>
      <w:r w:rsidR="00AD717B">
        <w:rPr>
          <w:rFonts w:cs="Arial"/>
          <w:color w:val="000000"/>
          <w:lang w:val="sl-SI"/>
        </w:rPr>
        <w:t xml:space="preserve">a </w:t>
      </w:r>
      <w:r w:rsidRPr="00E87D3F">
        <w:rPr>
          <w:rFonts w:cs="Arial"/>
          <w:color w:val="000000"/>
          <w:lang w:val="sl-SI"/>
        </w:rPr>
        <w:t>oznak</w:t>
      </w:r>
      <w:r w:rsidR="00AD717B">
        <w:rPr>
          <w:rFonts w:cs="Arial"/>
          <w:color w:val="000000"/>
          <w:lang w:val="sl-SI"/>
        </w:rPr>
        <w:t>a</w:t>
      </w:r>
      <w:r w:rsidRPr="00E87D3F">
        <w:rPr>
          <w:rFonts w:cs="Arial"/>
          <w:color w:val="000000"/>
          <w:lang w:val="sl-SI"/>
        </w:rPr>
        <w:t xml:space="preserve"> iz Dodatka D1 uredbe. </w:t>
      </w:r>
    </w:p>
    <w:p w14:paraId="3A15F9FB" w14:textId="77777777" w:rsidR="00FA1AF5" w:rsidRPr="00E87D3F" w:rsidRDefault="00FA1AF5" w:rsidP="00FA1AF5">
      <w:pPr>
        <w:autoSpaceDE w:val="0"/>
        <w:autoSpaceDN w:val="0"/>
        <w:adjustRightInd w:val="0"/>
        <w:jc w:val="both"/>
        <w:rPr>
          <w:rFonts w:cs="Arial"/>
          <w:color w:val="000000"/>
          <w:lang w:val="sl-SI"/>
        </w:rPr>
      </w:pPr>
    </w:p>
    <w:p w14:paraId="7823DBFC" w14:textId="5CA083CC" w:rsidR="00FA1AF5" w:rsidRPr="00E87D3F" w:rsidRDefault="00FA1AF5" w:rsidP="00FA1AF5">
      <w:pPr>
        <w:autoSpaceDE w:val="0"/>
        <w:autoSpaceDN w:val="0"/>
        <w:adjustRightInd w:val="0"/>
        <w:jc w:val="both"/>
        <w:rPr>
          <w:rFonts w:cs="Arial"/>
          <w:color w:val="000000"/>
          <w:lang w:val="sl-SI"/>
        </w:rPr>
      </w:pPr>
      <w:r w:rsidRPr="00E87D3F">
        <w:rPr>
          <w:rFonts w:cs="Arial"/>
          <w:color w:val="000000"/>
          <w:lang w:val="sl-SI"/>
        </w:rPr>
        <w:t>Komisija v seriji C Uradnega lista Evropske unije redno objavlja seznam kombinacij oznak, ki se lahko uporabljajo, skupaj s primeri in pojasnjevalnimi opombami</w:t>
      </w:r>
      <w:r w:rsidR="00AD717B">
        <w:rPr>
          <w:rFonts w:cs="Arial"/>
          <w:color w:val="000000"/>
          <w:lang w:val="sl-SI"/>
        </w:rPr>
        <w:t>.</w:t>
      </w:r>
    </w:p>
    <w:p w14:paraId="12BB4F88" w14:textId="77777777" w:rsidR="00FA1AF5" w:rsidRPr="00E87D3F" w:rsidRDefault="00FA1AF5" w:rsidP="00FA1AF5">
      <w:pPr>
        <w:autoSpaceDE w:val="0"/>
        <w:autoSpaceDN w:val="0"/>
        <w:adjustRightInd w:val="0"/>
        <w:jc w:val="both"/>
        <w:rPr>
          <w:rFonts w:cs="Arial"/>
          <w:color w:val="000000"/>
          <w:lang w:val="sl-SI"/>
        </w:rPr>
      </w:pPr>
    </w:p>
    <w:p w14:paraId="36E6C6FC" w14:textId="6856DF3E" w:rsidR="00FA1AF5" w:rsidRPr="00E87D3F" w:rsidRDefault="00FA1AF5" w:rsidP="00FA1AF5">
      <w:pPr>
        <w:autoSpaceDE w:val="0"/>
        <w:autoSpaceDN w:val="0"/>
        <w:adjustRightInd w:val="0"/>
        <w:jc w:val="both"/>
        <w:rPr>
          <w:rFonts w:cs="Arial"/>
          <w:color w:val="000000"/>
          <w:lang w:val="sl-SI"/>
        </w:rPr>
      </w:pPr>
      <w:r w:rsidRPr="00E87D3F">
        <w:rPr>
          <w:rFonts w:cs="Arial"/>
          <w:color w:val="000000"/>
          <w:lang w:val="sl-SI"/>
        </w:rPr>
        <w:t>To polje je za trimestne oznake, sestavljen</w:t>
      </w:r>
      <w:r w:rsidR="00AD717B">
        <w:rPr>
          <w:rFonts w:cs="Arial"/>
          <w:color w:val="000000"/>
          <w:lang w:val="sl-SI"/>
        </w:rPr>
        <w:t>e</w:t>
      </w:r>
      <w:r w:rsidRPr="00E87D3F">
        <w:rPr>
          <w:rFonts w:cs="Arial"/>
          <w:color w:val="000000"/>
          <w:lang w:val="sl-SI"/>
        </w:rPr>
        <w:t xml:space="preserve"> iz enomestnega elementa iz točke 1) in dvomestnega elementa iz točke 2). Ustrezne oznake so navedene spodaj: </w:t>
      </w:r>
    </w:p>
    <w:p w14:paraId="2C59EEAD" w14:textId="77777777" w:rsidR="00CD71FC" w:rsidRDefault="00CD71FC" w:rsidP="00CD71FC">
      <w:pPr>
        <w:autoSpaceDE w:val="0"/>
        <w:autoSpaceDN w:val="0"/>
        <w:adjustRightInd w:val="0"/>
        <w:spacing w:line="240" w:lineRule="auto"/>
        <w:ind w:left="720"/>
        <w:jc w:val="both"/>
        <w:rPr>
          <w:rFonts w:cs="Arial"/>
          <w:color w:val="000000"/>
          <w:lang w:val="sl-SI"/>
        </w:rPr>
      </w:pPr>
    </w:p>
    <w:p w14:paraId="0C494C0D" w14:textId="2ED030FC" w:rsidR="004A3F32" w:rsidRPr="00E87D3F" w:rsidRDefault="00FA1AF5" w:rsidP="00994F5E">
      <w:pPr>
        <w:numPr>
          <w:ilvl w:val="0"/>
          <w:numId w:val="4"/>
        </w:numPr>
        <w:autoSpaceDE w:val="0"/>
        <w:autoSpaceDN w:val="0"/>
        <w:adjustRightInd w:val="0"/>
        <w:spacing w:line="240" w:lineRule="auto"/>
        <w:jc w:val="both"/>
        <w:rPr>
          <w:rFonts w:cs="Arial"/>
          <w:color w:val="000000"/>
          <w:lang w:val="sl-SI"/>
        </w:rPr>
      </w:pPr>
      <w:r w:rsidRPr="00E87D3F">
        <w:rPr>
          <w:rFonts w:cs="Arial"/>
          <w:color w:val="000000"/>
          <w:lang w:val="sl-SI"/>
        </w:rPr>
        <w:t>Prva štev</w:t>
      </w:r>
      <w:r w:rsidR="00FF35C3">
        <w:rPr>
          <w:rFonts w:cs="Arial"/>
          <w:color w:val="000000"/>
          <w:lang w:val="sl-SI"/>
        </w:rPr>
        <w:t xml:space="preserve">ilka </w:t>
      </w:r>
      <w:r w:rsidRPr="00E87D3F">
        <w:rPr>
          <w:rFonts w:cs="Arial"/>
          <w:color w:val="000000"/>
          <w:lang w:val="sl-SI"/>
        </w:rPr>
        <w:t xml:space="preserve">oznake </w:t>
      </w:r>
    </w:p>
    <w:p w14:paraId="11352167" w14:textId="77777777" w:rsidR="004A3F32" w:rsidRPr="00E87D3F" w:rsidRDefault="004A3F32" w:rsidP="004A3F32">
      <w:pPr>
        <w:autoSpaceDE w:val="0"/>
        <w:autoSpaceDN w:val="0"/>
        <w:adjustRightInd w:val="0"/>
        <w:spacing w:line="240" w:lineRule="auto"/>
        <w:jc w:val="both"/>
        <w:rPr>
          <w:lang w:val="sl-SI"/>
        </w:rPr>
      </w:pPr>
    </w:p>
    <w:p w14:paraId="5C763950" w14:textId="5208AE52" w:rsidR="004A3F32" w:rsidRPr="00E87D3F" w:rsidRDefault="004A3F32" w:rsidP="004A3F32">
      <w:pPr>
        <w:autoSpaceDE w:val="0"/>
        <w:autoSpaceDN w:val="0"/>
        <w:adjustRightInd w:val="0"/>
        <w:spacing w:line="240" w:lineRule="auto"/>
        <w:jc w:val="both"/>
        <w:rPr>
          <w:rFonts w:cs="Arial"/>
          <w:color w:val="000000"/>
          <w:lang w:val="sl-SI"/>
        </w:rPr>
      </w:pPr>
      <w:r w:rsidRPr="00E87D3F">
        <w:rPr>
          <w:lang w:val="sl-SI"/>
        </w:rPr>
        <w:t xml:space="preserve">Tabela </w:t>
      </w:r>
      <w:r w:rsidRPr="00E87D3F">
        <w:rPr>
          <w:lang w:val="sl-SI"/>
        </w:rPr>
        <w:fldChar w:fldCharType="begin"/>
      </w:r>
      <w:r w:rsidRPr="00E87D3F">
        <w:rPr>
          <w:lang w:val="sl-SI"/>
        </w:rPr>
        <w:instrText xml:space="preserve"> SEQ Tabela \* ARABIC </w:instrText>
      </w:r>
      <w:r w:rsidRPr="00E87D3F">
        <w:rPr>
          <w:lang w:val="sl-SI"/>
        </w:rPr>
        <w:fldChar w:fldCharType="separate"/>
      </w:r>
      <w:r w:rsidR="005165DB">
        <w:rPr>
          <w:noProof/>
          <w:lang w:val="sl-SI"/>
        </w:rPr>
        <w:t>1</w:t>
      </w:r>
      <w:r w:rsidRPr="00E87D3F">
        <w:rPr>
          <w:lang w:val="sl-SI"/>
        </w:rPr>
        <w:fldChar w:fldCharType="end"/>
      </w:r>
      <w:r w:rsidRPr="00E87D3F">
        <w:rPr>
          <w:lang w:val="sl-SI"/>
        </w:rPr>
        <w:t>: Šifrant  enomestnega elementa</w:t>
      </w:r>
    </w:p>
    <w:tbl>
      <w:tblPr>
        <w:tblStyle w:val="Tabelamrea"/>
        <w:tblW w:w="0" w:type="auto"/>
        <w:tblLook w:val="04A0" w:firstRow="1" w:lastRow="0" w:firstColumn="1" w:lastColumn="0" w:noHBand="0" w:noVBand="1"/>
      </w:tblPr>
      <w:tblGrid>
        <w:gridCol w:w="664"/>
        <w:gridCol w:w="7763"/>
      </w:tblGrid>
      <w:tr w:rsidR="009E617C" w:rsidRPr="00E87D3F" w14:paraId="33E8BF7E" w14:textId="77777777" w:rsidTr="005112FE">
        <w:tc>
          <w:tcPr>
            <w:tcW w:w="664" w:type="dxa"/>
          </w:tcPr>
          <w:p w14:paraId="23504C8D" w14:textId="05C09BA3" w:rsidR="009E617C" w:rsidRPr="00E87D3F" w:rsidRDefault="009E617C" w:rsidP="009E617C">
            <w:pPr>
              <w:autoSpaceDE w:val="0"/>
              <w:autoSpaceDN w:val="0"/>
              <w:adjustRightInd w:val="0"/>
              <w:spacing w:line="240" w:lineRule="auto"/>
              <w:jc w:val="both"/>
              <w:rPr>
                <w:rFonts w:cs="Arial"/>
                <w:color w:val="000000"/>
                <w:lang w:val="sl-SI"/>
              </w:rPr>
            </w:pPr>
            <w:r w:rsidRPr="00E87D3F">
              <w:rPr>
                <w:rFonts w:cs="Arial"/>
                <w:color w:val="000000"/>
                <w:lang w:val="sl-SI"/>
              </w:rPr>
              <w:t>1</w:t>
            </w:r>
          </w:p>
        </w:tc>
        <w:tc>
          <w:tcPr>
            <w:tcW w:w="7763" w:type="dxa"/>
          </w:tcPr>
          <w:p w14:paraId="5A957CFC" w14:textId="01C02F41" w:rsidR="009E617C" w:rsidRPr="00E87D3F" w:rsidRDefault="009E617C" w:rsidP="009E617C">
            <w:pPr>
              <w:autoSpaceDE w:val="0"/>
              <w:autoSpaceDN w:val="0"/>
              <w:adjustRightInd w:val="0"/>
              <w:spacing w:line="240" w:lineRule="auto"/>
              <w:jc w:val="both"/>
              <w:rPr>
                <w:rFonts w:cs="Arial"/>
                <w:color w:val="000000"/>
                <w:lang w:val="sl-SI"/>
              </w:rPr>
            </w:pPr>
            <w:r w:rsidRPr="00E87D3F">
              <w:rPr>
                <w:rFonts w:cs="Arial"/>
                <w:color w:val="000000"/>
                <w:lang w:val="sl-SI"/>
              </w:rPr>
              <w:t xml:space="preserve">Tarifni režim erga </w:t>
            </w:r>
            <w:proofErr w:type="spellStart"/>
            <w:r w:rsidRPr="00E87D3F">
              <w:rPr>
                <w:rFonts w:cs="Arial"/>
                <w:color w:val="000000"/>
                <w:lang w:val="sl-SI"/>
              </w:rPr>
              <w:t>omnes</w:t>
            </w:r>
            <w:proofErr w:type="spellEnd"/>
          </w:p>
        </w:tc>
      </w:tr>
      <w:tr w:rsidR="009E617C" w:rsidRPr="00E87D3F" w14:paraId="2B974E5B" w14:textId="77777777" w:rsidTr="005112FE">
        <w:tc>
          <w:tcPr>
            <w:tcW w:w="664" w:type="dxa"/>
          </w:tcPr>
          <w:p w14:paraId="0307067D" w14:textId="491F7589" w:rsidR="009E617C" w:rsidRPr="00E87D3F" w:rsidRDefault="009E617C" w:rsidP="009E617C">
            <w:pPr>
              <w:autoSpaceDE w:val="0"/>
              <w:autoSpaceDN w:val="0"/>
              <w:adjustRightInd w:val="0"/>
              <w:spacing w:line="240" w:lineRule="auto"/>
              <w:jc w:val="both"/>
              <w:rPr>
                <w:rFonts w:cs="Arial"/>
                <w:color w:val="000000"/>
                <w:lang w:val="sl-SI"/>
              </w:rPr>
            </w:pPr>
            <w:r w:rsidRPr="00E87D3F">
              <w:rPr>
                <w:rFonts w:cs="Arial"/>
                <w:color w:val="000000"/>
                <w:lang w:val="sl-SI"/>
              </w:rPr>
              <w:t>2</w:t>
            </w:r>
          </w:p>
        </w:tc>
        <w:tc>
          <w:tcPr>
            <w:tcW w:w="7763" w:type="dxa"/>
          </w:tcPr>
          <w:p w14:paraId="3F90A85A" w14:textId="52115403" w:rsidR="009E617C" w:rsidRPr="00E87D3F" w:rsidRDefault="009E617C" w:rsidP="009E617C">
            <w:pPr>
              <w:autoSpaceDE w:val="0"/>
              <w:autoSpaceDN w:val="0"/>
              <w:adjustRightInd w:val="0"/>
              <w:spacing w:line="240" w:lineRule="auto"/>
              <w:jc w:val="both"/>
              <w:rPr>
                <w:rFonts w:cs="Arial"/>
                <w:color w:val="000000"/>
                <w:lang w:val="sl-SI"/>
              </w:rPr>
            </w:pPr>
            <w:r w:rsidRPr="00E87D3F">
              <w:rPr>
                <w:rFonts w:cs="Arial"/>
                <w:color w:val="000000"/>
                <w:lang w:val="sl-SI"/>
              </w:rPr>
              <w:t>Splošni sistem preferencialov (GSP)</w:t>
            </w:r>
          </w:p>
        </w:tc>
      </w:tr>
      <w:tr w:rsidR="009E617C" w:rsidRPr="00E87D3F" w14:paraId="3EF56CEA" w14:textId="77777777" w:rsidTr="005112FE">
        <w:tc>
          <w:tcPr>
            <w:tcW w:w="664" w:type="dxa"/>
          </w:tcPr>
          <w:p w14:paraId="66A5B260" w14:textId="56ECE0E2" w:rsidR="009E617C" w:rsidRPr="00E87D3F" w:rsidRDefault="009E617C" w:rsidP="009E617C">
            <w:pPr>
              <w:autoSpaceDE w:val="0"/>
              <w:autoSpaceDN w:val="0"/>
              <w:adjustRightInd w:val="0"/>
              <w:spacing w:line="240" w:lineRule="auto"/>
              <w:jc w:val="both"/>
              <w:rPr>
                <w:rFonts w:cs="Arial"/>
                <w:color w:val="000000"/>
                <w:lang w:val="sl-SI"/>
              </w:rPr>
            </w:pPr>
            <w:r w:rsidRPr="00E87D3F">
              <w:rPr>
                <w:rFonts w:cs="Arial"/>
                <w:color w:val="000000"/>
                <w:lang w:val="sl-SI"/>
              </w:rPr>
              <w:t>3</w:t>
            </w:r>
          </w:p>
        </w:tc>
        <w:tc>
          <w:tcPr>
            <w:tcW w:w="7763" w:type="dxa"/>
          </w:tcPr>
          <w:p w14:paraId="7DB90B5A" w14:textId="49B87E59" w:rsidR="009E617C" w:rsidRPr="00E87D3F" w:rsidRDefault="009E617C" w:rsidP="009E617C">
            <w:pPr>
              <w:autoSpaceDE w:val="0"/>
              <w:autoSpaceDN w:val="0"/>
              <w:adjustRightInd w:val="0"/>
              <w:spacing w:line="240" w:lineRule="auto"/>
              <w:jc w:val="both"/>
              <w:rPr>
                <w:rFonts w:cs="Arial"/>
                <w:color w:val="000000"/>
                <w:lang w:val="sl-SI"/>
              </w:rPr>
            </w:pPr>
            <w:r w:rsidRPr="00E87D3F">
              <w:rPr>
                <w:rFonts w:cs="Arial"/>
                <w:color w:val="000000"/>
                <w:lang w:val="sl-SI"/>
              </w:rPr>
              <w:t>Tarifni preferenciali, razen navedenih pod oznako 2</w:t>
            </w:r>
          </w:p>
        </w:tc>
      </w:tr>
      <w:tr w:rsidR="009E617C" w:rsidRPr="00E87D3F" w14:paraId="1AFE186F" w14:textId="77777777" w:rsidTr="005112FE">
        <w:tc>
          <w:tcPr>
            <w:tcW w:w="664" w:type="dxa"/>
          </w:tcPr>
          <w:p w14:paraId="6860122A" w14:textId="587C2F51" w:rsidR="009E617C" w:rsidRPr="00E87D3F" w:rsidRDefault="009E617C" w:rsidP="009E617C">
            <w:pPr>
              <w:autoSpaceDE w:val="0"/>
              <w:autoSpaceDN w:val="0"/>
              <w:adjustRightInd w:val="0"/>
              <w:spacing w:line="240" w:lineRule="auto"/>
              <w:jc w:val="both"/>
              <w:rPr>
                <w:rFonts w:cs="Arial"/>
                <w:color w:val="000000"/>
                <w:lang w:val="sl-SI"/>
              </w:rPr>
            </w:pPr>
            <w:r w:rsidRPr="00E87D3F">
              <w:rPr>
                <w:rFonts w:cs="Arial"/>
                <w:color w:val="000000"/>
                <w:lang w:val="sl-SI"/>
              </w:rPr>
              <w:t>4</w:t>
            </w:r>
          </w:p>
        </w:tc>
        <w:tc>
          <w:tcPr>
            <w:tcW w:w="7763" w:type="dxa"/>
          </w:tcPr>
          <w:p w14:paraId="48A5C833" w14:textId="5082A9F1" w:rsidR="009E617C" w:rsidRPr="00E87D3F" w:rsidRDefault="009E617C" w:rsidP="009E617C">
            <w:pPr>
              <w:autoSpaceDE w:val="0"/>
              <w:autoSpaceDN w:val="0"/>
              <w:adjustRightInd w:val="0"/>
              <w:spacing w:line="240" w:lineRule="auto"/>
              <w:jc w:val="both"/>
              <w:rPr>
                <w:rFonts w:cs="Arial"/>
                <w:color w:val="000000"/>
                <w:lang w:val="sl-SI"/>
              </w:rPr>
            </w:pPr>
            <w:r w:rsidRPr="00E87D3F">
              <w:rPr>
                <w:rFonts w:cs="Arial"/>
                <w:color w:val="000000"/>
                <w:lang w:val="sl-SI"/>
              </w:rPr>
              <w:t>Carina v skladu z določbami sporazumov o carinski uniji, ki jih je sklenila Evropska unija 15.3.2016 L 69/196 Uradni list Evropske unije SL</w:t>
            </w:r>
          </w:p>
        </w:tc>
      </w:tr>
    </w:tbl>
    <w:p w14:paraId="049DD65C" w14:textId="3FBE69BA" w:rsidR="00FA1AF5" w:rsidRPr="00E87D3F" w:rsidRDefault="00FA1AF5" w:rsidP="00FA1AF5">
      <w:pPr>
        <w:autoSpaceDE w:val="0"/>
        <w:autoSpaceDN w:val="0"/>
        <w:adjustRightInd w:val="0"/>
        <w:ind w:left="720"/>
        <w:jc w:val="both"/>
        <w:rPr>
          <w:rFonts w:cs="Arial"/>
          <w:color w:val="000000"/>
          <w:lang w:val="sl-SI"/>
        </w:rPr>
      </w:pPr>
    </w:p>
    <w:p w14:paraId="4DDD0EA2" w14:textId="77777777" w:rsidR="005112FE" w:rsidRPr="00E87D3F" w:rsidRDefault="005112FE" w:rsidP="00FA1AF5">
      <w:pPr>
        <w:autoSpaceDE w:val="0"/>
        <w:autoSpaceDN w:val="0"/>
        <w:adjustRightInd w:val="0"/>
        <w:ind w:left="720"/>
        <w:jc w:val="both"/>
        <w:rPr>
          <w:rFonts w:cs="Arial"/>
          <w:color w:val="000000"/>
          <w:lang w:val="sl-SI"/>
        </w:rPr>
      </w:pPr>
    </w:p>
    <w:p w14:paraId="3D1C07B8" w14:textId="77777777" w:rsidR="005112FE" w:rsidRPr="00E87D3F" w:rsidRDefault="005112FE" w:rsidP="00FA1AF5">
      <w:pPr>
        <w:autoSpaceDE w:val="0"/>
        <w:autoSpaceDN w:val="0"/>
        <w:adjustRightInd w:val="0"/>
        <w:ind w:left="720"/>
        <w:jc w:val="both"/>
        <w:rPr>
          <w:rFonts w:cs="Arial"/>
          <w:color w:val="000000"/>
          <w:lang w:val="sl-SI"/>
        </w:rPr>
      </w:pPr>
    </w:p>
    <w:p w14:paraId="36352B77" w14:textId="3F1F2ECF" w:rsidR="00FA1AF5" w:rsidRPr="00E87D3F" w:rsidRDefault="00FA1AF5" w:rsidP="00994F5E">
      <w:pPr>
        <w:numPr>
          <w:ilvl w:val="0"/>
          <w:numId w:val="4"/>
        </w:numPr>
        <w:autoSpaceDE w:val="0"/>
        <w:autoSpaceDN w:val="0"/>
        <w:adjustRightInd w:val="0"/>
        <w:spacing w:line="240" w:lineRule="auto"/>
        <w:jc w:val="both"/>
        <w:rPr>
          <w:rFonts w:cs="Arial"/>
          <w:color w:val="000000"/>
          <w:lang w:val="sl-SI"/>
        </w:rPr>
      </w:pPr>
      <w:r w:rsidRPr="00E87D3F">
        <w:rPr>
          <w:rFonts w:cs="Arial"/>
          <w:color w:val="000000"/>
          <w:lang w:val="sl-SI"/>
        </w:rPr>
        <w:t>Naslednji dve štev</w:t>
      </w:r>
      <w:r w:rsidR="00FF35C3">
        <w:rPr>
          <w:rFonts w:cs="Arial"/>
          <w:color w:val="000000"/>
          <w:lang w:val="sl-SI"/>
        </w:rPr>
        <w:t>ilki</w:t>
      </w:r>
      <w:r w:rsidRPr="00E87D3F">
        <w:rPr>
          <w:rFonts w:cs="Arial"/>
          <w:color w:val="000000"/>
          <w:lang w:val="sl-SI"/>
        </w:rPr>
        <w:t xml:space="preserve"> </w:t>
      </w:r>
      <w:r w:rsidR="00FF35C3">
        <w:rPr>
          <w:rFonts w:cs="Arial"/>
          <w:color w:val="000000"/>
          <w:lang w:val="sl-SI"/>
        </w:rPr>
        <w:t>oznake</w:t>
      </w:r>
    </w:p>
    <w:p w14:paraId="468099C5" w14:textId="77777777" w:rsidR="004A3F32" w:rsidRPr="00E87D3F" w:rsidRDefault="004A3F32" w:rsidP="004A3F32">
      <w:pPr>
        <w:autoSpaceDE w:val="0"/>
        <w:autoSpaceDN w:val="0"/>
        <w:adjustRightInd w:val="0"/>
        <w:jc w:val="both"/>
        <w:rPr>
          <w:lang w:val="sl-SI"/>
        </w:rPr>
      </w:pPr>
    </w:p>
    <w:p w14:paraId="1EE70873" w14:textId="6C1D9EBD" w:rsidR="004A3F32" w:rsidRPr="00E87D3F" w:rsidRDefault="004A3F32" w:rsidP="004A3F32">
      <w:pPr>
        <w:autoSpaceDE w:val="0"/>
        <w:autoSpaceDN w:val="0"/>
        <w:adjustRightInd w:val="0"/>
        <w:jc w:val="both"/>
        <w:rPr>
          <w:rFonts w:cs="Arial"/>
          <w:color w:val="000000"/>
          <w:lang w:val="sl-SI"/>
        </w:rPr>
      </w:pPr>
      <w:r w:rsidRPr="00E87D3F">
        <w:rPr>
          <w:lang w:val="sl-SI"/>
        </w:rPr>
        <w:t>Tabela 2: Šifrant  dvomestnega  elementa</w:t>
      </w:r>
    </w:p>
    <w:tbl>
      <w:tblPr>
        <w:tblStyle w:val="Tabelamrea"/>
        <w:tblW w:w="0" w:type="auto"/>
        <w:tblInd w:w="-34" w:type="dxa"/>
        <w:tblLook w:val="04A0" w:firstRow="1" w:lastRow="0" w:firstColumn="1" w:lastColumn="0" w:noHBand="0" w:noVBand="1"/>
      </w:tblPr>
      <w:tblGrid>
        <w:gridCol w:w="439"/>
        <w:gridCol w:w="7947"/>
      </w:tblGrid>
      <w:tr w:rsidR="009E617C" w:rsidRPr="00E87D3F" w14:paraId="3EE53E76" w14:textId="77777777" w:rsidTr="005112FE">
        <w:tc>
          <w:tcPr>
            <w:tcW w:w="439" w:type="dxa"/>
          </w:tcPr>
          <w:p w14:paraId="41D65345" w14:textId="37C50647" w:rsidR="009E617C" w:rsidRPr="00E87D3F" w:rsidRDefault="009E617C" w:rsidP="005112FE">
            <w:pPr>
              <w:autoSpaceDE w:val="0"/>
              <w:autoSpaceDN w:val="0"/>
              <w:adjustRightInd w:val="0"/>
              <w:spacing w:line="240" w:lineRule="auto"/>
              <w:jc w:val="both"/>
              <w:rPr>
                <w:rFonts w:cs="Arial"/>
                <w:color w:val="000000"/>
                <w:lang w:val="sl-SI"/>
              </w:rPr>
            </w:pPr>
            <w:r w:rsidRPr="00E87D3F">
              <w:rPr>
                <w:rFonts w:cs="Arial"/>
                <w:color w:val="000000"/>
                <w:lang w:val="sl-SI"/>
              </w:rPr>
              <w:t>00</w:t>
            </w:r>
          </w:p>
        </w:tc>
        <w:tc>
          <w:tcPr>
            <w:tcW w:w="7947" w:type="dxa"/>
          </w:tcPr>
          <w:p w14:paraId="5645629E" w14:textId="4FD0D7FB" w:rsidR="009E617C" w:rsidRPr="00E87D3F" w:rsidRDefault="009E617C" w:rsidP="005112FE">
            <w:pPr>
              <w:autoSpaceDE w:val="0"/>
              <w:autoSpaceDN w:val="0"/>
              <w:adjustRightInd w:val="0"/>
              <w:jc w:val="both"/>
              <w:rPr>
                <w:rFonts w:cs="Arial"/>
                <w:color w:val="000000"/>
                <w:lang w:val="sl-SI"/>
              </w:rPr>
            </w:pPr>
            <w:r w:rsidRPr="00E87D3F">
              <w:rPr>
                <w:rFonts w:cs="Arial"/>
                <w:color w:val="000000"/>
                <w:lang w:val="sl-SI"/>
              </w:rPr>
              <w:t>Nič od navedenega spodaj</w:t>
            </w:r>
          </w:p>
        </w:tc>
      </w:tr>
      <w:tr w:rsidR="009E617C" w:rsidRPr="00E87D3F" w14:paraId="5A27B8F2" w14:textId="77777777" w:rsidTr="005112FE">
        <w:tc>
          <w:tcPr>
            <w:tcW w:w="439" w:type="dxa"/>
          </w:tcPr>
          <w:p w14:paraId="7B9A0064" w14:textId="2BB906F9" w:rsidR="009E617C" w:rsidRPr="00E87D3F" w:rsidRDefault="009E617C" w:rsidP="005112FE">
            <w:pPr>
              <w:autoSpaceDE w:val="0"/>
              <w:autoSpaceDN w:val="0"/>
              <w:adjustRightInd w:val="0"/>
              <w:spacing w:line="240" w:lineRule="auto"/>
              <w:rPr>
                <w:rFonts w:cs="Arial"/>
                <w:color w:val="000000"/>
                <w:lang w:val="sl-SI"/>
              </w:rPr>
            </w:pPr>
            <w:r w:rsidRPr="00E87D3F">
              <w:rPr>
                <w:rFonts w:cs="Arial"/>
                <w:color w:val="000000"/>
                <w:lang w:val="sl-SI"/>
              </w:rPr>
              <w:t>10</w:t>
            </w:r>
          </w:p>
        </w:tc>
        <w:tc>
          <w:tcPr>
            <w:tcW w:w="7947" w:type="dxa"/>
          </w:tcPr>
          <w:p w14:paraId="5E0E0020" w14:textId="19FA8A3C" w:rsidR="009E617C" w:rsidRPr="00E87D3F" w:rsidRDefault="009E617C" w:rsidP="005112FE">
            <w:pPr>
              <w:autoSpaceDE w:val="0"/>
              <w:autoSpaceDN w:val="0"/>
              <w:adjustRightInd w:val="0"/>
              <w:rPr>
                <w:rFonts w:cs="Arial"/>
                <w:color w:val="000000"/>
                <w:lang w:val="sl-SI"/>
              </w:rPr>
            </w:pPr>
            <w:r w:rsidRPr="00E87D3F">
              <w:rPr>
                <w:rFonts w:cs="Arial"/>
                <w:color w:val="000000"/>
                <w:lang w:val="sl-SI"/>
              </w:rPr>
              <w:t>Tarifna opustitev</w:t>
            </w:r>
          </w:p>
        </w:tc>
      </w:tr>
      <w:tr w:rsidR="009E617C" w:rsidRPr="00E87D3F" w14:paraId="60CEE3A4" w14:textId="77777777" w:rsidTr="005112FE">
        <w:tc>
          <w:tcPr>
            <w:tcW w:w="439" w:type="dxa"/>
          </w:tcPr>
          <w:p w14:paraId="40EEF647" w14:textId="561095A3" w:rsidR="009E617C" w:rsidRPr="00E87D3F" w:rsidRDefault="009E617C" w:rsidP="005112FE">
            <w:pPr>
              <w:autoSpaceDE w:val="0"/>
              <w:autoSpaceDN w:val="0"/>
              <w:adjustRightInd w:val="0"/>
              <w:spacing w:line="240" w:lineRule="auto"/>
              <w:rPr>
                <w:rFonts w:cs="Arial"/>
                <w:color w:val="000000"/>
                <w:lang w:val="sl-SI"/>
              </w:rPr>
            </w:pPr>
            <w:r w:rsidRPr="00E87D3F">
              <w:rPr>
                <w:rFonts w:cs="Arial"/>
                <w:color w:val="000000"/>
                <w:lang w:val="sl-SI"/>
              </w:rPr>
              <w:t>15</w:t>
            </w:r>
          </w:p>
        </w:tc>
        <w:tc>
          <w:tcPr>
            <w:tcW w:w="7947" w:type="dxa"/>
          </w:tcPr>
          <w:p w14:paraId="2A6ADDE2" w14:textId="3B95CF4D" w:rsidR="009E617C" w:rsidRPr="00E87D3F" w:rsidRDefault="009E617C" w:rsidP="005112FE">
            <w:pPr>
              <w:autoSpaceDE w:val="0"/>
              <w:autoSpaceDN w:val="0"/>
              <w:adjustRightInd w:val="0"/>
              <w:rPr>
                <w:rFonts w:cs="Arial"/>
                <w:color w:val="000000"/>
                <w:lang w:val="sl-SI"/>
              </w:rPr>
            </w:pPr>
            <w:r w:rsidRPr="00E87D3F">
              <w:rPr>
                <w:rFonts w:cs="Arial"/>
                <w:color w:val="000000"/>
                <w:lang w:val="sl-SI"/>
              </w:rPr>
              <w:t>Tarifna opustitev s podrobno navedeno posebno rabo</w:t>
            </w:r>
          </w:p>
        </w:tc>
      </w:tr>
      <w:tr w:rsidR="009E617C" w:rsidRPr="00E87D3F" w14:paraId="7C09092C" w14:textId="77777777" w:rsidTr="005112FE">
        <w:tc>
          <w:tcPr>
            <w:tcW w:w="439" w:type="dxa"/>
          </w:tcPr>
          <w:p w14:paraId="7C0001C9" w14:textId="68F41B14" w:rsidR="009E617C" w:rsidRPr="00E87D3F" w:rsidRDefault="009E617C" w:rsidP="005112FE">
            <w:pPr>
              <w:autoSpaceDE w:val="0"/>
              <w:autoSpaceDN w:val="0"/>
              <w:adjustRightInd w:val="0"/>
              <w:spacing w:line="240" w:lineRule="auto"/>
              <w:rPr>
                <w:rFonts w:cs="Arial"/>
                <w:color w:val="000000"/>
                <w:lang w:val="sl-SI"/>
              </w:rPr>
            </w:pPr>
            <w:r w:rsidRPr="00E87D3F">
              <w:rPr>
                <w:rFonts w:cs="Arial"/>
                <w:color w:val="000000"/>
                <w:lang w:val="sl-SI"/>
              </w:rPr>
              <w:t>18</w:t>
            </w:r>
          </w:p>
        </w:tc>
        <w:tc>
          <w:tcPr>
            <w:tcW w:w="7947" w:type="dxa"/>
          </w:tcPr>
          <w:p w14:paraId="27517BD9" w14:textId="7D3E9CF4" w:rsidR="009E617C" w:rsidRPr="00E87D3F" w:rsidRDefault="009E617C" w:rsidP="005112FE">
            <w:pPr>
              <w:autoSpaceDE w:val="0"/>
              <w:autoSpaceDN w:val="0"/>
              <w:adjustRightInd w:val="0"/>
              <w:rPr>
                <w:rFonts w:cs="Arial"/>
                <w:color w:val="000000"/>
                <w:lang w:val="sl-SI"/>
              </w:rPr>
            </w:pPr>
            <w:r w:rsidRPr="00E87D3F">
              <w:rPr>
                <w:rFonts w:cs="Arial"/>
                <w:color w:val="000000"/>
                <w:lang w:val="sl-SI"/>
              </w:rPr>
              <w:t>Tarifna opustitev z dokazilom o posebni naravi izdelka</w:t>
            </w:r>
          </w:p>
        </w:tc>
      </w:tr>
      <w:tr w:rsidR="009E617C" w:rsidRPr="00E87D3F" w14:paraId="63EFD389" w14:textId="77777777" w:rsidTr="005112FE">
        <w:tc>
          <w:tcPr>
            <w:tcW w:w="439" w:type="dxa"/>
          </w:tcPr>
          <w:p w14:paraId="01B1D8EB" w14:textId="3BC04046" w:rsidR="009E617C" w:rsidRPr="00E87D3F" w:rsidRDefault="009E617C" w:rsidP="005112FE">
            <w:pPr>
              <w:autoSpaceDE w:val="0"/>
              <w:autoSpaceDN w:val="0"/>
              <w:adjustRightInd w:val="0"/>
              <w:spacing w:line="240" w:lineRule="auto"/>
              <w:rPr>
                <w:rFonts w:cs="Arial"/>
                <w:color w:val="000000"/>
                <w:lang w:val="sl-SI"/>
              </w:rPr>
            </w:pPr>
            <w:r w:rsidRPr="00E87D3F">
              <w:rPr>
                <w:rFonts w:cs="Arial"/>
                <w:color w:val="000000"/>
                <w:lang w:val="sl-SI"/>
              </w:rPr>
              <w:t>19</w:t>
            </w:r>
          </w:p>
        </w:tc>
        <w:tc>
          <w:tcPr>
            <w:tcW w:w="7947" w:type="dxa"/>
          </w:tcPr>
          <w:p w14:paraId="1EDB73A2" w14:textId="661830A1" w:rsidR="009E617C" w:rsidRPr="00E87D3F" w:rsidRDefault="009E617C" w:rsidP="005112FE">
            <w:pPr>
              <w:autoSpaceDE w:val="0"/>
              <w:autoSpaceDN w:val="0"/>
              <w:adjustRightInd w:val="0"/>
              <w:rPr>
                <w:rFonts w:cs="Arial"/>
                <w:color w:val="000000"/>
                <w:lang w:val="sl-SI"/>
              </w:rPr>
            </w:pPr>
            <w:r w:rsidRPr="00E87D3F">
              <w:rPr>
                <w:rFonts w:cs="Arial"/>
                <w:color w:val="000000"/>
                <w:lang w:val="sl-SI"/>
              </w:rPr>
              <w:t>Začasna opustitev za izdelke, uvožene s spričevalom o plovnosti</w:t>
            </w:r>
          </w:p>
        </w:tc>
      </w:tr>
      <w:tr w:rsidR="009E617C" w:rsidRPr="00E87D3F" w14:paraId="4102BFF3" w14:textId="77777777" w:rsidTr="005112FE">
        <w:tc>
          <w:tcPr>
            <w:tcW w:w="439" w:type="dxa"/>
          </w:tcPr>
          <w:p w14:paraId="02931CC5" w14:textId="7510B10E" w:rsidR="009E617C" w:rsidRPr="00E87D3F" w:rsidRDefault="009E617C" w:rsidP="005112FE">
            <w:pPr>
              <w:autoSpaceDE w:val="0"/>
              <w:autoSpaceDN w:val="0"/>
              <w:adjustRightInd w:val="0"/>
              <w:spacing w:line="240" w:lineRule="auto"/>
              <w:rPr>
                <w:rFonts w:cs="Arial"/>
                <w:color w:val="000000"/>
                <w:lang w:val="sl-SI"/>
              </w:rPr>
            </w:pPr>
            <w:r w:rsidRPr="00E87D3F">
              <w:rPr>
                <w:rFonts w:cs="Arial"/>
                <w:color w:val="000000"/>
                <w:lang w:val="sl-SI"/>
              </w:rPr>
              <w:t>20</w:t>
            </w:r>
          </w:p>
        </w:tc>
        <w:tc>
          <w:tcPr>
            <w:tcW w:w="7947" w:type="dxa"/>
          </w:tcPr>
          <w:p w14:paraId="60C3578E" w14:textId="490E7138" w:rsidR="009E617C" w:rsidRPr="00E87D3F" w:rsidRDefault="009E617C" w:rsidP="005112FE">
            <w:pPr>
              <w:autoSpaceDE w:val="0"/>
              <w:autoSpaceDN w:val="0"/>
              <w:adjustRightInd w:val="0"/>
              <w:rPr>
                <w:rFonts w:cs="Arial"/>
                <w:color w:val="000000"/>
                <w:lang w:val="sl-SI"/>
              </w:rPr>
            </w:pPr>
            <w:r w:rsidRPr="00E87D3F">
              <w:rPr>
                <w:rFonts w:cs="Arial"/>
                <w:color w:val="000000"/>
                <w:lang w:val="sl-SI"/>
              </w:rPr>
              <w:t>Tarifna kvota (*)</w:t>
            </w:r>
          </w:p>
        </w:tc>
      </w:tr>
      <w:tr w:rsidR="009E617C" w:rsidRPr="00E87D3F" w14:paraId="01BAC7B2" w14:textId="77777777" w:rsidTr="005112FE">
        <w:tc>
          <w:tcPr>
            <w:tcW w:w="439" w:type="dxa"/>
          </w:tcPr>
          <w:p w14:paraId="218AA432" w14:textId="6FC1811B" w:rsidR="009E617C" w:rsidRPr="00E87D3F" w:rsidRDefault="009E617C" w:rsidP="005112FE">
            <w:pPr>
              <w:autoSpaceDE w:val="0"/>
              <w:autoSpaceDN w:val="0"/>
              <w:adjustRightInd w:val="0"/>
              <w:spacing w:line="240" w:lineRule="auto"/>
              <w:rPr>
                <w:rFonts w:cs="Arial"/>
                <w:color w:val="000000"/>
                <w:lang w:val="sl-SI"/>
              </w:rPr>
            </w:pPr>
            <w:r w:rsidRPr="00E87D3F">
              <w:rPr>
                <w:rFonts w:cs="Arial"/>
                <w:color w:val="000000"/>
                <w:lang w:val="sl-SI"/>
              </w:rPr>
              <w:t>23</w:t>
            </w:r>
          </w:p>
        </w:tc>
        <w:tc>
          <w:tcPr>
            <w:tcW w:w="7947" w:type="dxa"/>
          </w:tcPr>
          <w:p w14:paraId="5EC9E09D" w14:textId="4A1A5E4A" w:rsidR="009E617C" w:rsidRPr="00E87D3F" w:rsidRDefault="009E617C" w:rsidP="005112FE">
            <w:pPr>
              <w:autoSpaceDE w:val="0"/>
              <w:autoSpaceDN w:val="0"/>
              <w:adjustRightInd w:val="0"/>
              <w:rPr>
                <w:rFonts w:cs="Arial"/>
                <w:color w:val="000000"/>
                <w:lang w:val="sl-SI"/>
              </w:rPr>
            </w:pPr>
            <w:r w:rsidRPr="00E87D3F">
              <w:rPr>
                <w:rFonts w:cs="Arial"/>
                <w:color w:val="000000"/>
                <w:lang w:val="sl-SI"/>
              </w:rPr>
              <w:t>Tarifna kvota s podrobno navedeno posebno rabo (*)</w:t>
            </w:r>
          </w:p>
        </w:tc>
      </w:tr>
      <w:tr w:rsidR="009E617C" w:rsidRPr="00E87D3F" w14:paraId="00F541C5" w14:textId="77777777" w:rsidTr="005112FE">
        <w:tc>
          <w:tcPr>
            <w:tcW w:w="439" w:type="dxa"/>
          </w:tcPr>
          <w:p w14:paraId="6C2787AA" w14:textId="5DF2FF4A" w:rsidR="009E617C" w:rsidRPr="00E87D3F" w:rsidRDefault="009E617C" w:rsidP="005112FE">
            <w:pPr>
              <w:autoSpaceDE w:val="0"/>
              <w:autoSpaceDN w:val="0"/>
              <w:adjustRightInd w:val="0"/>
              <w:spacing w:line="240" w:lineRule="auto"/>
              <w:rPr>
                <w:rFonts w:cs="Arial"/>
                <w:color w:val="000000"/>
                <w:lang w:val="sl-SI"/>
              </w:rPr>
            </w:pPr>
            <w:r w:rsidRPr="00E87D3F">
              <w:rPr>
                <w:rFonts w:cs="Arial"/>
                <w:color w:val="000000"/>
                <w:lang w:val="sl-SI"/>
              </w:rPr>
              <w:t>25</w:t>
            </w:r>
          </w:p>
        </w:tc>
        <w:tc>
          <w:tcPr>
            <w:tcW w:w="7947" w:type="dxa"/>
          </w:tcPr>
          <w:p w14:paraId="438C85C9" w14:textId="70A01AC4" w:rsidR="009E617C" w:rsidRPr="00E87D3F" w:rsidRDefault="009E617C" w:rsidP="005112FE">
            <w:pPr>
              <w:autoSpaceDE w:val="0"/>
              <w:autoSpaceDN w:val="0"/>
              <w:adjustRightInd w:val="0"/>
              <w:rPr>
                <w:rFonts w:cs="Arial"/>
                <w:color w:val="000000"/>
                <w:lang w:val="sl-SI"/>
              </w:rPr>
            </w:pPr>
            <w:r w:rsidRPr="00E87D3F">
              <w:rPr>
                <w:rFonts w:cs="Arial"/>
                <w:color w:val="000000"/>
                <w:lang w:val="sl-SI"/>
              </w:rPr>
              <w:t>Tarifna kvota z dokazilom o posebni naravi izdelka (*)</w:t>
            </w:r>
          </w:p>
        </w:tc>
      </w:tr>
      <w:tr w:rsidR="009E617C" w:rsidRPr="00E87D3F" w14:paraId="4F27F50D" w14:textId="77777777" w:rsidTr="005112FE">
        <w:tc>
          <w:tcPr>
            <w:tcW w:w="439" w:type="dxa"/>
          </w:tcPr>
          <w:p w14:paraId="48CDC276" w14:textId="6E5946EB" w:rsidR="009E617C" w:rsidRPr="00E87D3F" w:rsidRDefault="009E617C" w:rsidP="005112FE">
            <w:pPr>
              <w:autoSpaceDE w:val="0"/>
              <w:autoSpaceDN w:val="0"/>
              <w:adjustRightInd w:val="0"/>
              <w:spacing w:line="240" w:lineRule="auto"/>
              <w:rPr>
                <w:rFonts w:cs="Arial"/>
                <w:color w:val="000000"/>
                <w:lang w:val="sl-SI"/>
              </w:rPr>
            </w:pPr>
            <w:r w:rsidRPr="00E87D3F">
              <w:rPr>
                <w:rFonts w:cs="Arial"/>
                <w:color w:val="000000"/>
                <w:lang w:val="sl-SI"/>
              </w:rPr>
              <w:t>28</w:t>
            </w:r>
          </w:p>
        </w:tc>
        <w:tc>
          <w:tcPr>
            <w:tcW w:w="7947" w:type="dxa"/>
          </w:tcPr>
          <w:p w14:paraId="18AA0FAC" w14:textId="492FC1E5" w:rsidR="009E617C" w:rsidRPr="00E87D3F" w:rsidRDefault="009E617C" w:rsidP="005112FE">
            <w:pPr>
              <w:autoSpaceDE w:val="0"/>
              <w:autoSpaceDN w:val="0"/>
              <w:adjustRightInd w:val="0"/>
              <w:rPr>
                <w:rFonts w:cs="Arial"/>
                <w:color w:val="000000"/>
                <w:lang w:val="sl-SI"/>
              </w:rPr>
            </w:pPr>
            <w:r w:rsidRPr="00E87D3F">
              <w:rPr>
                <w:rFonts w:cs="Arial"/>
                <w:color w:val="000000"/>
                <w:lang w:val="sl-SI"/>
              </w:rPr>
              <w:t>Tarifna kvota, ki sledi pasivnemu oplemenitenju (*)</w:t>
            </w:r>
          </w:p>
        </w:tc>
      </w:tr>
      <w:tr w:rsidR="009E617C" w:rsidRPr="00E87D3F" w14:paraId="07AF36A5" w14:textId="77777777" w:rsidTr="005112FE">
        <w:tc>
          <w:tcPr>
            <w:tcW w:w="439" w:type="dxa"/>
          </w:tcPr>
          <w:p w14:paraId="4E08E24E" w14:textId="148E85B8" w:rsidR="009E617C" w:rsidRPr="00E87D3F" w:rsidRDefault="009E617C" w:rsidP="005112FE">
            <w:pPr>
              <w:autoSpaceDE w:val="0"/>
              <w:autoSpaceDN w:val="0"/>
              <w:adjustRightInd w:val="0"/>
              <w:spacing w:line="240" w:lineRule="auto"/>
              <w:rPr>
                <w:rFonts w:cs="Arial"/>
                <w:color w:val="000000"/>
                <w:lang w:val="sl-SI"/>
              </w:rPr>
            </w:pPr>
            <w:r w:rsidRPr="00E87D3F">
              <w:rPr>
                <w:rFonts w:cs="Arial"/>
                <w:color w:val="000000"/>
                <w:lang w:val="sl-SI"/>
              </w:rPr>
              <w:t>40</w:t>
            </w:r>
          </w:p>
        </w:tc>
        <w:tc>
          <w:tcPr>
            <w:tcW w:w="7947" w:type="dxa"/>
          </w:tcPr>
          <w:p w14:paraId="45DE9963" w14:textId="482E4F39" w:rsidR="009E617C" w:rsidRPr="00E87D3F" w:rsidRDefault="009E617C" w:rsidP="005112FE">
            <w:pPr>
              <w:autoSpaceDE w:val="0"/>
              <w:autoSpaceDN w:val="0"/>
              <w:adjustRightInd w:val="0"/>
              <w:rPr>
                <w:rFonts w:cs="Arial"/>
                <w:color w:val="000000"/>
                <w:lang w:val="sl-SI"/>
              </w:rPr>
            </w:pPr>
            <w:r w:rsidRPr="00E87D3F">
              <w:rPr>
                <w:rFonts w:cs="Arial"/>
                <w:color w:val="000000"/>
                <w:lang w:val="sl-SI"/>
              </w:rPr>
              <w:t>Posebna končna uporaba, ki izhaja iz skupne carinske tarife</w:t>
            </w:r>
          </w:p>
        </w:tc>
      </w:tr>
      <w:tr w:rsidR="009E617C" w:rsidRPr="00E87D3F" w14:paraId="4FAA8A66" w14:textId="77777777" w:rsidTr="005112FE">
        <w:tc>
          <w:tcPr>
            <w:tcW w:w="439" w:type="dxa"/>
          </w:tcPr>
          <w:p w14:paraId="58CD4D4D" w14:textId="7F04ED5B" w:rsidR="009E617C" w:rsidRPr="00E87D3F" w:rsidRDefault="009E617C" w:rsidP="005112FE">
            <w:pPr>
              <w:autoSpaceDE w:val="0"/>
              <w:autoSpaceDN w:val="0"/>
              <w:adjustRightInd w:val="0"/>
              <w:spacing w:line="240" w:lineRule="auto"/>
              <w:rPr>
                <w:rFonts w:cs="Arial"/>
                <w:color w:val="000000"/>
                <w:lang w:val="sl-SI"/>
              </w:rPr>
            </w:pPr>
            <w:r w:rsidRPr="00E87D3F">
              <w:rPr>
                <w:rFonts w:cs="Arial"/>
                <w:color w:val="000000"/>
                <w:lang w:val="sl-SI"/>
              </w:rPr>
              <w:t>50</w:t>
            </w:r>
          </w:p>
        </w:tc>
        <w:tc>
          <w:tcPr>
            <w:tcW w:w="7947" w:type="dxa"/>
          </w:tcPr>
          <w:p w14:paraId="571B5C23" w14:textId="25173C30" w:rsidR="009E617C" w:rsidRPr="00E87D3F" w:rsidRDefault="009E617C" w:rsidP="005112FE">
            <w:pPr>
              <w:autoSpaceDE w:val="0"/>
              <w:autoSpaceDN w:val="0"/>
              <w:adjustRightInd w:val="0"/>
              <w:rPr>
                <w:rFonts w:cs="Arial"/>
                <w:color w:val="000000"/>
                <w:lang w:val="sl-SI"/>
              </w:rPr>
            </w:pPr>
            <w:r w:rsidRPr="00E87D3F">
              <w:rPr>
                <w:rFonts w:cs="Arial"/>
                <w:color w:val="000000"/>
                <w:lang w:val="sl-SI"/>
              </w:rPr>
              <w:t>Dokazilo o posebni naravi izdelka</w:t>
            </w:r>
          </w:p>
        </w:tc>
      </w:tr>
    </w:tbl>
    <w:p w14:paraId="06EAE2FC" w14:textId="77777777" w:rsidR="009E617C" w:rsidRPr="00E87D3F" w:rsidRDefault="009E617C" w:rsidP="009E617C">
      <w:pPr>
        <w:autoSpaceDE w:val="0"/>
        <w:autoSpaceDN w:val="0"/>
        <w:adjustRightInd w:val="0"/>
        <w:spacing w:line="240" w:lineRule="auto"/>
        <w:ind w:left="720"/>
        <w:jc w:val="both"/>
        <w:rPr>
          <w:rFonts w:cs="Arial"/>
          <w:color w:val="000000"/>
          <w:lang w:val="sl-SI"/>
        </w:rPr>
      </w:pPr>
    </w:p>
    <w:p w14:paraId="4A9AF8A0" w14:textId="02CC6E72" w:rsidR="00FA1AF5" w:rsidRPr="00E87D3F" w:rsidRDefault="009E617C" w:rsidP="00FA1AF5">
      <w:pPr>
        <w:ind w:left="357"/>
        <w:jc w:val="both"/>
        <w:rPr>
          <w:rFonts w:cs="Arial"/>
          <w:snapToGrid w:val="0"/>
          <w:lang w:val="sl-SI"/>
        </w:rPr>
      </w:pPr>
      <w:r w:rsidRPr="00E87D3F">
        <w:rPr>
          <w:rFonts w:cs="Arial"/>
          <w:snapToGrid w:val="0"/>
          <w:lang w:val="sl-SI"/>
        </w:rPr>
        <w:t xml:space="preserve"> </w:t>
      </w:r>
      <w:r w:rsidR="00FA1AF5" w:rsidRPr="00E87D3F">
        <w:rPr>
          <w:rFonts w:cs="Arial"/>
          <w:snapToGrid w:val="0"/>
          <w:lang w:val="sl-SI"/>
        </w:rPr>
        <w:t>(*)Kadar je zahtevana tarifna kvota izpolnjena, lahko države članice odobrijo veljavnost zahtevka za kateri koli drugi obstoječi preferencial.</w:t>
      </w:r>
    </w:p>
    <w:p w14:paraId="3640E632" w14:textId="77777777" w:rsidR="00FA1AF5" w:rsidRPr="00E87D3F" w:rsidRDefault="00FA1AF5" w:rsidP="00FA1AF5">
      <w:pPr>
        <w:ind w:left="357"/>
        <w:jc w:val="both"/>
        <w:rPr>
          <w:rFonts w:cs="Arial"/>
          <w:snapToGrid w:val="0"/>
          <w:lang w:val="sl-SI"/>
        </w:rPr>
      </w:pPr>
    </w:p>
    <w:p w14:paraId="076CB88F" w14:textId="77777777" w:rsidR="009C2704" w:rsidRPr="00E87D3F" w:rsidRDefault="009C2704" w:rsidP="00FA1AF5">
      <w:pPr>
        <w:ind w:left="357"/>
        <w:jc w:val="both"/>
        <w:rPr>
          <w:rFonts w:cs="Arial"/>
          <w:snapToGrid w:val="0"/>
          <w:lang w:val="sl-SI"/>
        </w:rPr>
      </w:pPr>
    </w:p>
    <w:p w14:paraId="72CBDE5C" w14:textId="7E729C97" w:rsidR="00FA1AF5" w:rsidRPr="00E87D3F" w:rsidRDefault="00FA1AF5" w:rsidP="00FA1AF5">
      <w:pPr>
        <w:jc w:val="both"/>
        <w:rPr>
          <w:rFonts w:cs="Arial"/>
          <w:b/>
          <w:lang w:val="sl-SI"/>
        </w:rPr>
      </w:pPr>
      <w:r w:rsidRPr="00E87D3F">
        <w:rPr>
          <w:rFonts w:cs="Arial"/>
          <w:b/>
          <w:lang w:val="sl-SI"/>
        </w:rPr>
        <w:t>Uporaba polja v modulu</w:t>
      </w:r>
    </w:p>
    <w:p w14:paraId="121E533B" w14:textId="77777777" w:rsidR="00FA1AF5" w:rsidRPr="00E87D3F" w:rsidRDefault="00FA1AF5" w:rsidP="00FA1AF5">
      <w:pPr>
        <w:ind w:left="357"/>
        <w:jc w:val="both"/>
        <w:rPr>
          <w:rFonts w:cs="Arial"/>
          <w:snapToGrid w:val="0"/>
          <w:lang w:val="sl-SI"/>
        </w:rPr>
      </w:pPr>
    </w:p>
    <w:p w14:paraId="306BAFD0" w14:textId="77777777" w:rsidR="00FA1AF5" w:rsidRPr="00E87D3F" w:rsidRDefault="00FA1AF5" w:rsidP="00197F18">
      <w:pPr>
        <w:jc w:val="both"/>
        <w:rPr>
          <w:rFonts w:cs="Arial"/>
          <w:snapToGrid w:val="0"/>
          <w:lang w:val="sl-SI"/>
        </w:rPr>
      </w:pPr>
      <w:r w:rsidRPr="00E87D3F">
        <w:rPr>
          <w:rFonts w:cs="Arial"/>
          <w:snapToGrid w:val="0"/>
          <w:lang w:val="sl-SI"/>
        </w:rPr>
        <w:t xml:space="preserve">Polje se mora vedno izpolniti. Nastavljena vrednost je 100, kar pomeni, da se zahteva uporaba tarifnih režimov erga </w:t>
      </w:r>
      <w:proofErr w:type="spellStart"/>
      <w:r w:rsidRPr="00E87D3F">
        <w:rPr>
          <w:rFonts w:cs="Arial"/>
          <w:snapToGrid w:val="0"/>
          <w:lang w:val="sl-SI"/>
        </w:rPr>
        <w:t>omnes</w:t>
      </w:r>
      <w:proofErr w:type="spellEnd"/>
      <w:r w:rsidRPr="00E87D3F">
        <w:rPr>
          <w:rFonts w:cs="Arial"/>
          <w:snapToGrid w:val="0"/>
          <w:lang w:val="sl-SI"/>
        </w:rPr>
        <w:t>.</w:t>
      </w:r>
    </w:p>
    <w:p w14:paraId="2E448CF0" w14:textId="77777777" w:rsidR="00FA1AF5" w:rsidRPr="00E87D3F" w:rsidRDefault="00FA1AF5" w:rsidP="00FA1AF5">
      <w:pPr>
        <w:pStyle w:val="Golobesedilo"/>
        <w:ind w:left="357"/>
        <w:jc w:val="both"/>
        <w:rPr>
          <w:rFonts w:ascii="Arial" w:hAnsi="Arial" w:cs="Arial"/>
        </w:rPr>
      </w:pPr>
    </w:p>
    <w:p w14:paraId="16DFACE1" w14:textId="77777777" w:rsidR="00FA1AF5" w:rsidRPr="00E87D3F" w:rsidRDefault="00FA1AF5" w:rsidP="00FA1AF5">
      <w:pPr>
        <w:pStyle w:val="Golobesedilo"/>
        <w:ind w:left="357"/>
        <w:jc w:val="both"/>
        <w:rPr>
          <w:rFonts w:ascii="Arial" w:hAnsi="Arial"/>
          <w:sz w:val="24"/>
        </w:rPr>
      </w:pPr>
    </w:p>
    <w:p w14:paraId="1DF7F77A"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32" w:name="_Toc68225974"/>
      <w:bookmarkStart w:id="33" w:name="_Toc68264438"/>
      <w:bookmarkStart w:id="34" w:name="_Toc68275786"/>
      <w:bookmarkStart w:id="35" w:name="_Toc499551326"/>
      <w:r w:rsidRPr="00E87D3F">
        <w:rPr>
          <w:lang w:val="sl-SI"/>
        </w:rPr>
        <w:t>Polje 37 – Postopek</w:t>
      </w:r>
      <w:bookmarkEnd w:id="32"/>
      <w:bookmarkEnd w:id="33"/>
      <w:bookmarkEnd w:id="34"/>
      <w:bookmarkEnd w:id="35"/>
    </w:p>
    <w:p w14:paraId="4CDDBE97" w14:textId="77777777" w:rsidR="00FA1AF5" w:rsidRPr="00E87D3F" w:rsidRDefault="00FA1AF5" w:rsidP="00FA1AF5">
      <w:pPr>
        <w:rPr>
          <w:snapToGrid w:val="0"/>
          <w:lang w:val="sl-SI"/>
        </w:rPr>
      </w:pPr>
    </w:p>
    <w:p w14:paraId="71E57454" w14:textId="77777777" w:rsidR="00FA1AF5" w:rsidRPr="00E87D3F" w:rsidRDefault="00FA1AF5" w:rsidP="00FA1AF5">
      <w:pPr>
        <w:jc w:val="both"/>
        <w:rPr>
          <w:b/>
          <w:lang w:val="sl-SI"/>
        </w:rPr>
      </w:pPr>
      <w:r w:rsidRPr="00E87D3F">
        <w:rPr>
          <w:b/>
          <w:lang w:val="sl-SI"/>
        </w:rPr>
        <w:t xml:space="preserve">Opis polja </w:t>
      </w:r>
    </w:p>
    <w:p w14:paraId="0AACB3AE" w14:textId="77777777" w:rsidR="00FA1AF5" w:rsidRPr="00E87D3F" w:rsidRDefault="00FA1AF5" w:rsidP="00FA1AF5">
      <w:pPr>
        <w:jc w:val="both"/>
        <w:rPr>
          <w:i/>
          <w:lang w:val="sl-SI"/>
        </w:rPr>
      </w:pPr>
    </w:p>
    <w:p w14:paraId="1E75C2C0" w14:textId="113005B7" w:rsidR="00FA1AF5" w:rsidRPr="00E87D3F" w:rsidRDefault="00FA1AF5" w:rsidP="00FA1AF5">
      <w:pPr>
        <w:jc w:val="both"/>
        <w:rPr>
          <w:lang w:val="sl-SI"/>
        </w:rPr>
      </w:pPr>
      <w:r w:rsidRPr="00E87D3F">
        <w:rPr>
          <w:lang w:val="sl-SI"/>
        </w:rPr>
        <w:t>Z ustrezno oznako iz Dodatka D1 uredbe vpišite postopek, za katerega prijavljate blago.</w:t>
      </w:r>
    </w:p>
    <w:p w14:paraId="26BCFD7E" w14:textId="77777777" w:rsidR="00FA1AF5" w:rsidRPr="00E87D3F" w:rsidRDefault="00FA1AF5" w:rsidP="00FA1AF5">
      <w:pPr>
        <w:jc w:val="both"/>
        <w:rPr>
          <w:lang w:val="sl-SI"/>
        </w:rPr>
      </w:pPr>
    </w:p>
    <w:p w14:paraId="3B559806" w14:textId="77777777" w:rsidR="00FA1AF5" w:rsidRPr="00E87D3F" w:rsidRDefault="00FA1AF5" w:rsidP="00FA1AF5">
      <w:pPr>
        <w:jc w:val="both"/>
        <w:rPr>
          <w:rFonts w:cs="Arial"/>
          <w:snapToGrid w:val="0"/>
          <w:lang w:val="sl-SI"/>
        </w:rPr>
      </w:pPr>
      <w:r w:rsidRPr="00E87D3F">
        <w:rPr>
          <w:rFonts w:cs="Arial"/>
          <w:snapToGrid w:val="0"/>
          <w:lang w:val="sl-SI"/>
        </w:rPr>
        <w:t xml:space="preserve">Prvo </w:t>
      </w:r>
      <w:proofErr w:type="spellStart"/>
      <w:r w:rsidRPr="00E87D3F">
        <w:rPr>
          <w:rFonts w:cs="Arial"/>
          <w:snapToGrid w:val="0"/>
          <w:lang w:val="sl-SI"/>
        </w:rPr>
        <w:t>podpolje</w:t>
      </w:r>
      <w:proofErr w:type="spellEnd"/>
      <w:r w:rsidRPr="00E87D3F">
        <w:rPr>
          <w:rFonts w:cs="Arial"/>
          <w:snapToGrid w:val="0"/>
          <w:lang w:val="sl-SI"/>
        </w:rPr>
        <w:t>:</w:t>
      </w:r>
    </w:p>
    <w:p w14:paraId="2E1C5105" w14:textId="77777777" w:rsidR="005F7F5B" w:rsidRDefault="00FA1AF5" w:rsidP="00FA1AF5">
      <w:pPr>
        <w:jc w:val="both"/>
        <w:rPr>
          <w:rFonts w:cs="Arial"/>
          <w:snapToGrid w:val="0"/>
          <w:lang w:val="sl-SI"/>
        </w:rPr>
      </w:pPr>
      <w:r w:rsidRPr="00E87D3F">
        <w:rPr>
          <w:rFonts w:cs="Arial"/>
          <w:snapToGrid w:val="0"/>
          <w:lang w:val="sl-SI"/>
        </w:rPr>
        <w:t xml:space="preserve"> V to </w:t>
      </w:r>
      <w:proofErr w:type="spellStart"/>
      <w:r w:rsidRPr="00E87D3F">
        <w:rPr>
          <w:rFonts w:cs="Arial"/>
          <w:snapToGrid w:val="0"/>
          <w:lang w:val="sl-SI"/>
        </w:rPr>
        <w:t>podpolje</w:t>
      </w:r>
      <w:proofErr w:type="spellEnd"/>
      <w:r w:rsidRPr="00E87D3F">
        <w:rPr>
          <w:rFonts w:cs="Arial"/>
          <w:snapToGrid w:val="0"/>
          <w:lang w:val="sl-SI"/>
        </w:rPr>
        <w:t xml:space="preserve"> se vpišejo štirimestne oznake, sestavljene iz dvomestne oznake za zahtevani postopek, ki ji sledi druga dvomestna oznaka za predhodni postopek.</w:t>
      </w:r>
    </w:p>
    <w:p w14:paraId="5DB6026F" w14:textId="0F5CE7CA" w:rsidR="00FA1AF5" w:rsidRPr="00E87D3F" w:rsidRDefault="00FA1AF5" w:rsidP="00FA1AF5">
      <w:pPr>
        <w:jc w:val="both"/>
        <w:rPr>
          <w:rFonts w:cs="Arial"/>
          <w:snapToGrid w:val="0"/>
          <w:lang w:val="sl-SI"/>
        </w:rPr>
      </w:pPr>
      <w:r w:rsidRPr="00E87D3F">
        <w:rPr>
          <w:rFonts w:cs="Arial"/>
          <w:snapToGrid w:val="0"/>
          <w:lang w:val="sl-SI"/>
        </w:rPr>
        <w:t xml:space="preserve"> </w:t>
      </w:r>
    </w:p>
    <w:p w14:paraId="2A883783" w14:textId="0E6D0FEC" w:rsidR="00FA1AF5" w:rsidRDefault="00CB2F2F" w:rsidP="00FA1AF5">
      <w:pPr>
        <w:jc w:val="both"/>
        <w:rPr>
          <w:rFonts w:cs="Arial"/>
          <w:snapToGrid w:val="0"/>
          <w:lang w:val="sl-SI"/>
        </w:rPr>
      </w:pPr>
      <w:r>
        <w:rPr>
          <w:rFonts w:cs="Arial"/>
          <w:snapToGrid w:val="0"/>
          <w:lang w:val="sl-SI"/>
        </w:rPr>
        <w:t>»</w:t>
      </w:r>
      <w:r w:rsidR="00FA1AF5" w:rsidRPr="00E87D3F">
        <w:rPr>
          <w:rFonts w:cs="Arial"/>
          <w:snapToGrid w:val="0"/>
          <w:lang w:val="sl-SI"/>
        </w:rPr>
        <w:t>Predhodni postopek</w:t>
      </w:r>
      <w:r>
        <w:rPr>
          <w:rFonts w:cs="Arial"/>
          <w:snapToGrid w:val="0"/>
          <w:lang w:val="sl-SI"/>
        </w:rPr>
        <w:t>«</w:t>
      </w:r>
      <w:r w:rsidR="00FA1AF5" w:rsidRPr="00E87D3F">
        <w:rPr>
          <w:rFonts w:cs="Arial"/>
          <w:snapToGrid w:val="0"/>
          <w:lang w:val="sl-SI"/>
        </w:rPr>
        <w:t xml:space="preserve"> pomeni postopek, v katerega je bilo dano blago, preden je bilo dano v zahtevani postopek. </w:t>
      </w:r>
    </w:p>
    <w:p w14:paraId="7A34E1FB" w14:textId="77777777" w:rsidR="005F7F5B" w:rsidRPr="00E87D3F" w:rsidRDefault="005F7F5B" w:rsidP="00FA1AF5">
      <w:pPr>
        <w:jc w:val="both"/>
        <w:rPr>
          <w:rFonts w:cs="Arial"/>
          <w:snapToGrid w:val="0"/>
          <w:lang w:val="sl-SI"/>
        </w:rPr>
      </w:pPr>
    </w:p>
    <w:p w14:paraId="46C6789A" w14:textId="77777777" w:rsidR="00FA1AF5" w:rsidRDefault="00FA1AF5" w:rsidP="00FA1AF5">
      <w:pPr>
        <w:jc w:val="both"/>
        <w:rPr>
          <w:rFonts w:cs="Arial"/>
          <w:snapToGrid w:val="0"/>
          <w:lang w:val="sl-SI"/>
        </w:rPr>
      </w:pPr>
      <w:r w:rsidRPr="00E87D3F">
        <w:rPr>
          <w:rFonts w:cs="Arial"/>
          <w:snapToGrid w:val="0"/>
          <w:lang w:val="sl-SI"/>
        </w:rPr>
        <w:t xml:space="preserve">Kadar je predhodni postopek </w:t>
      </w:r>
      <w:proofErr w:type="spellStart"/>
      <w:r w:rsidRPr="00E87D3F">
        <w:rPr>
          <w:rFonts w:cs="Arial"/>
          <w:snapToGrid w:val="0"/>
          <w:lang w:val="sl-SI"/>
        </w:rPr>
        <w:t>postopek</w:t>
      </w:r>
      <w:proofErr w:type="spellEnd"/>
      <w:r w:rsidRPr="00E87D3F">
        <w:rPr>
          <w:rFonts w:cs="Arial"/>
          <w:snapToGrid w:val="0"/>
          <w:lang w:val="sl-SI"/>
        </w:rPr>
        <w:t xml:space="preserve"> skladiščenja ali začasni uvoz ali kadar je blago prišlo iz proste cone, je treba ustrezno oznako uporabiti le, kadar blago ni dano v poseben postopek (aktivno oplemenitenje, pasivno oplemenitenje). </w:t>
      </w:r>
    </w:p>
    <w:p w14:paraId="59CE63D3" w14:textId="77777777" w:rsidR="005F7F5B" w:rsidRPr="00E87D3F" w:rsidRDefault="005F7F5B" w:rsidP="00FA1AF5">
      <w:pPr>
        <w:jc w:val="both"/>
        <w:rPr>
          <w:rFonts w:cs="Arial"/>
          <w:snapToGrid w:val="0"/>
          <w:lang w:val="sl-SI"/>
        </w:rPr>
      </w:pPr>
    </w:p>
    <w:p w14:paraId="470D87E2" w14:textId="77777777" w:rsidR="00FA1AF5" w:rsidRPr="00E87D3F" w:rsidRDefault="00FA1AF5" w:rsidP="00FA1AF5">
      <w:pPr>
        <w:jc w:val="both"/>
        <w:rPr>
          <w:rFonts w:cs="Arial"/>
          <w:snapToGrid w:val="0"/>
          <w:lang w:val="sl-SI"/>
        </w:rPr>
      </w:pPr>
      <w:r w:rsidRPr="00E87D3F">
        <w:rPr>
          <w:rFonts w:cs="Arial"/>
          <w:snapToGrid w:val="0"/>
          <w:lang w:val="sl-SI"/>
        </w:rPr>
        <w:t xml:space="preserve">Na primer: ponovni izvoz blaga, ki se uvozi v okviru carinskega postopka aktivnega oplemenitenja in je pozneje dano v postopek carinskega skladiščenja = 3151 (ne 3171) (prva operacija = 5100, druga operacija = 7151, ponovni izvoz = 3151). </w:t>
      </w:r>
    </w:p>
    <w:p w14:paraId="7F4FA93C" w14:textId="77777777" w:rsidR="005F7F5B" w:rsidRDefault="005F7F5B" w:rsidP="00FA1AF5">
      <w:pPr>
        <w:jc w:val="both"/>
        <w:rPr>
          <w:rFonts w:cs="Arial"/>
          <w:snapToGrid w:val="0"/>
          <w:lang w:val="sl-SI"/>
        </w:rPr>
      </w:pPr>
    </w:p>
    <w:p w14:paraId="6D22BE11" w14:textId="77777777" w:rsidR="00FA1AF5" w:rsidRPr="00E87D3F" w:rsidRDefault="00FA1AF5" w:rsidP="00FA1AF5">
      <w:pPr>
        <w:jc w:val="both"/>
        <w:rPr>
          <w:rFonts w:cs="Arial"/>
          <w:snapToGrid w:val="0"/>
          <w:lang w:val="sl-SI"/>
        </w:rPr>
      </w:pPr>
      <w:r w:rsidRPr="00E87D3F">
        <w:rPr>
          <w:rFonts w:cs="Arial"/>
          <w:snapToGrid w:val="0"/>
          <w:lang w:val="sl-SI"/>
        </w:rPr>
        <w:t xml:space="preserve">Tudi pri ponovnem uvozu predhodno začasno izvoženega blaga se uvedba enega od zgoraj navedenih odložilnih postopkov šteje za preprost uvoz pod tem postopkom. Ta se navede le v primeru sprostitve blaga v prosti promet. </w:t>
      </w:r>
    </w:p>
    <w:p w14:paraId="7D2B4053" w14:textId="77777777" w:rsidR="005F7F5B" w:rsidRDefault="005F7F5B" w:rsidP="00FA1AF5">
      <w:pPr>
        <w:jc w:val="both"/>
        <w:rPr>
          <w:rFonts w:cs="Arial"/>
          <w:snapToGrid w:val="0"/>
          <w:lang w:val="sl-SI"/>
        </w:rPr>
      </w:pPr>
    </w:p>
    <w:p w14:paraId="68E291A0" w14:textId="77777777" w:rsidR="00FA1AF5" w:rsidRPr="00E87D3F" w:rsidRDefault="00FA1AF5" w:rsidP="00FA1AF5">
      <w:pPr>
        <w:jc w:val="both"/>
        <w:rPr>
          <w:rFonts w:cs="Arial"/>
          <w:snapToGrid w:val="0"/>
          <w:lang w:val="sl-SI"/>
        </w:rPr>
      </w:pPr>
      <w:r w:rsidRPr="00E87D3F">
        <w:rPr>
          <w:rFonts w:cs="Arial"/>
          <w:snapToGrid w:val="0"/>
          <w:lang w:val="sl-SI"/>
        </w:rPr>
        <w:lastRenderedPageBreak/>
        <w:t xml:space="preserve">Na primer: vnos za domačo uporabo s hkratnim vnosom za sprostitev v prosti promet za blago, ki je bilo izvoženo v okviru carinskega postopka pasivnega oplemenitenja in dano v postopek carinskega skladiščenja ob ponovnem uvozu = 6121 (ne 6171) (prva operacija: začasni izvoz za pasivno oplemenitenje = 2100, druga operacija: skladiščenje v carinskem skladišču = 7121, tretja operacija: vnos za domačo uporabo + vnos za sprostitev v prosti promet = 6121). </w:t>
      </w:r>
    </w:p>
    <w:p w14:paraId="2CBA2BB3" w14:textId="77777777" w:rsidR="005F7F5B" w:rsidRDefault="005F7F5B" w:rsidP="00FA1AF5">
      <w:pPr>
        <w:jc w:val="both"/>
        <w:rPr>
          <w:rFonts w:cs="Arial"/>
          <w:snapToGrid w:val="0"/>
          <w:lang w:val="sl-SI"/>
        </w:rPr>
      </w:pPr>
    </w:p>
    <w:p w14:paraId="56F9A647" w14:textId="77777777" w:rsidR="00FA1AF5" w:rsidRPr="00E87D3F" w:rsidRDefault="00FA1AF5" w:rsidP="00FA1AF5">
      <w:pPr>
        <w:jc w:val="both"/>
        <w:rPr>
          <w:rFonts w:cs="Arial"/>
          <w:snapToGrid w:val="0"/>
          <w:lang w:val="sl-SI"/>
        </w:rPr>
      </w:pPr>
      <w:r w:rsidRPr="00E87D3F">
        <w:rPr>
          <w:rFonts w:cs="Arial"/>
          <w:snapToGrid w:val="0"/>
          <w:lang w:val="sl-SI"/>
        </w:rPr>
        <w:t xml:space="preserve">Na primer: 4054 = vnos za sprostitev v prosti promet in domačo uporabo blaga, ki je bilo prej dano v postopek aktivnega oplemenitenja v drugi državi članici. </w:t>
      </w:r>
    </w:p>
    <w:p w14:paraId="426CD500" w14:textId="77777777" w:rsidR="00FA1AF5" w:rsidRPr="00E87D3F" w:rsidRDefault="00FA1AF5" w:rsidP="00FA1AF5">
      <w:pPr>
        <w:jc w:val="both"/>
        <w:rPr>
          <w:rFonts w:cs="Arial"/>
          <w:snapToGrid w:val="0"/>
          <w:lang w:val="sl-SI"/>
        </w:rPr>
      </w:pPr>
    </w:p>
    <w:p w14:paraId="6434275B" w14:textId="3B9AD4C6" w:rsidR="00FA1AF5" w:rsidRPr="00E87D3F" w:rsidRDefault="00FA1AF5" w:rsidP="00FA1AF5">
      <w:pPr>
        <w:jc w:val="both"/>
        <w:rPr>
          <w:rFonts w:cs="Arial"/>
          <w:snapToGrid w:val="0"/>
          <w:lang w:val="sl-SI"/>
        </w:rPr>
      </w:pPr>
      <w:r w:rsidRPr="00E87D3F">
        <w:rPr>
          <w:rFonts w:cs="Arial"/>
          <w:snapToGrid w:val="0"/>
          <w:lang w:val="sl-SI"/>
        </w:rPr>
        <w:t xml:space="preserve">Štirimestna oznaka se sestavi iz dveh osnovnih elementov. </w:t>
      </w:r>
    </w:p>
    <w:p w14:paraId="3FD6BD67" w14:textId="77777777" w:rsidR="00FA1AF5" w:rsidRPr="00E87D3F" w:rsidRDefault="00FA1AF5" w:rsidP="00FA1AF5">
      <w:pPr>
        <w:jc w:val="both"/>
        <w:rPr>
          <w:rFonts w:cs="Arial"/>
          <w:snapToGrid w:val="0"/>
          <w:lang w:val="sl-SI"/>
        </w:rPr>
      </w:pPr>
    </w:p>
    <w:p w14:paraId="2C2CEF1D" w14:textId="0CA6EC03" w:rsidR="00FA1AF5" w:rsidRPr="00E87D3F" w:rsidRDefault="00FA1AF5" w:rsidP="00FA1AF5">
      <w:pPr>
        <w:jc w:val="both"/>
        <w:rPr>
          <w:rFonts w:cs="Arial"/>
          <w:snapToGrid w:val="0"/>
          <w:lang w:val="sl-SI"/>
        </w:rPr>
      </w:pPr>
      <w:r w:rsidRPr="00E87D3F">
        <w:rPr>
          <w:rFonts w:cs="Arial"/>
          <w:snapToGrid w:val="0"/>
          <w:lang w:val="sl-SI"/>
        </w:rPr>
        <w:t xml:space="preserve">Drugo </w:t>
      </w:r>
      <w:proofErr w:type="spellStart"/>
      <w:r w:rsidRPr="00E87D3F">
        <w:rPr>
          <w:rFonts w:cs="Arial"/>
          <w:snapToGrid w:val="0"/>
          <w:lang w:val="sl-SI"/>
        </w:rPr>
        <w:t>podpolje</w:t>
      </w:r>
      <w:proofErr w:type="spellEnd"/>
      <w:r w:rsidR="00197F18" w:rsidRPr="00E87D3F">
        <w:rPr>
          <w:rFonts w:cs="Arial"/>
          <w:snapToGrid w:val="0"/>
          <w:lang w:val="sl-SI"/>
        </w:rPr>
        <w:t>:</w:t>
      </w:r>
      <w:r w:rsidRPr="00E87D3F">
        <w:rPr>
          <w:rFonts w:cs="Arial"/>
          <w:snapToGrid w:val="0"/>
          <w:lang w:val="sl-SI"/>
        </w:rPr>
        <w:t xml:space="preserve"> </w:t>
      </w:r>
    </w:p>
    <w:p w14:paraId="52DDE514" w14:textId="77777777" w:rsidR="00FA1AF5" w:rsidRPr="00E87D3F" w:rsidRDefault="00FA1AF5" w:rsidP="00FA1AF5">
      <w:pPr>
        <w:jc w:val="both"/>
        <w:rPr>
          <w:rFonts w:cs="Arial"/>
          <w:snapToGrid w:val="0"/>
          <w:lang w:val="sl-SI"/>
        </w:rPr>
      </w:pPr>
      <w:r w:rsidRPr="00E87D3F">
        <w:rPr>
          <w:rFonts w:cs="Arial"/>
          <w:snapToGrid w:val="0"/>
          <w:lang w:val="sl-SI"/>
        </w:rPr>
        <w:t xml:space="preserve">Kadar se to polje uporabi za določitev postopka Unije, je treba vanj vpisati oznako, sestavljeno iz črkovnega znaka, ki mu sledita dva </w:t>
      </w:r>
      <w:proofErr w:type="spellStart"/>
      <w:r w:rsidRPr="00E87D3F">
        <w:rPr>
          <w:rFonts w:cs="Arial"/>
          <w:snapToGrid w:val="0"/>
          <w:lang w:val="sl-SI"/>
        </w:rPr>
        <w:t>alfanumerična</w:t>
      </w:r>
      <w:proofErr w:type="spellEnd"/>
      <w:r w:rsidRPr="00E87D3F">
        <w:rPr>
          <w:rFonts w:cs="Arial"/>
          <w:snapToGrid w:val="0"/>
          <w:lang w:val="sl-SI"/>
        </w:rPr>
        <w:t xml:space="preserve"> znaka, od katerih prvi opredeljuje kategorijo ukrepov na naslednji način: </w:t>
      </w:r>
    </w:p>
    <w:p w14:paraId="25AA1D4A" w14:textId="7DDE43D0" w:rsidR="00FA1AF5" w:rsidRPr="00E87D3F" w:rsidRDefault="00FA1AF5" w:rsidP="00994F5E">
      <w:pPr>
        <w:numPr>
          <w:ilvl w:val="0"/>
          <w:numId w:val="13"/>
        </w:numPr>
        <w:spacing w:line="240" w:lineRule="auto"/>
        <w:jc w:val="both"/>
        <w:rPr>
          <w:rFonts w:cs="Arial"/>
          <w:snapToGrid w:val="0"/>
          <w:lang w:val="sl-SI"/>
        </w:rPr>
      </w:pPr>
      <w:r w:rsidRPr="00E87D3F">
        <w:rPr>
          <w:rFonts w:cs="Arial"/>
          <w:snapToGrid w:val="0"/>
          <w:lang w:val="sl-SI"/>
        </w:rPr>
        <w:t xml:space="preserve">Aktivno oplemenitenje </w:t>
      </w:r>
      <w:proofErr w:type="spellStart"/>
      <w:r w:rsidRPr="00E87D3F">
        <w:rPr>
          <w:rFonts w:cs="Arial"/>
          <w:snapToGrid w:val="0"/>
          <w:lang w:val="sl-SI"/>
        </w:rPr>
        <w:t>Axx</w:t>
      </w:r>
      <w:proofErr w:type="spellEnd"/>
      <w:r w:rsidR="00197F18" w:rsidRPr="00E87D3F">
        <w:rPr>
          <w:rFonts w:cs="Arial"/>
          <w:snapToGrid w:val="0"/>
          <w:lang w:val="sl-SI"/>
        </w:rPr>
        <w:t>,</w:t>
      </w:r>
    </w:p>
    <w:p w14:paraId="0A325E60" w14:textId="52DC7C9F" w:rsidR="00FA1AF5" w:rsidRPr="00E87D3F" w:rsidRDefault="00FA1AF5" w:rsidP="00994F5E">
      <w:pPr>
        <w:numPr>
          <w:ilvl w:val="0"/>
          <w:numId w:val="13"/>
        </w:numPr>
        <w:spacing w:line="240" w:lineRule="auto"/>
        <w:jc w:val="both"/>
        <w:rPr>
          <w:rFonts w:cs="Arial"/>
          <w:snapToGrid w:val="0"/>
          <w:lang w:val="sl-SI"/>
        </w:rPr>
      </w:pPr>
      <w:r w:rsidRPr="00E87D3F">
        <w:rPr>
          <w:rFonts w:cs="Arial"/>
          <w:snapToGrid w:val="0"/>
          <w:lang w:val="sl-SI"/>
        </w:rPr>
        <w:t xml:space="preserve">Pasivno oplemenitenje </w:t>
      </w:r>
      <w:proofErr w:type="spellStart"/>
      <w:r w:rsidRPr="00E87D3F">
        <w:rPr>
          <w:rFonts w:cs="Arial"/>
          <w:snapToGrid w:val="0"/>
          <w:lang w:val="sl-SI"/>
        </w:rPr>
        <w:t>Bxx</w:t>
      </w:r>
      <w:proofErr w:type="spellEnd"/>
      <w:r w:rsidR="00197F18" w:rsidRPr="00E87D3F">
        <w:rPr>
          <w:rFonts w:cs="Arial"/>
          <w:snapToGrid w:val="0"/>
          <w:lang w:val="sl-SI"/>
        </w:rPr>
        <w:t>,</w:t>
      </w:r>
      <w:r w:rsidRPr="00E87D3F">
        <w:rPr>
          <w:rFonts w:cs="Arial"/>
          <w:snapToGrid w:val="0"/>
          <w:lang w:val="sl-SI"/>
        </w:rPr>
        <w:t xml:space="preserve"> </w:t>
      </w:r>
    </w:p>
    <w:p w14:paraId="495B4F15" w14:textId="3936A109" w:rsidR="00FA1AF5" w:rsidRPr="00E87D3F" w:rsidRDefault="00FA1AF5" w:rsidP="00994F5E">
      <w:pPr>
        <w:numPr>
          <w:ilvl w:val="0"/>
          <w:numId w:val="13"/>
        </w:numPr>
        <w:spacing w:line="240" w:lineRule="auto"/>
        <w:jc w:val="both"/>
        <w:rPr>
          <w:rFonts w:cs="Arial"/>
          <w:snapToGrid w:val="0"/>
          <w:lang w:val="sl-SI"/>
        </w:rPr>
      </w:pPr>
      <w:r w:rsidRPr="00E87D3F">
        <w:rPr>
          <w:rFonts w:cs="Arial"/>
          <w:snapToGrid w:val="0"/>
          <w:lang w:val="sl-SI"/>
        </w:rPr>
        <w:t xml:space="preserve">Oprostitev </w:t>
      </w:r>
      <w:proofErr w:type="spellStart"/>
      <w:r w:rsidRPr="00E87D3F">
        <w:rPr>
          <w:rFonts w:cs="Arial"/>
          <w:snapToGrid w:val="0"/>
          <w:lang w:val="sl-SI"/>
        </w:rPr>
        <w:t>Cxx</w:t>
      </w:r>
      <w:proofErr w:type="spellEnd"/>
      <w:r w:rsidR="00197F18" w:rsidRPr="00E87D3F">
        <w:rPr>
          <w:rFonts w:cs="Arial"/>
          <w:snapToGrid w:val="0"/>
          <w:lang w:val="sl-SI"/>
        </w:rPr>
        <w:t>,</w:t>
      </w:r>
    </w:p>
    <w:p w14:paraId="4EF5BA09" w14:textId="4332E19A" w:rsidR="00FA1AF5" w:rsidRPr="00E87D3F" w:rsidRDefault="00FA1AF5" w:rsidP="00994F5E">
      <w:pPr>
        <w:numPr>
          <w:ilvl w:val="0"/>
          <w:numId w:val="13"/>
        </w:numPr>
        <w:spacing w:line="240" w:lineRule="auto"/>
        <w:jc w:val="both"/>
        <w:rPr>
          <w:rFonts w:cs="Arial"/>
          <w:snapToGrid w:val="0"/>
          <w:lang w:val="sl-SI"/>
        </w:rPr>
      </w:pPr>
      <w:r w:rsidRPr="00E87D3F">
        <w:rPr>
          <w:rFonts w:cs="Arial"/>
          <w:snapToGrid w:val="0"/>
          <w:lang w:val="sl-SI"/>
        </w:rPr>
        <w:t xml:space="preserve">Začasni uvoz </w:t>
      </w:r>
      <w:proofErr w:type="spellStart"/>
      <w:r w:rsidRPr="00E87D3F">
        <w:rPr>
          <w:rFonts w:cs="Arial"/>
          <w:snapToGrid w:val="0"/>
          <w:lang w:val="sl-SI"/>
        </w:rPr>
        <w:t>Dxx</w:t>
      </w:r>
      <w:proofErr w:type="spellEnd"/>
      <w:r w:rsidR="00197F18" w:rsidRPr="00E87D3F">
        <w:rPr>
          <w:rFonts w:cs="Arial"/>
          <w:snapToGrid w:val="0"/>
          <w:lang w:val="sl-SI"/>
        </w:rPr>
        <w:t>,</w:t>
      </w:r>
      <w:r w:rsidRPr="00E87D3F">
        <w:rPr>
          <w:rFonts w:cs="Arial"/>
          <w:snapToGrid w:val="0"/>
          <w:lang w:val="sl-SI"/>
        </w:rPr>
        <w:t xml:space="preserve"> </w:t>
      </w:r>
    </w:p>
    <w:p w14:paraId="43EECA34" w14:textId="1205A2B2" w:rsidR="00FA1AF5" w:rsidRPr="00E87D3F" w:rsidRDefault="00FA1AF5" w:rsidP="00994F5E">
      <w:pPr>
        <w:numPr>
          <w:ilvl w:val="0"/>
          <w:numId w:val="13"/>
        </w:numPr>
        <w:spacing w:line="240" w:lineRule="auto"/>
        <w:jc w:val="both"/>
        <w:rPr>
          <w:rFonts w:cs="Arial"/>
          <w:snapToGrid w:val="0"/>
          <w:lang w:val="sl-SI"/>
        </w:rPr>
      </w:pPr>
      <w:r w:rsidRPr="00E87D3F">
        <w:rPr>
          <w:rFonts w:cs="Arial"/>
          <w:snapToGrid w:val="0"/>
          <w:lang w:val="sl-SI"/>
        </w:rPr>
        <w:t xml:space="preserve">Kmetijski proizvodi </w:t>
      </w:r>
      <w:proofErr w:type="spellStart"/>
      <w:r w:rsidRPr="00E87D3F">
        <w:rPr>
          <w:rFonts w:cs="Arial"/>
          <w:snapToGrid w:val="0"/>
          <w:lang w:val="sl-SI"/>
        </w:rPr>
        <w:t>Exx</w:t>
      </w:r>
      <w:proofErr w:type="spellEnd"/>
      <w:r w:rsidR="00197F18" w:rsidRPr="00E87D3F">
        <w:rPr>
          <w:rFonts w:cs="Arial"/>
          <w:snapToGrid w:val="0"/>
          <w:lang w:val="sl-SI"/>
        </w:rPr>
        <w:t>,</w:t>
      </w:r>
      <w:r w:rsidRPr="00E87D3F">
        <w:rPr>
          <w:rFonts w:cs="Arial"/>
          <w:snapToGrid w:val="0"/>
          <w:lang w:val="sl-SI"/>
        </w:rPr>
        <w:t xml:space="preserve"> </w:t>
      </w:r>
    </w:p>
    <w:p w14:paraId="3AD00C0D" w14:textId="7D3F40A8" w:rsidR="00FA1AF5" w:rsidRPr="00E87D3F" w:rsidRDefault="00FA1AF5" w:rsidP="00994F5E">
      <w:pPr>
        <w:numPr>
          <w:ilvl w:val="0"/>
          <w:numId w:val="13"/>
        </w:numPr>
        <w:spacing w:line="240" w:lineRule="auto"/>
        <w:jc w:val="both"/>
        <w:rPr>
          <w:rFonts w:cs="Arial"/>
          <w:snapToGrid w:val="0"/>
          <w:lang w:val="sl-SI"/>
        </w:rPr>
      </w:pPr>
      <w:r w:rsidRPr="00E87D3F">
        <w:rPr>
          <w:rFonts w:cs="Arial"/>
          <w:snapToGrid w:val="0"/>
          <w:lang w:val="sl-SI"/>
        </w:rPr>
        <w:t xml:space="preserve">druge </w:t>
      </w:r>
      <w:proofErr w:type="spellStart"/>
      <w:r w:rsidRPr="00E87D3F">
        <w:rPr>
          <w:rFonts w:cs="Arial"/>
          <w:snapToGrid w:val="0"/>
          <w:lang w:val="sl-SI"/>
        </w:rPr>
        <w:t>Fxx</w:t>
      </w:r>
      <w:proofErr w:type="spellEnd"/>
      <w:r w:rsidR="00197F18" w:rsidRPr="00E87D3F">
        <w:rPr>
          <w:rFonts w:cs="Arial"/>
          <w:snapToGrid w:val="0"/>
          <w:lang w:val="sl-SI"/>
        </w:rPr>
        <w:t>.</w:t>
      </w:r>
    </w:p>
    <w:p w14:paraId="5A6B1C6C" w14:textId="77777777" w:rsidR="00FA1AF5" w:rsidRPr="00E87D3F" w:rsidRDefault="00FA1AF5" w:rsidP="00FA1AF5">
      <w:pPr>
        <w:jc w:val="both"/>
        <w:rPr>
          <w:rFonts w:cs="Arial"/>
          <w:snapToGrid w:val="0"/>
          <w:lang w:val="sl-SI"/>
        </w:rPr>
      </w:pPr>
    </w:p>
    <w:p w14:paraId="5A2E42EF" w14:textId="074A0F4E" w:rsidR="00FA1AF5" w:rsidRPr="00E87D3F" w:rsidRDefault="00FA1AF5" w:rsidP="00FA1AF5">
      <w:pPr>
        <w:jc w:val="both"/>
        <w:rPr>
          <w:rFonts w:cs="Arial"/>
          <w:snapToGrid w:val="0"/>
          <w:lang w:val="sl-SI"/>
        </w:rPr>
      </w:pPr>
      <w:r w:rsidRPr="00E87D3F">
        <w:rPr>
          <w:lang w:val="sl-SI"/>
        </w:rPr>
        <w:t xml:space="preserve">V drugo </w:t>
      </w:r>
      <w:proofErr w:type="spellStart"/>
      <w:r w:rsidRPr="00E87D3F">
        <w:rPr>
          <w:lang w:val="sl-SI"/>
        </w:rPr>
        <w:t>podpolje</w:t>
      </w:r>
      <w:proofErr w:type="spellEnd"/>
      <w:r w:rsidRPr="00E87D3F">
        <w:rPr>
          <w:lang w:val="sl-SI"/>
        </w:rPr>
        <w:t xml:space="preserve"> se po potrebi vpišejo postopki z uporabo ustrezne oznake iz nacionalnega šifranta postopkov, ki je v </w:t>
      </w:r>
      <w:r w:rsidR="005F7F5B">
        <w:rPr>
          <w:lang w:val="sl-SI"/>
        </w:rPr>
        <w:t>Prilog</w:t>
      </w:r>
      <w:r w:rsidRPr="00E87D3F">
        <w:rPr>
          <w:lang w:val="sl-SI"/>
        </w:rPr>
        <w:t xml:space="preserve">i 2 pravilnika. </w:t>
      </w:r>
      <w:r w:rsidRPr="00E87D3F">
        <w:rPr>
          <w:rFonts w:cs="Arial"/>
          <w:snapToGrid w:val="0"/>
          <w:lang w:val="sl-SI"/>
        </w:rPr>
        <w:t xml:space="preserve">Oznake za izključno nacionalno uporabo morajo biti sestavljene iz numeričnega znaka, ki mu sledita dva </w:t>
      </w:r>
      <w:proofErr w:type="spellStart"/>
      <w:r w:rsidRPr="00E87D3F">
        <w:rPr>
          <w:rFonts w:cs="Arial"/>
          <w:snapToGrid w:val="0"/>
          <w:lang w:val="sl-SI"/>
        </w:rPr>
        <w:t>alfanumerična</w:t>
      </w:r>
      <w:proofErr w:type="spellEnd"/>
      <w:r w:rsidRPr="00E87D3F">
        <w:rPr>
          <w:rFonts w:cs="Arial"/>
          <w:snapToGrid w:val="0"/>
          <w:lang w:val="sl-SI"/>
        </w:rPr>
        <w:t xml:space="preserve"> znaka, skladna z lastno nomenklaturo zadevne države članice.</w:t>
      </w:r>
    </w:p>
    <w:p w14:paraId="3BCAB3A6" w14:textId="77777777" w:rsidR="00FA1AF5" w:rsidRPr="00E87D3F" w:rsidRDefault="00FA1AF5" w:rsidP="00FA1AF5">
      <w:pPr>
        <w:pStyle w:val="Golobesedilo"/>
        <w:ind w:left="360"/>
        <w:jc w:val="both"/>
        <w:rPr>
          <w:rFonts w:ascii="Arial" w:hAnsi="Arial"/>
        </w:rPr>
      </w:pPr>
    </w:p>
    <w:p w14:paraId="70F1057C" w14:textId="77777777" w:rsidR="009C2704" w:rsidRPr="00E87D3F" w:rsidRDefault="009C2704" w:rsidP="00FA1AF5">
      <w:pPr>
        <w:pStyle w:val="Golobesedilo"/>
        <w:ind w:left="360"/>
        <w:jc w:val="both"/>
        <w:rPr>
          <w:rFonts w:ascii="Arial" w:hAnsi="Arial"/>
        </w:rPr>
      </w:pPr>
    </w:p>
    <w:p w14:paraId="6A5AC590" w14:textId="01BBB83F" w:rsidR="00FA1AF5" w:rsidRPr="00E87D3F" w:rsidRDefault="00FA1AF5" w:rsidP="00FA1AF5">
      <w:pPr>
        <w:jc w:val="both"/>
        <w:rPr>
          <w:b/>
          <w:lang w:val="sl-SI"/>
        </w:rPr>
      </w:pPr>
      <w:r w:rsidRPr="00E87D3F">
        <w:rPr>
          <w:b/>
          <w:lang w:val="sl-SI"/>
        </w:rPr>
        <w:t>Uporaba polja v modulu</w:t>
      </w:r>
    </w:p>
    <w:p w14:paraId="375A127C" w14:textId="77777777" w:rsidR="00FA1AF5" w:rsidRPr="00E87D3F" w:rsidRDefault="00FA1AF5" w:rsidP="00FA1AF5">
      <w:pPr>
        <w:ind w:left="357"/>
        <w:jc w:val="both"/>
        <w:rPr>
          <w:snapToGrid w:val="0"/>
          <w:lang w:val="sl-SI"/>
        </w:rPr>
      </w:pPr>
    </w:p>
    <w:p w14:paraId="1583EB7A" w14:textId="186E0752" w:rsidR="00FA1AF5" w:rsidRPr="00E87D3F" w:rsidRDefault="00FA1AF5" w:rsidP="00197F18">
      <w:pPr>
        <w:jc w:val="both"/>
        <w:rPr>
          <w:snapToGrid w:val="0"/>
          <w:lang w:val="sl-SI"/>
        </w:rPr>
      </w:pPr>
      <w:r w:rsidRPr="00E87D3F">
        <w:rPr>
          <w:snapToGrid w:val="0"/>
          <w:lang w:val="sl-SI"/>
        </w:rPr>
        <w:t xml:space="preserve">Prvo </w:t>
      </w:r>
      <w:proofErr w:type="spellStart"/>
      <w:r w:rsidRPr="00E87D3F">
        <w:rPr>
          <w:snapToGrid w:val="0"/>
          <w:lang w:val="sl-SI"/>
        </w:rPr>
        <w:t>podpolje</w:t>
      </w:r>
      <w:proofErr w:type="spellEnd"/>
      <w:r w:rsidRPr="00E87D3F">
        <w:rPr>
          <w:snapToGrid w:val="0"/>
          <w:lang w:val="sl-SI"/>
        </w:rPr>
        <w:t xml:space="preserve"> se mora vedno izpolniti. Nastavljena vrednost je 4000, kar pomeni, da se deklarira carinski postop</w:t>
      </w:r>
      <w:r w:rsidR="005F7F5B">
        <w:rPr>
          <w:snapToGrid w:val="0"/>
          <w:lang w:val="sl-SI"/>
        </w:rPr>
        <w:t>e</w:t>
      </w:r>
      <w:r w:rsidRPr="00E87D3F">
        <w:rPr>
          <w:snapToGrid w:val="0"/>
          <w:lang w:val="sl-SI"/>
        </w:rPr>
        <w:t>k</w:t>
      </w:r>
      <w:r w:rsidR="005F7F5B">
        <w:rPr>
          <w:snapToGrid w:val="0"/>
          <w:lang w:val="sl-SI"/>
        </w:rPr>
        <w:t xml:space="preserve"> </w:t>
      </w:r>
      <w:r w:rsidRPr="00E87D3F">
        <w:rPr>
          <w:snapToGrid w:val="0"/>
          <w:lang w:val="sl-SI"/>
        </w:rPr>
        <w:t xml:space="preserve"> hkratne sprostitve v prosti promet in vnos v domačo porabo za blago brez davčne oproščene dobave.</w:t>
      </w:r>
    </w:p>
    <w:p w14:paraId="00ED654A" w14:textId="77777777" w:rsidR="00FA1AF5" w:rsidRPr="00E87D3F" w:rsidRDefault="00FA1AF5" w:rsidP="00FA1AF5">
      <w:pPr>
        <w:ind w:left="357"/>
        <w:jc w:val="both"/>
        <w:rPr>
          <w:snapToGrid w:val="0"/>
          <w:lang w:val="sl-SI"/>
        </w:rPr>
      </w:pPr>
    </w:p>
    <w:p w14:paraId="2E5383AD" w14:textId="77777777" w:rsidR="00FA1AF5" w:rsidRPr="00E87D3F" w:rsidRDefault="00FA1AF5" w:rsidP="00FA1AF5">
      <w:pPr>
        <w:ind w:left="360"/>
        <w:jc w:val="both"/>
        <w:rPr>
          <w:snapToGrid w:val="0"/>
          <w:lang w:val="sl-SI"/>
        </w:rPr>
      </w:pPr>
    </w:p>
    <w:p w14:paraId="54EF5BBD" w14:textId="77777777" w:rsidR="00FA1AF5" w:rsidRPr="00E87D3F" w:rsidRDefault="00FA1AF5" w:rsidP="00197F18">
      <w:pPr>
        <w:jc w:val="both"/>
        <w:rPr>
          <w:lang w:val="sl-SI"/>
        </w:rPr>
      </w:pPr>
      <w:r w:rsidRPr="00E87D3F">
        <w:rPr>
          <w:snapToGrid w:val="0"/>
          <w:lang w:val="sl-SI"/>
        </w:rPr>
        <w:t xml:space="preserve">Drugo </w:t>
      </w:r>
      <w:proofErr w:type="spellStart"/>
      <w:r w:rsidRPr="00E87D3F">
        <w:rPr>
          <w:snapToGrid w:val="0"/>
          <w:lang w:val="sl-SI"/>
        </w:rPr>
        <w:t>podpolje</w:t>
      </w:r>
      <w:proofErr w:type="spellEnd"/>
      <w:r w:rsidRPr="00E87D3F">
        <w:rPr>
          <w:snapToGrid w:val="0"/>
          <w:lang w:val="sl-SI"/>
        </w:rPr>
        <w:t xml:space="preserve"> se izpolni </w:t>
      </w:r>
      <w:r w:rsidRPr="00E87D3F">
        <w:rPr>
          <w:lang w:val="sl-SI"/>
        </w:rPr>
        <w:t>le v primeru, kadar se zaprosi za oprostitev plačila uvoznih dajatev, zahteva poenostavljeno določanje carinske vrednosti ali zahteva sprostitev blaga, ki je predmet carinskega nadzora zaradi posebne uporabe, v prosti promet.</w:t>
      </w:r>
    </w:p>
    <w:p w14:paraId="7D9F4978" w14:textId="77777777" w:rsidR="00FA1AF5" w:rsidRPr="00E87D3F" w:rsidRDefault="00FA1AF5" w:rsidP="00FA1AF5">
      <w:pPr>
        <w:ind w:left="357"/>
        <w:jc w:val="both"/>
        <w:rPr>
          <w:snapToGrid w:val="0"/>
          <w:lang w:val="sl-SI"/>
        </w:rPr>
      </w:pPr>
    </w:p>
    <w:p w14:paraId="7462AF49" w14:textId="77777777" w:rsidR="00197F18" w:rsidRPr="00E87D3F" w:rsidRDefault="00197F18" w:rsidP="00FA1AF5">
      <w:pPr>
        <w:ind w:left="357"/>
        <w:jc w:val="both"/>
        <w:rPr>
          <w:snapToGrid w:val="0"/>
          <w:lang w:val="sl-SI"/>
        </w:rPr>
      </w:pPr>
    </w:p>
    <w:p w14:paraId="62D28703"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36" w:name="_Toc499551327"/>
      <w:r w:rsidRPr="00E87D3F">
        <w:rPr>
          <w:lang w:val="sl-SI"/>
        </w:rPr>
        <w:t>Polje 38 – Neto masa (v kg)</w:t>
      </w:r>
      <w:bookmarkEnd w:id="36"/>
    </w:p>
    <w:p w14:paraId="41927932" w14:textId="77777777" w:rsidR="00FA1AF5" w:rsidRPr="00E87D3F" w:rsidRDefault="00FA1AF5" w:rsidP="00FA1AF5">
      <w:pPr>
        <w:jc w:val="both"/>
        <w:rPr>
          <w:i/>
          <w:lang w:val="sl-SI"/>
        </w:rPr>
      </w:pPr>
    </w:p>
    <w:p w14:paraId="2B405DB7" w14:textId="77777777" w:rsidR="00FA1AF5" w:rsidRPr="00E87D3F" w:rsidRDefault="00FA1AF5" w:rsidP="00FA1AF5">
      <w:pPr>
        <w:jc w:val="both"/>
        <w:rPr>
          <w:b/>
          <w:lang w:val="sl-SI"/>
        </w:rPr>
      </w:pPr>
      <w:r w:rsidRPr="00E87D3F">
        <w:rPr>
          <w:b/>
          <w:lang w:val="sl-SI"/>
        </w:rPr>
        <w:t xml:space="preserve">Opis polja </w:t>
      </w:r>
    </w:p>
    <w:p w14:paraId="5F57F432" w14:textId="77777777" w:rsidR="00FA1AF5" w:rsidRPr="00E87D3F" w:rsidRDefault="00FA1AF5" w:rsidP="00FA1AF5">
      <w:pPr>
        <w:jc w:val="both"/>
        <w:rPr>
          <w:i/>
          <w:lang w:val="sl-SI"/>
        </w:rPr>
      </w:pPr>
    </w:p>
    <w:p w14:paraId="4C3FFD47" w14:textId="77777777" w:rsidR="00FA1AF5" w:rsidRPr="00E87D3F" w:rsidRDefault="00FA1AF5" w:rsidP="00FA1AF5">
      <w:pPr>
        <w:jc w:val="both"/>
        <w:rPr>
          <w:lang w:val="sl-SI"/>
        </w:rPr>
      </w:pPr>
      <w:r w:rsidRPr="00E87D3F">
        <w:rPr>
          <w:lang w:val="sl-SI"/>
        </w:rPr>
        <w:t>Vpišite neto maso blaga v kilogramih, opisanega v zadevnem polju 31. Neto masa je masa blaga brez embalaže.</w:t>
      </w:r>
    </w:p>
    <w:p w14:paraId="4DE461D6" w14:textId="77777777" w:rsidR="00FA1AF5" w:rsidRPr="00E87D3F" w:rsidRDefault="00FA1AF5" w:rsidP="00FA1AF5">
      <w:pPr>
        <w:jc w:val="both"/>
        <w:rPr>
          <w:snapToGrid w:val="0"/>
          <w:lang w:val="sl-SI"/>
        </w:rPr>
      </w:pPr>
    </w:p>
    <w:p w14:paraId="4D8A2ECD" w14:textId="77777777" w:rsidR="00FA1AF5" w:rsidRPr="00E87D3F" w:rsidRDefault="00FA1AF5" w:rsidP="00FA1AF5">
      <w:pPr>
        <w:ind w:left="357"/>
        <w:jc w:val="both"/>
        <w:rPr>
          <w:snapToGrid w:val="0"/>
          <w:lang w:val="sl-SI"/>
        </w:rPr>
      </w:pPr>
    </w:p>
    <w:p w14:paraId="49324311" w14:textId="453E48D2" w:rsidR="00FA1AF5" w:rsidRPr="00E87D3F" w:rsidRDefault="00FA1AF5" w:rsidP="00FA1AF5">
      <w:pPr>
        <w:jc w:val="both"/>
        <w:rPr>
          <w:b/>
          <w:lang w:val="sl-SI"/>
        </w:rPr>
      </w:pPr>
      <w:r w:rsidRPr="00E87D3F">
        <w:rPr>
          <w:b/>
          <w:lang w:val="sl-SI"/>
        </w:rPr>
        <w:t>Uporaba polja v modulu</w:t>
      </w:r>
    </w:p>
    <w:p w14:paraId="2843BFCA" w14:textId="77777777" w:rsidR="00FA1AF5" w:rsidRPr="00E87D3F" w:rsidRDefault="00FA1AF5" w:rsidP="00FA1AF5">
      <w:pPr>
        <w:ind w:left="357"/>
        <w:jc w:val="both"/>
        <w:rPr>
          <w:snapToGrid w:val="0"/>
          <w:lang w:val="sl-SI"/>
        </w:rPr>
      </w:pPr>
    </w:p>
    <w:p w14:paraId="4A216F57" w14:textId="77777777" w:rsidR="00FA1AF5" w:rsidRPr="00E87D3F" w:rsidRDefault="00FA1AF5" w:rsidP="00197F18">
      <w:pPr>
        <w:jc w:val="both"/>
        <w:rPr>
          <w:snapToGrid w:val="0"/>
          <w:lang w:val="sl-SI"/>
        </w:rPr>
      </w:pPr>
      <w:r w:rsidRPr="00E87D3F">
        <w:rPr>
          <w:snapToGrid w:val="0"/>
          <w:lang w:val="sl-SI"/>
        </w:rPr>
        <w:t xml:space="preserve">Polje se mora vedno izpolniti. </w:t>
      </w:r>
    </w:p>
    <w:p w14:paraId="7FB936F7" w14:textId="77777777" w:rsidR="00FA1AF5" w:rsidRPr="00E87D3F" w:rsidRDefault="00FA1AF5" w:rsidP="00FA1AF5">
      <w:pPr>
        <w:ind w:left="357"/>
        <w:rPr>
          <w:snapToGrid w:val="0"/>
          <w:lang w:val="sl-SI"/>
        </w:rPr>
      </w:pPr>
    </w:p>
    <w:p w14:paraId="6176F730" w14:textId="77777777" w:rsidR="00197F18" w:rsidRPr="00E87D3F" w:rsidRDefault="00197F18" w:rsidP="00FA1AF5">
      <w:pPr>
        <w:ind w:left="357"/>
        <w:rPr>
          <w:snapToGrid w:val="0"/>
          <w:lang w:val="sl-SI"/>
        </w:rPr>
      </w:pPr>
    </w:p>
    <w:p w14:paraId="7F7EA42D"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37" w:name="_Toc68225975"/>
      <w:bookmarkStart w:id="38" w:name="_Toc68264439"/>
      <w:bookmarkStart w:id="39" w:name="_Toc68275787"/>
      <w:bookmarkStart w:id="40" w:name="_Toc499551328"/>
      <w:r w:rsidRPr="00E87D3F">
        <w:rPr>
          <w:lang w:val="sl-SI"/>
        </w:rPr>
        <w:t>Polje 39 – Kvota</w:t>
      </w:r>
      <w:bookmarkEnd w:id="37"/>
      <w:bookmarkEnd w:id="38"/>
      <w:bookmarkEnd w:id="39"/>
      <w:bookmarkEnd w:id="40"/>
    </w:p>
    <w:p w14:paraId="386D5BB1" w14:textId="77777777" w:rsidR="00FA1AF5" w:rsidRPr="00E87D3F" w:rsidRDefault="00FA1AF5" w:rsidP="00FA1AF5">
      <w:pPr>
        <w:pStyle w:val="Glava"/>
        <w:rPr>
          <w:lang w:val="sl-SI"/>
        </w:rPr>
      </w:pPr>
    </w:p>
    <w:p w14:paraId="56636D31" w14:textId="77777777" w:rsidR="00FA1AF5" w:rsidRPr="00E87D3F" w:rsidRDefault="00FA1AF5" w:rsidP="00FA1AF5">
      <w:pPr>
        <w:jc w:val="both"/>
        <w:rPr>
          <w:b/>
          <w:lang w:val="sl-SI"/>
        </w:rPr>
      </w:pPr>
      <w:r w:rsidRPr="00E87D3F">
        <w:rPr>
          <w:b/>
          <w:lang w:val="sl-SI"/>
        </w:rPr>
        <w:lastRenderedPageBreak/>
        <w:t xml:space="preserve">Opis polja </w:t>
      </w:r>
    </w:p>
    <w:p w14:paraId="3F60CD1D" w14:textId="77777777" w:rsidR="00FA1AF5" w:rsidRPr="00E87D3F" w:rsidRDefault="00FA1AF5" w:rsidP="00FA1AF5">
      <w:pPr>
        <w:jc w:val="both"/>
        <w:rPr>
          <w:i/>
          <w:lang w:val="sl-SI"/>
        </w:rPr>
      </w:pPr>
    </w:p>
    <w:p w14:paraId="7FA9A2FB" w14:textId="77777777" w:rsidR="00FA1AF5" w:rsidRPr="00E87D3F" w:rsidRDefault="00FA1AF5" w:rsidP="00FA1AF5">
      <w:pPr>
        <w:jc w:val="both"/>
        <w:rPr>
          <w:lang w:val="sl-SI"/>
        </w:rPr>
      </w:pPr>
      <w:r w:rsidRPr="00E87D3F">
        <w:rPr>
          <w:lang w:val="sl-SI"/>
        </w:rPr>
        <w:t>Vpišite zaporedno številko tarifne kvote, za katero je deklarant vložil zahtevek.</w:t>
      </w:r>
    </w:p>
    <w:p w14:paraId="29DE6208" w14:textId="77777777" w:rsidR="00FA1AF5" w:rsidRPr="00E87D3F" w:rsidRDefault="00FA1AF5" w:rsidP="00FA1AF5">
      <w:pPr>
        <w:ind w:left="357"/>
        <w:jc w:val="both"/>
        <w:rPr>
          <w:snapToGrid w:val="0"/>
          <w:lang w:val="sl-SI"/>
        </w:rPr>
      </w:pPr>
    </w:p>
    <w:p w14:paraId="5363A7A5" w14:textId="77777777" w:rsidR="00FA1AF5" w:rsidRPr="00E87D3F" w:rsidRDefault="00FA1AF5" w:rsidP="00FA1AF5">
      <w:pPr>
        <w:ind w:left="357"/>
        <w:jc w:val="both"/>
        <w:rPr>
          <w:snapToGrid w:val="0"/>
          <w:lang w:val="sl-SI"/>
        </w:rPr>
      </w:pPr>
    </w:p>
    <w:p w14:paraId="31233D82" w14:textId="1260C895" w:rsidR="00FA1AF5" w:rsidRPr="00E87D3F" w:rsidRDefault="00FA1AF5" w:rsidP="00FA1AF5">
      <w:pPr>
        <w:jc w:val="both"/>
        <w:rPr>
          <w:b/>
          <w:lang w:val="sl-SI"/>
        </w:rPr>
      </w:pPr>
      <w:r w:rsidRPr="00E87D3F">
        <w:rPr>
          <w:b/>
          <w:lang w:val="sl-SI"/>
        </w:rPr>
        <w:t>Uporaba polja v modulu</w:t>
      </w:r>
    </w:p>
    <w:p w14:paraId="2FFB7287" w14:textId="77777777" w:rsidR="00FA1AF5" w:rsidRPr="00E87D3F" w:rsidRDefault="00FA1AF5" w:rsidP="00FA1AF5">
      <w:pPr>
        <w:ind w:left="357"/>
        <w:jc w:val="both"/>
        <w:rPr>
          <w:snapToGrid w:val="0"/>
          <w:lang w:val="sl-SI"/>
        </w:rPr>
      </w:pPr>
    </w:p>
    <w:p w14:paraId="5C6577C3" w14:textId="77777777" w:rsidR="00FA1AF5" w:rsidRPr="00E87D3F" w:rsidRDefault="00FA1AF5" w:rsidP="00197F18">
      <w:pPr>
        <w:pStyle w:val="Glava"/>
        <w:rPr>
          <w:lang w:val="sl-SI"/>
        </w:rPr>
      </w:pPr>
      <w:r w:rsidRPr="00E87D3F">
        <w:rPr>
          <w:snapToGrid w:val="0"/>
          <w:lang w:val="sl-SI"/>
        </w:rPr>
        <w:t>P</w:t>
      </w:r>
      <w:r w:rsidRPr="00E87D3F">
        <w:rPr>
          <w:lang w:val="sl-SI"/>
        </w:rPr>
        <w:t>olje se izpolni le v primeru, kadar se zaprosi za kvoto oziroma se koristi plafon.</w:t>
      </w:r>
    </w:p>
    <w:p w14:paraId="3BB0620F" w14:textId="77777777" w:rsidR="00FA1AF5" w:rsidRPr="00E87D3F" w:rsidRDefault="00FA1AF5" w:rsidP="00FA1AF5">
      <w:pPr>
        <w:pStyle w:val="Glava"/>
        <w:ind w:left="357"/>
        <w:rPr>
          <w:lang w:val="sl-SI"/>
        </w:rPr>
      </w:pPr>
    </w:p>
    <w:p w14:paraId="78AEBAB4" w14:textId="645EDADA" w:rsidR="00FA1AF5" w:rsidRPr="00E87D3F" w:rsidRDefault="00FA1AF5" w:rsidP="00197F18">
      <w:pPr>
        <w:jc w:val="both"/>
        <w:rPr>
          <w:lang w:val="sl-SI"/>
        </w:rPr>
      </w:pPr>
      <w:r w:rsidRPr="00E87D3F">
        <w:rPr>
          <w:lang w:val="sl-SI"/>
        </w:rPr>
        <w:t>V primeru, ko se zaprosi za kvoto, je treb</w:t>
      </w:r>
      <w:r w:rsidR="00AF2A6C">
        <w:rPr>
          <w:lang w:val="sl-SI"/>
        </w:rPr>
        <w:t>a</w:t>
      </w:r>
      <w:r w:rsidRPr="00E87D3F">
        <w:rPr>
          <w:lang w:val="sl-SI"/>
        </w:rPr>
        <w:t xml:space="preserve"> v to polje vpisati šestmestno številko kvote. Številka je objavljena v Uradnem listu </w:t>
      </w:r>
      <w:r w:rsidR="00AF2A6C">
        <w:rPr>
          <w:lang w:val="sl-SI"/>
        </w:rPr>
        <w:t xml:space="preserve">Evropske unije </w:t>
      </w:r>
      <w:r w:rsidRPr="00E87D3F">
        <w:rPr>
          <w:lang w:val="sl-SI"/>
        </w:rPr>
        <w:t>v uredbi, ki ureja zaprošeno kvoto.</w:t>
      </w:r>
    </w:p>
    <w:p w14:paraId="623D82C0" w14:textId="77777777" w:rsidR="00FA1AF5" w:rsidRPr="00E87D3F" w:rsidRDefault="00FA1AF5" w:rsidP="00FA1AF5">
      <w:pPr>
        <w:ind w:left="357"/>
        <w:jc w:val="both"/>
        <w:rPr>
          <w:lang w:val="sl-SI"/>
        </w:rPr>
      </w:pPr>
    </w:p>
    <w:p w14:paraId="6CCDE739" w14:textId="1A821140" w:rsidR="00FA1AF5" w:rsidRPr="00E87D3F" w:rsidRDefault="00FA1AF5" w:rsidP="00197F18">
      <w:pPr>
        <w:jc w:val="both"/>
        <w:rPr>
          <w:lang w:val="sl-SI"/>
        </w:rPr>
      </w:pPr>
      <w:r w:rsidRPr="00E87D3F">
        <w:rPr>
          <w:lang w:val="sl-SI"/>
        </w:rPr>
        <w:t>V primeru, ko se koristi plafon, je treb</w:t>
      </w:r>
      <w:r w:rsidR="00AF2A6C">
        <w:rPr>
          <w:lang w:val="sl-SI"/>
        </w:rPr>
        <w:t>a</w:t>
      </w:r>
      <w:r w:rsidRPr="00E87D3F">
        <w:rPr>
          <w:lang w:val="sl-SI"/>
        </w:rPr>
        <w:t xml:space="preserve"> v to polje vpisati šestmestno številko plafona. Številka je objavljena v </w:t>
      </w:r>
      <w:r w:rsidR="00AF2A6C" w:rsidRPr="00E87D3F">
        <w:rPr>
          <w:lang w:val="sl-SI"/>
        </w:rPr>
        <w:t xml:space="preserve">Uradnem listu </w:t>
      </w:r>
      <w:r w:rsidR="00AF2A6C">
        <w:rPr>
          <w:lang w:val="sl-SI"/>
        </w:rPr>
        <w:t>Evropske unije</w:t>
      </w:r>
      <w:r w:rsidRPr="00E87D3F">
        <w:rPr>
          <w:lang w:val="sl-SI"/>
        </w:rPr>
        <w:t xml:space="preserve"> v uredbi, ki ureja koriščenje plafona.</w:t>
      </w:r>
    </w:p>
    <w:p w14:paraId="322C6FFE" w14:textId="77777777" w:rsidR="00FA1AF5" w:rsidRPr="00E87D3F" w:rsidRDefault="00FA1AF5" w:rsidP="00FA1AF5">
      <w:pPr>
        <w:pStyle w:val="Glava"/>
        <w:ind w:left="357"/>
        <w:rPr>
          <w:lang w:val="sl-SI"/>
        </w:rPr>
      </w:pPr>
    </w:p>
    <w:p w14:paraId="551DC874" w14:textId="77777777" w:rsidR="000F10E5" w:rsidRPr="00E87D3F" w:rsidRDefault="000F10E5" w:rsidP="00FA1AF5">
      <w:pPr>
        <w:pStyle w:val="Glava"/>
        <w:ind w:left="357"/>
        <w:rPr>
          <w:lang w:val="sl-SI"/>
        </w:rPr>
      </w:pPr>
    </w:p>
    <w:p w14:paraId="6DD12788"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41" w:name="_Toc68225976"/>
      <w:bookmarkStart w:id="42" w:name="_Toc68264440"/>
      <w:bookmarkStart w:id="43" w:name="_Toc68275788"/>
      <w:bookmarkStart w:id="44" w:name="_Toc499551329"/>
      <w:r w:rsidRPr="00E87D3F">
        <w:rPr>
          <w:lang w:val="sl-SI"/>
        </w:rPr>
        <w:t>Polje 41 – Dodatne enote</w:t>
      </w:r>
      <w:bookmarkEnd w:id="41"/>
      <w:bookmarkEnd w:id="42"/>
      <w:bookmarkEnd w:id="43"/>
      <w:bookmarkEnd w:id="44"/>
    </w:p>
    <w:p w14:paraId="0BE67875" w14:textId="77777777" w:rsidR="00FA1AF5" w:rsidRPr="00E87D3F" w:rsidRDefault="00FA1AF5" w:rsidP="00FA1AF5">
      <w:pPr>
        <w:pStyle w:val="Golobesedilo"/>
        <w:jc w:val="both"/>
        <w:rPr>
          <w:rFonts w:ascii="Arial" w:hAnsi="Arial"/>
          <w:sz w:val="24"/>
        </w:rPr>
      </w:pPr>
    </w:p>
    <w:p w14:paraId="23A7D149" w14:textId="77777777" w:rsidR="00FA1AF5" w:rsidRPr="00E87D3F" w:rsidRDefault="00FA1AF5" w:rsidP="00FA1AF5">
      <w:pPr>
        <w:jc w:val="both"/>
        <w:rPr>
          <w:b/>
          <w:lang w:val="sl-SI"/>
        </w:rPr>
      </w:pPr>
      <w:r w:rsidRPr="00E87D3F">
        <w:rPr>
          <w:b/>
          <w:lang w:val="sl-SI"/>
        </w:rPr>
        <w:t xml:space="preserve">Opis polja </w:t>
      </w:r>
    </w:p>
    <w:p w14:paraId="78149A82" w14:textId="77777777" w:rsidR="00FA1AF5" w:rsidRPr="00E87D3F" w:rsidRDefault="00FA1AF5" w:rsidP="00FA1AF5">
      <w:pPr>
        <w:ind w:left="357"/>
        <w:rPr>
          <w:snapToGrid w:val="0"/>
          <w:lang w:val="sl-SI"/>
        </w:rPr>
      </w:pPr>
    </w:p>
    <w:p w14:paraId="497867E2" w14:textId="77777777" w:rsidR="00FA1AF5" w:rsidRPr="00E87D3F" w:rsidRDefault="00FA1AF5" w:rsidP="00197F18">
      <w:pPr>
        <w:jc w:val="both"/>
        <w:rPr>
          <w:snapToGrid w:val="0"/>
          <w:lang w:val="sl-SI"/>
        </w:rPr>
      </w:pPr>
      <w:r w:rsidRPr="00E87D3F">
        <w:rPr>
          <w:snapToGrid w:val="0"/>
          <w:lang w:val="sl-SI"/>
        </w:rPr>
        <w:t>Po potrebi vpišite količino zadevnega blaga, izraženo v merski enoti, ki je določena v nomenklaturi blaga.</w:t>
      </w:r>
    </w:p>
    <w:p w14:paraId="2B363048" w14:textId="77777777" w:rsidR="00FA1AF5" w:rsidRPr="00E87D3F" w:rsidRDefault="00FA1AF5" w:rsidP="00FA1AF5">
      <w:pPr>
        <w:ind w:left="357"/>
        <w:jc w:val="both"/>
        <w:rPr>
          <w:snapToGrid w:val="0"/>
          <w:lang w:val="sl-SI"/>
        </w:rPr>
      </w:pPr>
    </w:p>
    <w:p w14:paraId="58E6F234" w14:textId="7D5EDFD4" w:rsidR="00FA1AF5" w:rsidRPr="00E87D3F" w:rsidRDefault="00FA1AF5" w:rsidP="00FA1AF5">
      <w:pPr>
        <w:jc w:val="both"/>
        <w:rPr>
          <w:b/>
          <w:lang w:val="sl-SI"/>
        </w:rPr>
      </w:pPr>
      <w:r w:rsidRPr="00E87D3F">
        <w:rPr>
          <w:b/>
          <w:lang w:val="sl-SI"/>
        </w:rPr>
        <w:t>Uporaba polja v modulu</w:t>
      </w:r>
    </w:p>
    <w:p w14:paraId="2EE689A3" w14:textId="77777777" w:rsidR="00FA1AF5" w:rsidRPr="00E87D3F" w:rsidRDefault="00FA1AF5" w:rsidP="00FA1AF5">
      <w:pPr>
        <w:ind w:left="357"/>
        <w:jc w:val="both"/>
        <w:rPr>
          <w:snapToGrid w:val="0"/>
          <w:lang w:val="sl-SI"/>
        </w:rPr>
      </w:pPr>
    </w:p>
    <w:p w14:paraId="5D3AF666" w14:textId="55AD2D1C" w:rsidR="00FA1AF5" w:rsidRPr="00E87D3F" w:rsidRDefault="00FA1AF5" w:rsidP="00197F18">
      <w:pPr>
        <w:jc w:val="both"/>
        <w:rPr>
          <w:snapToGrid w:val="0"/>
          <w:lang w:val="sl-SI"/>
        </w:rPr>
      </w:pPr>
      <w:r w:rsidRPr="00E87D3F">
        <w:rPr>
          <w:snapToGrid w:val="0"/>
          <w:lang w:val="sl-SI"/>
        </w:rPr>
        <w:t>Polje se izpolni le, če je za zadevno blago v</w:t>
      </w:r>
      <w:r w:rsidR="00792E44">
        <w:rPr>
          <w:snapToGrid w:val="0"/>
          <w:lang w:val="sl-SI"/>
        </w:rPr>
        <w:t xml:space="preserve"> kombinirani</w:t>
      </w:r>
      <w:r w:rsidRPr="00E87D3F">
        <w:rPr>
          <w:snapToGrid w:val="0"/>
          <w:lang w:val="sl-SI"/>
        </w:rPr>
        <w:t xml:space="preserve"> nomenklaturi določena dodatna merska enota.</w:t>
      </w:r>
    </w:p>
    <w:p w14:paraId="3A0B8C22" w14:textId="77777777" w:rsidR="00FA1AF5" w:rsidRPr="00E87D3F" w:rsidRDefault="00FA1AF5" w:rsidP="00FA1AF5">
      <w:pPr>
        <w:pStyle w:val="Golobesedilo"/>
        <w:jc w:val="both"/>
        <w:rPr>
          <w:rFonts w:ascii="Arial" w:hAnsi="Arial"/>
          <w:sz w:val="24"/>
        </w:rPr>
      </w:pPr>
    </w:p>
    <w:p w14:paraId="6B585707" w14:textId="77777777" w:rsidR="005112FE" w:rsidRPr="00E87D3F" w:rsidRDefault="005112FE" w:rsidP="00FA1AF5">
      <w:pPr>
        <w:pStyle w:val="Golobesedilo"/>
        <w:jc w:val="both"/>
        <w:rPr>
          <w:rFonts w:ascii="Arial" w:hAnsi="Arial"/>
          <w:sz w:val="24"/>
        </w:rPr>
      </w:pPr>
    </w:p>
    <w:p w14:paraId="680BCF76"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45" w:name="_Toc68225977"/>
      <w:bookmarkStart w:id="46" w:name="_Toc68264441"/>
      <w:bookmarkStart w:id="47" w:name="_Toc68275789"/>
      <w:bookmarkStart w:id="48" w:name="_Toc499551330"/>
      <w:r w:rsidRPr="00E87D3F">
        <w:rPr>
          <w:lang w:val="sl-SI"/>
        </w:rPr>
        <w:t>Polje 44 – Dodatne informacije / predloženi dokumenti/ potrdila in dovoljenja</w:t>
      </w:r>
      <w:bookmarkEnd w:id="45"/>
      <w:bookmarkEnd w:id="46"/>
      <w:bookmarkEnd w:id="47"/>
      <w:bookmarkEnd w:id="48"/>
    </w:p>
    <w:p w14:paraId="2822DD47" w14:textId="77777777" w:rsidR="00FA1AF5" w:rsidRPr="00E87D3F" w:rsidRDefault="00FA1AF5" w:rsidP="00FA1AF5">
      <w:pPr>
        <w:pStyle w:val="Golobesedilo"/>
        <w:jc w:val="both"/>
        <w:rPr>
          <w:rFonts w:ascii="Arial" w:hAnsi="Arial"/>
          <w:sz w:val="24"/>
        </w:rPr>
      </w:pPr>
    </w:p>
    <w:p w14:paraId="5C8FA67D" w14:textId="77777777" w:rsidR="00FA1AF5" w:rsidRPr="00E87D3F" w:rsidRDefault="00FA1AF5" w:rsidP="00FA1AF5">
      <w:pPr>
        <w:jc w:val="both"/>
        <w:rPr>
          <w:b/>
          <w:lang w:val="sl-SI"/>
        </w:rPr>
      </w:pPr>
      <w:r w:rsidRPr="00E87D3F">
        <w:rPr>
          <w:b/>
          <w:lang w:val="sl-SI"/>
        </w:rPr>
        <w:t>Opis polja</w:t>
      </w:r>
    </w:p>
    <w:p w14:paraId="7760F9ED" w14:textId="77777777" w:rsidR="005112FE" w:rsidRPr="00E87D3F" w:rsidRDefault="005112FE" w:rsidP="00FA1AF5">
      <w:pPr>
        <w:jc w:val="both"/>
        <w:rPr>
          <w:b/>
          <w:lang w:val="sl-SI"/>
        </w:rPr>
      </w:pPr>
    </w:p>
    <w:p w14:paraId="0DF2DE02" w14:textId="574ABDA2" w:rsidR="00FA1AF5" w:rsidRPr="00176086" w:rsidRDefault="00FA1AF5" w:rsidP="005112FE">
      <w:pPr>
        <w:jc w:val="both"/>
        <w:rPr>
          <w:snapToGrid w:val="0"/>
          <w:lang w:val="sl-SI"/>
        </w:rPr>
      </w:pPr>
      <w:r w:rsidRPr="00176086">
        <w:rPr>
          <w:snapToGrid w:val="0"/>
          <w:lang w:val="sl-SI"/>
        </w:rPr>
        <w:t xml:space="preserve">Z ustreznimi oznakami iz </w:t>
      </w:r>
      <w:r w:rsidR="0070703C" w:rsidRPr="00176086">
        <w:rPr>
          <w:snapToGrid w:val="0"/>
          <w:lang w:val="sl-SI"/>
        </w:rPr>
        <w:t>D</w:t>
      </w:r>
      <w:r w:rsidRPr="00176086">
        <w:rPr>
          <w:snapToGrid w:val="0"/>
          <w:lang w:val="sl-SI"/>
        </w:rPr>
        <w:t xml:space="preserve">odatka D1 uredbe vpišite podatke, ki se zahtevajo v skladu s katerimi koli posebnimi pravili in se uporabljajo skupaj z referenčnimi navedbami dokumentov, ki se predložijo skupaj z deklaracijo. </w:t>
      </w:r>
    </w:p>
    <w:p w14:paraId="3C1CAF11" w14:textId="77777777" w:rsidR="000D1F70" w:rsidRPr="00176086" w:rsidRDefault="000D1F70" w:rsidP="005112FE">
      <w:pPr>
        <w:jc w:val="both"/>
        <w:rPr>
          <w:snapToGrid w:val="0"/>
          <w:lang w:val="sl-SI"/>
        </w:rPr>
      </w:pPr>
    </w:p>
    <w:p w14:paraId="393BA8FA" w14:textId="650B57EC" w:rsidR="00FA1AF5" w:rsidRPr="00176086" w:rsidRDefault="00FA1AF5" w:rsidP="005112FE">
      <w:pPr>
        <w:jc w:val="both"/>
        <w:rPr>
          <w:snapToGrid w:val="0"/>
          <w:lang w:val="sl-SI"/>
        </w:rPr>
      </w:pPr>
      <w:proofErr w:type="spellStart"/>
      <w:r w:rsidRPr="00176086">
        <w:rPr>
          <w:snapToGrid w:val="0"/>
          <w:lang w:val="sl-SI"/>
        </w:rPr>
        <w:t>Podpolje</w:t>
      </w:r>
      <w:proofErr w:type="spellEnd"/>
      <w:r w:rsidRPr="00176086">
        <w:rPr>
          <w:snapToGrid w:val="0"/>
          <w:lang w:val="sl-SI"/>
        </w:rPr>
        <w:t xml:space="preserve"> </w:t>
      </w:r>
      <w:r w:rsidR="0070703C" w:rsidRPr="00176086">
        <w:rPr>
          <w:snapToGrid w:val="0"/>
          <w:lang w:val="sl-SI"/>
        </w:rPr>
        <w:t xml:space="preserve"> »</w:t>
      </w:r>
      <w:r w:rsidRPr="00176086">
        <w:rPr>
          <w:snapToGrid w:val="0"/>
          <w:lang w:val="sl-SI"/>
        </w:rPr>
        <w:t>oznaka D. I.</w:t>
      </w:r>
      <w:r w:rsidR="0070703C" w:rsidRPr="00176086">
        <w:rPr>
          <w:snapToGrid w:val="0"/>
          <w:lang w:val="sl-SI"/>
        </w:rPr>
        <w:t>«</w:t>
      </w:r>
      <w:r w:rsidRPr="00176086">
        <w:rPr>
          <w:snapToGrid w:val="0"/>
          <w:lang w:val="sl-SI"/>
        </w:rPr>
        <w:t xml:space="preserve"> se ne uporabi. </w:t>
      </w:r>
    </w:p>
    <w:p w14:paraId="3375059B" w14:textId="77777777" w:rsidR="000D1F70" w:rsidRPr="00176086" w:rsidRDefault="000D1F70" w:rsidP="005112FE">
      <w:pPr>
        <w:jc w:val="both"/>
        <w:rPr>
          <w:snapToGrid w:val="0"/>
          <w:lang w:val="sl-SI"/>
        </w:rPr>
      </w:pPr>
    </w:p>
    <w:p w14:paraId="40CE45C7" w14:textId="228D3276" w:rsidR="00FA1AF5" w:rsidRPr="00176086" w:rsidRDefault="00FA1AF5" w:rsidP="005112FE">
      <w:pPr>
        <w:jc w:val="both"/>
        <w:rPr>
          <w:snapToGrid w:val="0"/>
          <w:lang w:val="sl-SI"/>
        </w:rPr>
      </w:pPr>
      <w:r w:rsidRPr="00176086">
        <w:rPr>
          <w:snapToGrid w:val="0"/>
          <w:lang w:val="sl-SI"/>
        </w:rPr>
        <w:t xml:space="preserve">Kadar se deklaracija za vnos blaga v postopku carinskega skladiščenja vloži pri </w:t>
      </w:r>
      <w:r w:rsidR="0070703C" w:rsidRPr="00176086">
        <w:rPr>
          <w:snapToGrid w:val="0"/>
          <w:lang w:val="sl-SI"/>
        </w:rPr>
        <w:t>finančnem</w:t>
      </w:r>
      <w:r w:rsidRPr="00176086">
        <w:rPr>
          <w:snapToGrid w:val="0"/>
          <w:lang w:val="sl-SI"/>
        </w:rPr>
        <w:t xml:space="preserve"> uradu, ki ni isti kot </w:t>
      </w:r>
      <w:r w:rsidR="0070703C" w:rsidRPr="00176086">
        <w:rPr>
          <w:snapToGrid w:val="0"/>
          <w:lang w:val="sl-SI"/>
        </w:rPr>
        <w:t>finančni urad, ki izvaja nadzor</w:t>
      </w:r>
      <w:r w:rsidRPr="00176086">
        <w:rPr>
          <w:snapToGrid w:val="0"/>
          <w:lang w:val="sl-SI"/>
        </w:rPr>
        <w:t xml:space="preserve">, vpišite ime in polni naslov nadzornega urada. </w:t>
      </w:r>
    </w:p>
    <w:p w14:paraId="2B64CA66" w14:textId="77777777" w:rsidR="000D1F70" w:rsidRPr="00176086" w:rsidRDefault="000D1F70" w:rsidP="005112FE">
      <w:pPr>
        <w:jc w:val="both"/>
        <w:rPr>
          <w:snapToGrid w:val="0"/>
          <w:lang w:val="sl-SI"/>
        </w:rPr>
      </w:pPr>
    </w:p>
    <w:p w14:paraId="49C2AEAF" w14:textId="2F3D1907" w:rsidR="00FA1AF5" w:rsidRPr="00176086" w:rsidRDefault="00FA1AF5" w:rsidP="000D1F70">
      <w:pPr>
        <w:jc w:val="both"/>
        <w:rPr>
          <w:snapToGrid w:val="0"/>
          <w:lang w:val="sl-SI"/>
        </w:rPr>
      </w:pPr>
      <w:r w:rsidRPr="00176086">
        <w:rPr>
          <w:snapToGrid w:val="0"/>
          <w:lang w:val="sl-SI"/>
        </w:rPr>
        <w:t xml:space="preserve">Kadar je blago oproščeno DDV pri dobavi v drugo državo članico, je </w:t>
      </w:r>
      <w:r w:rsidR="00997CEB" w:rsidRPr="00176086">
        <w:rPr>
          <w:snapToGrid w:val="0"/>
          <w:lang w:val="sl-SI"/>
        </w:rPr>
        <w:t xml:space="preserve">treba </w:t>
      </w:r>
      <w:r w:rsidRPr="00176086">
        <w:rPr>
          <w:snapToGrid w:val="0"/>
          <w:lang w:val="sl-SI"/>
        </w:rPr>
        <w:t>informacije iz člena 143(2) Direktive 2006/112/ES vnesti v polje 44, vključno z dokazi, na zahtevo države članice, da je uvoženo blago namenjeno za prevoz ali odpošiljanje iz države članice uvoza v drugo državo članico.</w:t>
      </w:r>
    </w:p>
    <w:p w14:paraId="4CB4490A" w14:textId="77777777" w:rsidR="00FA1AF5" w:rsidRPr="00176086" w:rsidRDefault="00FA1AF5" w:rsidP="000D1F70">
      <w:pPr>
        <w:jc w:val="both"/>
        <w:rPr>
          <w:i/>
          <w:lang w:val="sl-SI"/>
        </w:rPr>
      </w:pPr>
    </w:p>
    <w:p w14:paraId="08118DFB" w14:textId="77777777" w:rsidR="000D1F70" w:rsidRPr="00176086" w:rsidRDefault="00FA1AF5" w:rsidP="000D1F70">
      <w:pPr>
        <w:rPr>
          <w:snapToGrid w:val="0"/>
          <w:lang w:val="sl-SI"/>
        </w:rPr>
      </w:pPr>
      <w:r w:rsidRPr="00176086">
        <w:rPr>
          <w:snapToGrid w:val="0"/>
          <w:lang w:val="sl-SI"/>
        </w:rPr>
        <w:t>Šifrant dokumentov, potrdil in dovoljenj, ki je na voljo v podatkovn</w:t>
      </w:r>
      <w:r w:rsidR="005112FE" w:rsidRPr="00176086">
        <w:rPr>
          <w:snapToGrid w:val="0"/>
          <w:lang w:val="sl-SI"/>
        </w:rPr>
        <w:t>i zbirki TARIC, je objavljen na</w:t>
      </w:r>
      <w:r w:rsidR="000D1F70" w:rsidRPr="00176086">
        <w:rPr>
          <w:snapToGrid w:val="0"/>
          <w:lang w:val="sl-SI"/>
        </w:rPr>
        <w:t xml:space="preserve"> </w:t>
      </w:r>
      <w:r w:rsidRPr="00176086">
        <w:rPr>
          <w:snapToGrid w:val="0"/>
          <w:lang w:val="sl-SI"/>
        </w:rPr>
        <w:t xml:space="preserve">spletni strani Finančne uprave Republike Slovenije </w:t>
      </w:r>
      <w:hyperlink r:id="rId11" w:anchor="c393" w:history="1">
        <w:r w:rsidR="000D1F70" w:rsidRPr="00176086">
          <w:rPr>
            <w:rStyle w:val="Hiperpovezava"/>
            <w:snapToGrid w:val="0"/>
            <w:lang w:val="sl-SI"/>
          </w:rPr>
          <w:t>http://www.fu.gov.si/carina/podrocja/carinske_listine_eul_ata_tir/#c393</w:t>
        </w:r>
      </w:hyperlink>
      <w:r w:rsidRPr="00176086">
        <w:rPr>
          <w:snapToGrid w:val="0"/>
          <w:lang w:val="sl-SI"/>
        </w:rPr>
        <w:t xml:space="preserve">. </w:t>
      </w:r>
    </w:p>
    <w:p w14:paraId="700EA282" w14:textId="77777777" w:rsidR="000D1F70" w:rsidRPr="00176086" w:rsidRDefault="000D1F70" w:rsidP="000D1F70">
      <w:pPr>
        <w:jc w:val="both"/>
        <w:rPr>
          <w:snapToGrid w:val="0"/>
          <w:lang w:val="sl-SI"/>
        </w:rPr>
      </w:pPr>
    </w:p>
    <w:p w14:paraId="3B62D9D4" w14:textId="5818B784" w:rsidR="00FA1AF5" w:rsidRPr="00176086" w:rsidRDefault="00FA1AF5" w:rsidP="000D1F70">
      <w:pPr>
        <w:jc w:val="both"/>
        <w:rPr>
          <w:snapToGrid w:val="0"/>
          <w:lang w:val="sl-SI"/>
        </w:rPr>
      </w:pPr>
      <w:r w:rsidRPr="00176086">
        <w:rPr>
          <w:snapToGrid w:val="0"/>
          <w:lang w:val="sl-SI"/>
        </w:rPr>
        <w:t xml:space="preserve">V polje se po potrebi vpišejo dodatne informacije ali predloženi dokumenti, potrdila in dovoljenja z uporabo ustrezne oznake iz nacionalnega šifranta dodatnih informacij ali nacionalnega šifranta dokumentov, potrdil in dovoljenj, ki sta v </w:t>
      </w:r>
      <w:r w:rsidR="00997CEB" w:rsidRPr="00176086">
        <w:rPr>
          <w:snapToGrid w:val="0"/>
          <w:lang w:val="sl-SI"/>
        </w:rPr>
        <w:t>P</w:t>
      </w:r>
      <w:r w:rsidRPr="00176086">
        <w:rPr>
          <w:snapToGrid w:val="0"/>
          <w:lang w:val="sl-SI"/>
        </w:rPr>
        <w:t xml:space="preserve">rilogi 2 pravilnika. V primeru večjega števila podatkov se v </w:t>
      </w:r>
      <w:r w:rsidRPr="00176086">
        <w:rPr>
          <w:snapToGrid w:val="0"/>
          <w:lang w:val="sl-SI"/>
        </w:rPr>
        <w:lastRenderedPageBreak/>
        <w:t>polje vpiše zaznamek "PO SEZNAMU", k deklaraciji pa se priloži ustrezni seznam podatkov. Pri vnosu podatkov v uradni računalniški sistem se vnese celotni seznam podatkov brez zaznamka.</w:t>
      </w:r>
    </w:p>
    <w:p w14:paraId="18EDE9A9" w14:textId="77777777" w:rsidR="00FA1AF5" w:rsidRPr="00176086" w:rsidRDefault="00FA1AF5" w:rsidP="00D30B60">
      <w:pPr>
        <w:spacing w:line="240" w:lineRule="auto"/>
        <w:jc w:val="both"/>
        <w:rPr>
          <w:i/>
          <w:snapToGrid w:val="0"/>
          <w:lang w:val="sl-SI"/>
        </w:rPr>
      </w:pPr>
      <w:r w:rsidRPr="00176086">
        <w:rPr>
          <w:i/>
          <w:snapToGrid w:val="0"/>
          <w:lang w:val="sl-SI"/>
        </w:rPr>
        <w:t xml:space="preserve">Dodatne informacije </w:t>
      </w:r>
    </w:p>
    <w:p w14:paraId="10817AB8" w14:textId="77777777" w:rsidR="00D30B60" w:rsidRPr="00176086" w:rsidRDefault="00D30B60" w:rsidP="00D30B60">
      <w:pPr>
        <w:spacing w:line="240" w:lineRule="auto"/>
        <w:jc w:val="both"/>
        <w:rPr>
          <w:i/>
          <w:snapToGrid w:val="0"/>
          <w:lang w:val="sl-SI"/>
        </w:rPr>
      </w:pPr>
    </w:p>
    <w:p w14:paraId="7A29AF64" w14:textId="77777777" w:rsidR="00FA1AF5" w:rsidRPr="00176086" w:rsidRDefault="00FA1AF5" w:rsidP="00D30B60">
      <w:pPr>
        <w:jc w:val="both"/>
        <w:rPr>
          <w:snapToGrid w:val="0"/>
          <w:lang w:val="sl-SI"/>
        </w:rPr>
      </w:pPr>
      <w:r w:rsidRPr="00176086">
        <w:rPr>
          <w:snapToGrid w:val="0"/>
          <w:lang w:val="sl-SI"/>
        </w:rPr>
        <w:t xml:space="preserve">Dodatne informacije carinske narave se vpišejo s petmestno oznako. Tej oznaki sledijo dodatne informacije, razen če pravo Unije določa, da se namesto besedila uporabi oznaka. </w:t>
      </w:r>
    </w:p>
    <w:p w14:paraId="0150947F" w14:textId="77777777" w:rsidR="00D30B60" w:rsidRPr="00176086" w:rsidRDefault="00D30B60" w:rsidP="00D30B60">
      <w:pPr>
        <w:jc w:val="both"/>
        <w:rPr>
          <w:snapToGrid w:val="0"/>
          <w:lang w:val="sl-SI"/>
        </w:rPr>
      </w:pPr>
    </w:p>
    <w:p w14:paraId="2C3A759B" w14:textId="77777777" w:rsidR="00FA1AF5" w:rsidRPr="00176086" w:rsidRDefault="00FA1AF5" w:rsidP="00D30B60">
      <w:pPr>
        <w:jc w:val="both"/>
        <w:rPr>
          <w:snapToGrid w:val="0"/>
          <w:lang w:val="sl-SI"/>
        </w:rPr>
      </w:pPr>
      <w:r w:rsidRPr="00176086">
        <w:rPr>
          <w:snapToGrid w:val="0"/>
          <w:lang w:val="sl-SI"/>
        </w:rPr>
        <w:t xml:space="preserve">Primer: </w:t>
      </w:r>
    </w:p>
    <w:p w14:paraId="0B5D76A0" w14:textId="77777777" w:rsidR="00D30B60" w:rsidRPr="00176086" w:rsidRDefault="00FA1AF5" w:rsidP="00D30B60">
      <w:pPr>
        <w:jc w:val="both"/>
        <w:rPr>
          <w:snapToGrid w:val="0"/>
          <w:lang w:val="sl-SI"/>
        </w:rPr>
      </w:pPr>
      <w:r w:rsidRPr="00176086">
        <w:rPr>
          <w:snapToGrid w:val="0"/>
          <w:lang w:val="sl-SI"/>
        </w:rPr>
        <w:t xml:space="preserve">Deklarant v polje 2 vnese oznako 00300, s čimer navede, da je deklarant hkrati pošiljatelj. </w:t>
      </w:r>
    </w:p>
    <w:p w14:paraId="5F9610C3" w14:textId="77777777" w:rsidR="00D30B60" w:rsidRPr="00176086" w:rsidRDefault="00D30B60" w:rsidP="00D30B60">
      <w:pPr>
        <w:jc w:val="both"/>
        <w:rPr>
          <w:snapToGrid w:val="0"/>
          <w:lang w:val="sl-SI"/>
        </w:rPr>
      </w:pPr>
    </w:p>
    <w:p w14:paraId="59BE92E6" w14:textId="1B9C8B3B" w:rsidR="00FA1AF5" w:rsidRPr="00176086" w:rsidRDefault="00FA1AF5" w:rsidP="00D30B60">
      <w:pPr>
        <w:jc w:val="both"/>
        <w:rPr>
          <w:snapToGrid w:val="0"/>
          <w:lang w:val="sl-SI"/>
        </w:rPr>
      </w:pPr>
      <w:r w:rsidRPr="00176086">
        <w:rPr>
          <w:snapToGrid w:val="0"/>
          <w:lang w:val="sl-SI"/>
        </w:rPr>
        <w:t xml:space="preserve">Pravo Unije določa vpis nekaterih dodatnih informacij v polja, ki niso polje 44. Vendar je treba take dodatne informacije kodirati ob upoštevanju istih pravil, kakršna veljajo za informacije, ki se posebej vpišejo v polje 44. Kadar polje, v katerega je treba vpisati informacije, v zakonodaji Unije ni navedeno, se te informacije vpišejo v polje 44. </w:t>
      </w:r>
    </w:p>
    <w:p w14:paraId="7F16685A" w14:textId="77777777" w:rsidR="00FA1AF5" w:rsidRPr="00176086" w:rsidRDefault="00FA1AF5" w:rsidP="00D30B60">
      <w:pPr>
        <w:jc w:val="both"/>
        <w:rPr>
          <w:snapToGrid w:val="0"/>
          <w:lang w:val="sl-SI"/>
        </w:rPr>
      </w:pPr>
    </w:p>
    <w:p w14:paraId="19AE4CFE" w14:textId="1B0E057C" w:rsidR="00FA1AF5" w:rsidRPr="00176086" w:rsidRDefault="00FA1AF5" w:rsidP="00D30B60">
      <w:pPr>
        <w:jc w:val="both"/>
        <w:rPr>
          <w:snapToGrid w:val="0"/>
          <w:lang w:val="sl-SI"/>
        </w:rPr>
      </w:pPr>
      <w:r w:rsidRPr="00176086">
        <w:rPr>
          <w:snapToGrid w:val="0"/>
          <w:lang w:val="sl-SI"/>
        </w:rPr>
        <w:t xml:space="preserve">Države članice lahko zagotovijo uporabo nacionalnih dodatnih informacij, če se struktura njihovega kodiranja razlikuje od oznak za dodatne informacije Unije. </w:t>
      </w:r>
    </w:p>
    <w:p w14:paraId="4ECC6F55" w14:textId="77777777" w:rsidR="00FA1AF5" w:rsidRPr="00176086" w:rsidRDefault="00FA1AF5" w:rsidP="00D30B60">
      <w:pPr>
        <w:jc w:val="both"/>
        <w:rPr>
          <w:snapToGrid w:val="0"/>
          <w:lang w:val="sl-SI"/>
        </w:rPr>
      </w:pPr>
    </w:p>
    <w:p w14:paraId="13D7FF86" w14:textId="77777777" w:rsidR="00FA1AF5" w:rsidRPr="00176086" w:rsidRDefault="00FA1AF5" w:rsidP="00D30B60">
      <w:pPr>
        <w:jc w:val="both"/>
        <w:rPr>
          <w:snapToGrid w:val="0"/>
          <w:lang w:val="sl-SI"/>
        </w:rPr>
      </w:pPr>
      <w:r w:rsidRPr="00176086">
        <w:rPr>
          <w:snapToGrid w:val="0"/>
          <w:lang w:val="sl-SI"/>
        </w:rPr>
        <w:t xml:space="preserve">Nacionalne dodatne informacije se vpišejo s petmestno oznako v okroglem oklepaju, ki ji sledi morebitna vsebina v okroglem oklepaju. </w:t>
      </w:r>
    </w:p>
    <w:p w14:paraId="2188B002" w14:textId="77777777" w:rsidR="000D1F70" w:rsidRPr="00176086" w:rsidRDefault="000D1F70" w:rsidP="00D30B60">
      <w:pPr>
        <w:jc w:val="both"/>
        <w:rPr>
          <w:snapToGrid w:val="0"/>
          <w:lang w:val="sl-SI"/>
        </w:rPr>
      </w:pPr>
    </w:p>
    <w:p w14:paraId="607283E1" w14:textId="77777777" w:rsidR="00FA1AF5" w:rsidRPr="00176086" w:rsidRDefault="00FA1AF5" w:rsidP="00D30B60">
      <w:pPr>
        <w:jc w:val="both"/>
        <w:rPr>
          <w:snapToGrid w:val="0"/>
          <w:lang w:val="sl-SI"/>
        </w:rPr>
      </w:pPr>
      <w:r w:rsidRPr="00176086">
        <w:rPr>
          <w:snapToGrid w:val="0"/>
          <w:lang w:val="sl-SI"/>
        </w:rPr>
        <w:t xml:space="preserve">Primer: Pri oprostitvi plačila davka na dodano vrednost v skladu s 15. točko prvega odstavka 51. člena Zakona o davku na dodano vrednost (Uradni list RS, št. 13/11 – uradno prečiščeno besedilo, 18/11, 78/11, 38/12, 83/12, 86/14 in 90/15; v nadaljnjem besedilu: ZDDV-1) se v polje 44 vpiše (3D050)(51/1/15). </w:t>
      </w:r>
    </w:p>
    <w:p w14:paraId="7590D42D" w14:textId="77777777" w:rsidR="00082390" w:rsidRPr="00176086" w:rsidRDefault="00082390" w:rsidP="00D30B60">
      <w:pPr>
        <w:jc w:val="both"/>
        <w:rPr>
          <w:snapToGrid w:val="0"/>
          <w:lang w:val="sl-SI"/>
        </w:rPr>
      </w:pPr>
    </w:p>
    <w:p w14:paraId="243A4487" w14:textId="77777777" w:rsidR="00FA1AF5" w:rsidRPr="00176086" w:rsidRDefault="00FA1AF5" w:rsidP="00D30B60">
      <w:pPr>
        <w:jc w:val="both"/>
        <w:rPr>
          <w:snapToGrid w:val="0"/>
          <w:lang w:val="sl-SI"/>
        </w:rPr>
      </w:pPr>
      <w:r w:rsidRPr="00176086">
        <w:rPr>
          <w:snapToGrid w:val="0"/>
          <w:lang w:val="sl-SI"/>
        </w:rPr>
        <w:t>Pri vnosu podatkov v uradni računalniški sistem se oklepaji ne pišejo.</w:t>
      </w:r>
    </w:p>
    <w:p w14:paraId="6A63B732" w14:textId="77777777" w:rsidR="00FA1AF5" w:rsidRPr="00176086" w:rsidRDefault="00FA1AF5" w:rsidP="00D30B60">
      <w:pPr>
        <w:jc w:val="both"/>
        <w:rPr>
          <w:snapToGrid w:val="0"/>
          <w:lang w:val="sl-SI"/>
        </w:rPr>
      </w:pPr>
    </w:p>
    <w:p w14:paraId="05ED728F" w14:textId="77777777" w:rsidR="00D30B60" w:rsidRPr="00176086" w:rsidRDefault="00D30B60" w:rsidP="00D30B60">
      <w:pPr>
        <w:jc w:val="both"/>
        <w:rPr>
          <w:snapToGrid w:val="0"/>
          <w:lang w:val="sl-SI"/>
        </w:rPr>
      </w:pPr>
    </w:p>
    <w:p w14:paraId="0E77F64C" w14:textId="77777777" w:rsidR="00FA1AF5" w:rsidRPr="00176086" w:rsidRDefault="00FA1AF5" w:rsidP="00D30B60">
      <w:pPr>
        <w:spacing w:line="240" w:lineRule="auto"/>
        <w:jc w:val="both"/>
        <w:rPr>
          <w:i/>
          <w:snapToGrid w:val="0"/>
          <w:lang w:val="sl-SI"/>
        </w:rPr>
      </w:pPr>
      <w:r w:rsidRPr="00176086">
        <w:rPr>
          <w:i/>
          <w:snapToGrid w:val="0"/>
          <w:lang w:val="sl-SI"/>
        </w:rPr>
        <w:t>Predloženi dokumenti, potrdila in dovoljenja</w:t>
      </w:r>
    </w:p>
    <w:p w14:paraId="524D98D8" w14:textId="77777777" w:rsidR="00D30B60" w:rsidRPr="00176086" w:rsidRDefault="00D30B60" w:rsidP="00D30B60">
      <w:pPr>
        <w:spacing w:line="240" w:lineRule="auto"/>
        <w:jc w:val="both"/>
        <w:rPr>
          <w:i/>
          <w:snapToGrid w:val="0"/>
          <w:lang w:val="sl-SI"/>
        </w:rPr>
      </w:pPr>
    </w:p>
    <w:p w14:paraId="2B308220" w14:textId="77777777" w:rsidR="00FA1AF5" w:rsidRPr="00176086" w:rsidRDefault="00FA1AF5" w:rsidP="00D30B60">
      <w:pPr>
        <w:jc w:val="both"/>
        <w:rPr>
          <w:snapToGrid w:val="0"/>
          <w:lang w:val="sl-SI"/>
        </w:rPr>
      </w:pPr>
      <w:r w:rsidRPr="00176086">
        <w:rPr>
          <w:snapToGrid w:val="0"/>
          <w:lang w:val="sl-SI"/>
        </w:rPr>
        <w:t xml:space="preserve">(a) Listine, potrdila in dovoljenja Unije ali mednarodna dovoljenja ali druga sklicevanja, ki se predložijo skupaj z deklaracijo, je treba vpisati v obliki oznake, sestavljene iz 4 </w:t>
      </w:r>
      <w:proofErr w:type="spellStart"/>
      <w:r w:rsidRPr="00176086">
        <w:rPr>
          <w:snapToGrid w:val="0"/>
          <w:lang w:val="sl-SI"/>
        </w:rPr>
        <w:t>alfanumeričnih</w:t>
      </w:r>
      <w:proofErr w:type="spellEnd"/>
      <w:r w:rsidRPr="00176086">
        <w:rPr>
          <w:snapToGrid w:val="0"/>
          <w:lang w:val="sl-SI"/>
        </w:rPr>
        <w:t xml:space="preserve"> znakov, ki jim po potrebi sledi identifikacijska številka ali drugo prepoznavno sklicevanje. Seznam listin, potrdil in dovoljenj in drugih sklicevanj ter njihove oznake so na voljo v podatkovni zbirki TARIC. </w:t>
      </w:r>
    </w:p>
    <w:p w14:paraId="13D4FD18" w14:textId="77777777" w:rsidR="000D1F70" w:rsidRPr="00176086" w:rsidRDefault="000D1F70" w:rsidP="00D30B60">
      <w:pPr>
        <w:jc w:val="both"/>
        <w:rPr>
          <w:snapToGrid w:val="0"/>
          <w:lang w:val="sl-SI"/>
        </w:rPr>
      </w:pPr>
    </w:p>
    <w:p w14:paraId="7EFCC828" w14:textId="7FDB1EBF" w:rsidR="00FA1AF5" w:rsidRPr="00E87D3F" w:rsidRDefault="00FA1AF5" w:rsidP="00D30B60">
      <w:pPr>
        <w:jc w:val="both"/>
        <w:rPr>
          <w:snapToGrid w:val="0"/>
          <w:lang w:val="sl-SI"/>
        </w:rPr>
      </w:pPr>
      <w:r w:rsidRPr="00176086">
        <w:rPr>
          <w:snapToGrid w:val="0"/>
          <w:lang w:val="sl-SI"/>
        </w:rPr>
        <w:t xml:space="preserve">(b) Nacionalne listine, potrdila in dovoljenja, ki se predložijo skupaj z deklaracijo, je treba vpisati v obliki oznake, sestavljene iz numeričnega znaka, ki mu sledijo 3 </w:t>
      </w:r>
      <w:proofErr w:type="spellStart"/>
      <w:r w:rsidRPr="00176086">
        <w:rPr>
          <w:snapToGrid w:val="0"/>
          <w:lang w:val="sl-SI"/>
        </w:rPr>
        <w:t>alfanumerični</w:t>
      </w:r>
      <w:proofErr w:type="spellEnd"/>
      <w:r w:rsidRPr="00176086">
        <w:rPr>
          <w:snapToGrid w:val="0"/>
          <w:lang w:val="sl-SI"/>
        </w:rPr>
        <w:t xml:space="preserve"> znaki (npr. 2123, 34d5), ki ji sledi identifikacijska številka ali </w:t>
      </w:r>
      <w:r w:rsidR="00082390" w:rsidRPr="00176086">
        <w:rPr>
          <w:snapToGrid w:val="0"/>
          <w:lang w:val="sl-SI"/>
        </w:rPr>
        <w:t>drug identifikacijski podatek dokumenta, potrdila in dovoljenja, v kolikor ta obstaja</w:t>
      </w:r>
      <w:r w:rsidRPr="00176086">
        <w:rPr>
          <w:snapToGrid w:val="0"/>
          <w:lang w:val="sl-SI"/>
        </w:rPr>
        <w:t>. Štirje znaki predstavljajo oznake, ki temeljijo na lastni nomenklaturi navedene države članice.</w:t>
      </w:r>
      <w:r w:rsidR="00082390" w:rsidRPr="00176086">
        <w:rPr>
          <w:snapToGrid w:val="0"/>
          <w:lang w:val="sl-SI"/>
        </w:rPr>
        <w:t xml:space="preserve"> Nacionalne oznake se začnejo s številko 3.</w:t>
      </w:r>
    </w:p>
    <w:p w14:paraId="4297B21F" w14:textId="77777777" w:rsidR="00FA1AF5" w:rsidRPr="00E87D3F" w:rsidRDefault="00FA1AF5" w:rsidP="00D30B60">
      <w:pPr>
        <w:jc w:val="both"/>
        <w:rPr>
          <w:snapToGrid w:val="0"/>
          <w:lang w:val="sl-SI"/>
        </w:rPr>
      </w:pPr>
    </w:p>
    <w:p w14:paraId="4675FBF9" w14:textId="77777777" w:rsidR="00176086" w:rsidRDefault="00176086" w:rsidP="00FA1AF5">
      <w:pPr>
        <w:rPr>
          <w:b/>
          <w:lang w:val="sl-SI"/>
        </w:rPr>
      </w:pPr>
    </w:p>
    <w:p w14:paraId="4A854279" w14:textId="00A103FE" w:rsidR="00FA1AF5" w:rsidRPr="00E87D3F" w:rsidRDefault="00FA1AF5" w:rsidP="00FA1AF5">
      <w:pPr>
        <w:rPr>
          <w:b/>
          <w:lang w:val="sl-SI"/>
        </w:rPr>
      </w:pPr>
      <w:r w:rsidRPr="00E87D3F">
        <w:rPr>
          <w:b/>
          <w:lang w:val="sl-SI"/>
        </w:rPr>
        <w:t>Uporaba polja v modulu</w:t>
      </w:r>
    </w:p>
    <w:p w14:paraId="7553F232" w14:textId="77777777" w:rsidR="00FA1AF5" w:rsidRPr="00E87D3F" w:rsidRDefault="00FA1AF5" w:rsidP="00FA1AF5">
      <w:pPr>
        <w:ind w:left="357"/>
        <w:jc w:val="both"/>
        <w:rPr>
          <w:snapToGrid w:val="0"/>
          <w:lang w:val="sl-SI"/>
        </w:rPr>
      </w:pPr>
    </w:p>
    <w:p w14:paraId="307F6AFD" w14:textId="77777777" w:rsidR="00FA1AF5" w:rsidRPr="00E87D3F" w:rsidRDefault="00FA1AF5" w:rsidP="005112FE">
      <w:pPr>
        <w:jc w:val="both"/>
        <w:rPr>
          <w:lang w:val="sl-SI"/>
        </w:rPr>
      </w:pPr>
      <w:r w:rsidRPr="00E87D3F">
        <w:rPr>
          <w:snapToGrid w:val="0"/>
          <w:lang w:val="sl-SI"/>
        </w:rPr>
        <w:t xml:space="preserve">Polje se izpolni le, </w:t>
      </w:r>
      <w:r w:rsidRPr="00E87D3F">
        <w:rPr>
          <w:lang w:val="sl-SI"/>
        </w:rPr>
        <w:t>če so dodatne informacije in izjave ter predložitev listine, potrdila in dovoljenja potrebna za izračun uvoznih dajatev ter za kontrolo izvajanja evropske in nacionalne zakonodaja.</w:t>
      </w:r>
    </w:p>
    <w:p w14:paraId="23384B72" w14:textId="77777777" w:rsidR="00FA1AF5" w:rsidRPr="00E87D3F" w:rsidRDefault="00FA1AF5" w:rsidP="00FA1AF5">
      <w:pPr>
        <w:ind w:left="357"/>
        <w:jc w:val="both"/>
        <w:rPr>
          <w:snapToGrid w:val="0"/>
          <w:lang w:val="sl-SI"/>
        </w:rPr>
      </w:pPr>
    </w:p>
    <w:p w14:paraId="41B31E98" w14:textId="77777777" w:rsidR="00FA1AF5" w:rsidRPr="00E87D3F" w:rsidRDefault="00FA1AF5" w:rsidP="00FA1AF5">
      <w:pPr>
        <w:ind w:left="357"/>
        <w:jc w:val="both"/>
        <w:rPr>
          <w:snapToGrid w:val="0"/>
          <w:lang w:val="sl-SI"/>
        </w:rPr>
      </w:pPr>
    </w:p>
    <w:p w14:paraId="74AC67C2" w14:textId="77777777" w:rsidR="00FA1AF5" w:rsidRPr="00E87D3F" w:rsidRDefault="00FA1AF5" w:rsidP="00786539">
      <w:pPr>
        <w:pStyle w:val="Naslov1"/>
      </w:pPr>
      <w:bookmarkStart w:id="49" w:name="_Toc68225980"/>
      <w:bookmarkStart w:id="50" w:name="_Toc68264442"/>
      <w:bookmarkStart w:id="51" w:name="_Toc68275790"/>
      <w:bookmarkStart w:id="52" w:name="_Toc499551331"/>
      <w:r w:rsidRPr="00E87D3F">
        <w:t>Rezultat izračuna</w:t>
      </w:r>
      <w:bookmarkEnd w:id="49"/>
      <w:bookmarkEnd w:id="50"/>
      <w:bookmarkEnd w:id="51"/>
      <w:bookmarkEnd w:id="52"/>
    </w:p>
    <w:p w14:paraId="1515707F" w14:textId="77777777" w:rsidR="00FA1AF5" w:rsidRPr="00E87D3F" w:rsidRDefault="00FA1AF5" w:rsidP="00FA1AF5">
      <w:pPr>
        <w:rPr>
          <w:lang w:val="sl-SI"/>
        </w:rPr>
      </w:pPr>
    </w:p>
    <w:p w14:paraId="728964B7" w14:textId="55314225" w:rsidR="00FA1AF5" w:rsidRPr="00E87D3F" w:rsidRDefault="006F4E63" w:rsidP="00FA1AF5">
      <w:pPr>
        <w:pStyle w:val="Telobesedila"/>
        <w:rPr>
          <w:sz w:val="20"/>
        </w:rPr>
      </w:pPr>
      <w:r>
        <w:rPr>
          <w:sz w:val="20"/>
        </w:rPr>
        <w:t>M</w:t>
      </w:r>
      <w:r w:rsidR="00FA1AF5" w:rsidRPr="00E87D3F">
        <w:rPr>
          <w:sz w:val="20"/>
        </w:rPr>
        <w:t>odul izračuna vse dajatve, katerih zakonska osnova je vključena v podatkovno bazo TARIC. Rezultat izračuna je prodan v obliki polja 47.</w:t>
      </w:r>
    </w:p>
    <w:p w14:paraId="1BE9C39C" w14:textId="77777777" w:rsidR="00FA1AF5" w:rsidRPr="00E87D3F" w:rsidRDefault="00FA1AF5" w:rsidP="00FA1AF5">
      <w:pPr>
        <w:pStyle w:val="Telobesedila"/>
      </w:pPr>
    </w:p>
    <w:p w14:paraId="2D8C7DE0" w14:textId="77777777" w:rsidR="000E7D35" w:rsidRPr="00E87D3F" w:rsidRDefault="000E7D35" w:rsidP="00FA1AF5">
      <w:pPr>
        <w:pStyle w:val="Telobesedila"/>
      </w:pPr>
    </w:p>
    <w:p w14:paraId="7201E659" w14:textId="349A59BC" w:rsidR="00FA1AF5" w:rsidRPr="00E87D3F" w:rsidRDefault="00FA1AF5" w:rsidP="00FA1AF5">
      <w:pPr>
        <w:pStyle w:val="Napis"/>
        <w:rPr>
          <w:b w:val="0"/>
          <w:sz w:val="20"/>
        </w:rPr>
      </w:pPr>
      <w:bookmarkStart w:id="53" w:name="_Toc68274568"/>
      <w:bookmarkStart w:id="54" w:name="_Toc70739717"/>
      <w:r w:rsidRPr="00E87D3F">
        <w:rPr>
          <w:b w:val="0"/>
          <w:sz w:val="20"/>
        </w:rPr>
        <w:t xml:space="preserve">Slika </w:t>
      </w:r>
      <w:r w:rsidRPr="00E87D3F">
        <w:rPr>
          <w:b w:val="0"/>
          <w:sz w:val="20"/>
        </w:rPr>
        <w:fldChar w:fldCharType="begin"/>
      </w:r>
      <w:r w:rsidRPr="00E87D3F">
        <w:rPr>
          <w:b w:val="0"/>
          <w:sz w:val="20"/>
        </w:rPr>
        <w:instrText xml:space="preserve"> SEQ Slika \* ARABIC </w:instrText>
      </w:r>
      <w:r w:rsidRPr="00E87D3F">
        <w:rPr>
          <w:b w:val="0"/>
          <w:sz w:val="20"/>
        </w:rPr>
        <w:fldChar w:fldCharType="separate"/>
      </w:r>
      <w:r w:rsidR="005165DB">
        <w:rPr>
          <w:b w:val="0"/>
          <w:noProof/>
          <w:sz w:val="20"/>
        </w:rPr>
        <w:t>2</w:t>
      </w:r>
      <w:r w:rsidRPr="00E87D3F">
        <w:rPr>
          <w:b w:val="0"/>
          <w:sz w:val="20"/>
        </w:rPr>
        <w:fldChar w:fldCharType="end"/>
      </w:r>
      <w:r w:rsidRPr="00E87D3F">
        <w:rPr>
          <w:b w:val="0"/>
          <w:sz w:val="20"/>
        </w:rPr>
        <w:t>: Osnovna ekranska slika modula za prikaz rezultata izračuna</w:t>
      </w:r>
      <w:bookmarkEnd w:id="53"/>
      <w:bookmarkEnd w:id="54"/>
    </w:p>
    <w:p w14:paraId="4DEEEAC1" w14:textId="3C5121A5" w:rsidR="00FA1AF5" w:rsidRPr="00E87D3F" w:rsidRDefault="00FA1AF5" w:rsidP="00FA1AF5">
      <w:pPr>
        <w:pStyle w:val="Golobesedilo"/>
        <w:jc w:val="both"/>
        <w:rPr>
          <w:rFonts w:ascii="Arial" w:hAnsi="Arial"/>
          <w:b/>
          <w:sz w:val="24"/>
        </w:rPr>
      </w:pPr>
      <w:r w:rsidRPr="00E87D3F">
        <w:rPr>
          <w:rFonts w:ascii="Arial" w:hAnsi="Arial"/>
          <w:b/>
          <w:noProof/>
          <w:sz w:val="24"/>
        </w:rPr>
        <w:drawing>
          <wp:inline distT="0" distB="0" distL="0" distR="0" wp14:anchorId="0789399F" wp14:editId="17E160F4">
            <wp:extent cx="6172200" cy="16954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1695450"/>
                    </a:xfrm>
                    <a:prstGeom prst="rect">
                      <a:avLst/>
                    </a:prstGeom>
                    <a:noFill/>
                    <a:ln>
                      <a:noFill/>
                    </a:ln>
                  </pic:spPr>
                </pic:pic>
              </a:graphicData>
            </a:graphic>
          </wp:inline>
        </w:drawing>
      </w:r>
    </w:p>
    <w:p w14:paraId="61B0C2DB" w14:textId="77777777" w:rsidR="00FA1AF5" w:rsidRPr="00E87D3F" w:rsidRDefault="00FA1AF5" w:rsidP="00FA1AF5">
      <w:pPr>
        <w:rPr>
          <w:lang w:val="sl-SI"/>
        </w:rPr>
      </w:pPr>
    </w:p>
    <w:p w14:paraId="72CFEB2C" w14:textId="77777777" w:rsidR="000E7D35" w:rsidRPr="00E87D3F" w:rsidRDefault="000E7D35" w:rsidP="00994F5E">
      <w:pPr>
        <w:pStyle w:val="Odstavekseznama"/>
        <w:keepNext/>
        <w:numPr>
          <w:ilvl w:val="0"/>
          <w:numId w:val="5"/>
        </w:numPr>
        <w:spacing w:before="240" w:after="60"/>
        <w:outlineLvl w:val="1"/>
        <w:rPr>
          <w:rFonts w:eastAsiaTheme="majorEastAsia" w:cstheme="majorBidi"/>
          <w:b/>
          <w:vanish/>
          <w:sz w:val="20"/>
          <w:szCs w:val="26"/>
          <w:lang w:eastAsia="en-US"/>
        </w:rPr>
      </w:pPr>
      <w:bookmarkStart w:id="55" w:name="_Toc68225981"/>
      <w:bookmarkStart w:id="56" w:name="_Toc68264443"/>
      <w:bookmarkStart w:id="57" w:name="_Toc68275791"/>
    </w:p>
    <w:p w14:paraId="5530361B" w14:textId="139DC701" w:rsidR="00FA1AF5" w:rsidRPr="00E87D3F" w:rsidRDefault="00FA1AF5" w:rsidP="00994F5E">
      <w:pPr>
        <w:pStyle w:val="Naslov2"/>
        <w:keepLines w:val="0"/>
        <w:numPr>
          <w:ilvl w:val="1"/>
          <w:numId w:val="5"/>
        </w:numPr>
        <w:spacing w:before="240" w:after="60" w:line="240" w:lineRule="auto"/>
        <w:rPr>
          <w:lang w:val="sl-SI"/>
        </w:rPr>
      </w:pPr>
      <w:bookmarkStart w:id="58" w:name="_Toc499551332"/>
      <w:r w:rsidRPr="00E87D3F">
        <w:rPr>
          <w:lang w:val="sl-SI"/>
        </w:rPr>
        <w:t>Polje 47 – Obračun dajatev</w:t>
      </w:r>
      <w:bookmarkEnd w:id="55"/>
      <w:bookmarkEnd w:id="56"/>
      <w:bookmarkEnd w:id="57"/>
      <w:bookmarkEnd w:id="58"/>
    </w:p>
    <w:p w14:paraId="35988EE3" w14:textId="77777777" w:rsidR="00FA1AF5" w:rsidRPr="00E87D3F" w:rsidRDefault="00FA1AF5" w:rsidP="00FA1AF5">
      <w:pPr>
        <w:pStyle w:val="Golobesedilo"/>
        <w:jc w:val="both"/>
        <w:rPr>
          <w:rFonts w:ascii="Arial" w:hAnsi="Arial"/>
          <w:sz w:val="24"/>
        </w:rPr>
      </w:pPr>
    </w:p>
    <w:p w14:paraId="38AE7594" w14:textId="77777777" w:rsidR="00FA1AF5" w:rsidRPr="00E87D3F" w:rsidRDefault="00FA1AF5" w:rsidP="00FA1AF5">
      <w:pPr>
        <w:jc w:val="both"/>
        <w:rPr>
          <w:b/>
          <w:lang w:val="sl-SI"/>
        </w:rPr>
      </w:pPr>
      <w:r w:rsidRPr="00E87D3F">
        <w:rPr>
          <w:b/>
          <w:lang w:val="sl-SI"/>
        </w:rPr>
        <w:t xml:space="preserve">Opis polja </w:t>
      </w:r>
    </w:p>
    <w:p w14:paraId="17E183D0" w14:textId="77777777" w:rsidR="00FA1AF5" w:rsidRPr="00E87D3F" w:rsidRDefault="00FA1AF5" w:rsidP="00FA1AF5">
      <w:pPr>
        <w:jc w:val="both"/>
        <w:rPr>
          <w:lang w:val="sl-SI"/>
        </w:rPr>
      </w:pPr>
    </w:p>
    <w:p w14:paraId="418A7C42" w14:textId="446D1B19" w:rsidR="00FA1AF5" w:rsidRPr="00E87D3F" w:rsidRDefault="00FA1AF5" w:rsidP="00FA1AF5">
      <w:pPr>
        <w:jc w:val="both"/>
        <w:rPr>
          <w:lang w:val="sl-SI"/>
        </w:rPr>
      </w:pPr>
      <w:r w:rsidRPr="00E87D3F">
        <w:rPr>
          <w:lang w:val="sl-SI"/>
        </w:rPr>
        <w:t xml:space="preserve">Vpiše </w:t>
      </w:r>
      <w:r w:rsidR="00D2477D">
        <w:rPr>
          <w:lang w:val="sl-SI"/>
        </w:rPr>
        <w:t xml:space="preserve">se </w:t>
      </w:r>
      <w:r w:rsidRPr="00E87D3F">
        <w:rPr>
          <w:lang w:val="sl-SI"/>
        </w:rPr>
        <w:t>veljavno davčno osnovo (vrednost, masa ali drugo). Kjer je treb</w:t>
      </w:r>
      <w:r w:rsidR="00D55DD4">
        <w:rPr>
          <w:lang w:val="sl-SI"/>
        </w:rPr>
        <w:t>a</w:t>
      </w:r>
      <w:r w:rsidRPr="00E87D3F">
        <w:rPr>
          <w:lang w:val="sl-SI"/>
        </w:rPr>
        <w:t>, se z ustreznimi oznakami iz Dodatka D1</w:t>
      </w:r>
      <w:r w:rsidR="00D2477D">
        <w:rPr>
          <w:lang w:val="sl-SI"/>
        </w:rPr>
        <w:t xml:space="preserve"> uredbe</w:t>
      </w:r>
      <w:r w:rsidRPr="00E87D3F">
        <w:rPr>
          <w:lang w:val="sl-SI"/>
        </w:rPr>
        <w:t xml:space="preserve"> vpišejo naslednji podatki v vsaki vrstici: </w:t>
      </w:r>
    </w:p>
    <w:p w14:paraId="78CDC491" w14:textId="77777777" w:rsidR="00FA1AF5" w:rsidRPr="00E87D3F" w:rsidRDefault="00FA1AF5" w:rsidP="00994F5E">
      <w:pPr>
        <w:numPr>
          <w:ilvl w:val="0"/>
          <w:numId w:val="15"/>
        </w:numPr>
        <w:spacing w:line="240" w:lineRule="auto"/>
        <w:jc w:val="both"/>
        <w:rPr>
          <w:lang w:val="sl-SI"/>
        </w:rPr>
      </w:pPr>
      <w:r w:rsidRPr="00E87D3F">
        <w:rPr>
          <w:lang w:val="sl-SI"/>
        </w:rPr>
        <w:t xml:space="preserve">vrsta dajatve (npr. uvozna dajatev, DDV), </w:t>
      </w:r>
    </w:p>
    <w:p w14:paraId="08FAF1A7" w14:textId="77777777" w:rsidR="00FA1AF5" w:rsidRPr="00E87D3F" w:rsidRDefault="00FA1AF5" w:rsidP="00994F5E">
      <w:pPr>
        <w:numPr>
          <w:ilvl w:val="0"/>
          <w:numId w:val="15"/>
        </w:numPr>
        <w:spacing w:line="240" w:lineRule="auto"/>
        <w:jc w:val="both"/>
        <w:rPr>
          <w:lang w:val="sl-SI"/>
        </w:rPr>
      </w:pPr>
      <w:r w:rsidRPr="00E87D3F">
        <w:rPr>
          <w:lang w:val="sl-SI"/>
        </w:rPr>
        <w:t>davčna osnova,</w:t>
      </w:r>
    </w:p>
    <w:p w14:paraId="1E155AA1" w14:textId="77777777" w:rsidR="00FA1AF5" w:rsidRPr="00E87D3F" w:rsidRDefault="00FA1AF5" w:rsidP="00994F5E">
      <w:pPr>
        <w:numPr>
          <w:ilvl w:val="0"/>
          <w:numId w:val="15"/>
        </w:numPr>
        <w:spacing w:line="240" w:lineRule="auto"/>
        <w:jc w:val="both"/>
        <w:rPr>
          <w:lang w:val="sl-SI"/>
        </w:rPr>
      </w:pPr>
      <w:r w:rsidRPr="00E87D3F">
        <w:rPr>
          <w:lang w:val="sl-SI"/>
        </w:rPr>
        <w:t>veljavna davčna stopnja,</w:t>
      </w:r>
    </w:p>
    <w:p w14:paraId="3442867D" w14:textId="77777777" w:rsidR="00FA1AF5" w:rsidRPr="00E87D3F" w:rsidRDefault="00FA1AF5" w:rsidP="00994F5E">
      <w:pPr>
        <w:numPr>
          <w:ilvl w:val="0"/>
          <w:numId w:val="15"/>
        </w:numPr>
        <w:spacing w:line="240" w:lineRule="auto"/>
        <w:jc w:val="both"/>
        <w:rPr>
          <w:lang w:val="sl-SI"/>
        </w:rPr>
      </w:pPr>
      <w:r w:rsidRPr="00E87D3F">
        <w:rPr>
          <w:lang w:val="sl-SI"/>
        </w:rPr>
        <w:t xml:space="preserve">plačljiv znesek davka, </w:t>
      </w:r>
    </w:p>
    <w:p w14:paraId="772E457E" w14:textId="77777777" w:rsidR="00FA1AF5" w:rsidRPr="00E87D3F" w:rsidRDefault="00FA1AF5" w:rsidP="00994F5E">
      <w:pPr>
        <w:numPr>
          <w:ilvl w:val="0"/>
          <w:numId w:val="15"/>
        </w:numPr>
        <w:spacing w:line="240" w:lineRule="auto"/>
        <w:jc w:val="both"/>
        <w:rPr>
          <w:lang w:val="sl-SI"/>
        </w:rPr>
      </w:pPr>
      <w:r w:rsidRPr="00E87D3F">
        <w:rPr>
          <w:lang w:val="sl-SI"/>
        </w:rPr>
        <w:t xml:space="preserve">izbrani način plačila (NP). </w:t>
      </w:r>
    </w:p>
    <w:p w14:paraId="452CFC0B" w14:textId="77777777" w:rsidR="00FA1AF5" w:rsidRPr="00E87D3F" w:rsidRDefault="00FA1AF5" w:rsidP="00FA1AF5">
      <w:pPr>
        <w:jc w:val="both"/>
        <w:rPr>
          <w:lang w:val="sl-SI"/>
        </w:rPr>
      </w:pPr>
    </w:p>
    <w:p w14:paraId="69CE02D7" w14:textId="77777777" w:rsidR="00FA1AF5" w:rsidRPr="00E87D3F" w:rsidRDefault="00FA1AF5" w:rsidP="00FA1AF5">
      <w:pPr>
        <w:jc w:val="both"/>
        <w:rPr>
          <w:lang w:val="sl-SI"/>
        </w:rPr>
      </w:pPr>
      <w:r w:rsidRPr="00E87D3F">
        <w:rPr>
          <w:lang w:val="sl-SI"/>
        </w:rPr>
        <w:t>Zneski v tem polju morajo biti izraženi v enoti valute, katere oznaka je lahko navedena v polju 44, ali, če taka oznaka ni navedena v polju 44, v valuti države članice, v kateri se opravijo uvozne formalnosti.</w:t>
      </w:r>
    </w:p>
    <w:p w14:paraId="1F4FF1EF" w14:textId="77777777" w:rsidR="00FA1AF5" w:rsidRPr="00E87D3F" w:rsidRDefault="00FA1AF5" w:rsidP="00FA1AF5">
      <w:pPr>
        <w:jc w:val="both"/>
        <w:rPr>
          <w:lang w:val="sl-SI"/>
        </w:rPr>
      </w:pPr>
    </w:p>
    <w:p w14:paraId="59013304" w14:textId="53614B1E" w:rsidR="00FA1AF5" w:rsidRPr="00E87D3F" w:rsidRDefault="00FA1AF5" w:rsidP="00FA1AF5">
      <w:pPr>
        <w:jc w:val="both"/>
        <w:rPr>
          <w:lang w:val="sl-SI"/>
        </w:rPr>
      </w:pPr>
      <w:r w:rsidRPr="00E87D3F">
        <w:rPr>
          <w:lang w:val="sl-SI"/>
        </w:rPr>
        <w:t xml:space="preserve">V polje se po potrebi vpišejo vrste dajatev z uporabo ustrezne oznake </w:t>
      </w:r>
      <w:r w:rsidR="000E7D35" w:rsidRPr="00E87D3F">
        <w:rPr>
          <w:lang w:val="sl-SI"/>
        </w:rPr>
        <w:t>:</w:t>
      </w:r>
    </w:p>
    <w:p w14:paraId="3C19FC90" w14:textId="77777777" w:rsidR="004A3F32" w:rsidRPr="00E87D3F" w:rsidRDefault="004A3F32" w:rsidP="004A3F32">
      <w:pPr>
        <w:autoSpaceDE w:val="0"/>
        <w:autoSpaceDN w:val="0"/>
        <w:adjustRightInd w:val="0"/>
        <w:spacing w:line="240" w:lineRule="auto"/>
        <w:jc w:val="both"/>
        <w:rPr>
          <w:lang w:val="sl-SI"/>
        </w:rPr>
      </w:pPr>
    </w:p>
    <w:p w14:paraId="3DB40E80" w14:textId="16F7D102" w:rsidR="004A3F32" w:rsidRPr="00E87D3F" w:rsidRDefault="004A3F32" w:rsidP="004A3F32">
      <w:pPr>
        <w:autoSpaceDE w:val="0"/>
        <w:autoSpaceDN w:val="0"/>
        <w:adjustRightInd w:val="0"/>
        <w:spacing w:line="240" w:lineRule="auto"/>
        <w:jc w:val="both"/>
        <w:rPr>
          <w:rFonts w:cs="Arial"/>
          <w:color w:val="000000"/>
          <w:lang w:val="sl-SI"/>
        </w:rPr>
      </w:pPr>
      <w:r w:rsidRPr="00E87D3F">
        <w:rPr>
          <w:lang w:val="sl-SI"/>
        </w:rPr>
        <w:t>Tabela 3: Šifrant  vrste dajatev</w:t>
      </w:r>
    </w:p>
    <w:tbl>
      <w:tblPr>
        <w:tblStyle w:val="Tabelamrea"/>
        <w:tblW w:w="0" w:type="auto"/>
        <w:tblLook w:val="04A0" w:firstRow="1" w:lastRow="0" w:firstColumn="1" w:lastColumn="0" w:noHBand="0" w:noVBand="1"/>
      </w:tblPr>
      <w:tblGrid>
        <w:gridCol w:w="812"/>
        <w:gridCol w:w="8109"/>
      </w:tblGrid>
      <w:tr w:rsidR="000E7D35" w:rsidRPr="00E87D3F" w14:paraId="0FCE18E1" w14:textId="77777777" w:rsidTr="000E7D35">
        <w:tc>
          <w:tcPr>
            <w:tcW w:w="817" w:type="dxa"/>
          </w:tcPr>
          <w:p w14:paraId="4CC96BF0" w14:textId="36FE61D1" w:rsidR="000E7D35" w:rsidRPr="00E87D3F" w:rsidRDefault="000E7D35" w:rsidP="00FA1AF5">
            <w:pPr>
              <w:jc w:val="both"/>
              <w:rPr>
                <w:lang w:val="sl-SI"/>
              </w:rPr>
            </w:pPr>
            <w:r w:rsidRPr="00E87D3F">
              <w:rPr>
                <w:rFonts w:cs="Arial"/>
                <w:lang w:val="sl-SI"/>
              </w:rPr>
              <w:t>A00</w:t>
            </w:r>
          </w:p>
        </w:tc>
        <w:tc>
          <w:tcPr>
            <w:tcW w:w="8254" w:type="dxa"/>
          </w:tcPr>
          <w:p w14:paraId="663EBC63" w14:textId="665DA434" w:rsidR="000E7D35" w:rsidRPr="00E87D3F" w:rsidRDefault="000E7D35" w:rsidP="000E7D35">
            <w:pPr>
              <w:jc w:val="both"/>
              <w:rPr>
                <w:lang w:val="sl-SI"/>
              </w:rPr>
            </w:pPr>
            <w:r w:rsidRPr="00E87D3F">
              <w:rPr>
                <w:rFonts w:cs="Arial"/>
                <w:lang w:val="sl-SI"/>
              </w:rPr>
              <w:t xml:space="preserve">Carine na industrijske izdelke </w:t>
            </w:r>
          </w:p>
        </w:tc>
      </w:tr>
      <w:tr w:rsidR="000E7D35" w:rsidRPr="00E87D3F" w14:paraId="445FA55F" w14:textId="77777777" w:rsidTr="000E7D35">
        <w:tc>
          <w:tcPr>
            <w:tcW w:w="817" w:type="dxa"/>
          </w:tcPr>
          <w:p w14:paraId="709D2D54" w14:textId="5E85E1F6" w:rsidR="000E7D35" w:rsidRPr="00E87D3F" w:rsidRDefault="000E7D35" w:rsidP="00FA1AF5">
            <w:pPr>
              <w:jc w:val="both"/>
              <w:rPr>
                <w:lang w:val="sl-SI"/>
              </w:rPr>
            </w:pPr>
            <w:r w:rsidRPr="00E87D3F">
              <w:rPr>
                <w:rFonts w:cs="Arial"/>
                <w:lang w:val="sl-SI"/>
              </w:rPr>
              <w:t>A20</w:t>
            </w:r>
          </w:p>
        </w:tc>
        <w:tc>
          <w:tcPr>
            <w:tcW w:w="8254" w:type="dxa"/>
          </w:tcPr>
          <w:p w14:paraId="58E0D531" w14:textId="31713AAE" w:rsidR="000E7D35" w:rsidRPr="00E87D3F" w:rsidRDefault="000E7D35" w:rsidP="000E7D35">
            <w:pPr>
              <w:jc w:val="both"/>
              <w:rPr>
                <w:lang w:val="sl-SI"/>
              </w:rPr>
            </w:pPr>
            <w:r w:rsidRPr="00E87D3F">
              <w:rPr>
                <w:rFonts w:cs="Arial"/>
                <w:lang w:val="sl-SI"/>
              </w:rPr>
              <w:t xml:space="preserve">Dodatne dajatve </w:t>
            </w:r>
          </w:p>
        </w:tc>
      </w:tr>
      <w:tr w:rsidR="000E7D35" w:rsidRPr="00E87D3F" w14:paraId="1C4D8B7F" w14:textId="77777777" w:rsidTr="000E7D35">
        <w:tc>
          <w:tcPr>
            <w:tcW w:w="817" w:type="dxa"/>
          </w:tcPr>
          <w:p w14:paraId="24580EEC" w14:textId="573C0B86" w:rsidR="000E7D35" w:rsidRPr="00E87D3F" w:rsidRDefault="000E7D35" w:rsidP="00FA1AF5">
            <w:pPr>
              <w:jc w:val="both"/>
              <w:rPr>
                <w:lang w:val="sl-SI"/>
              </w:rPr>
            </w:pPr>
            <w:r w:rsidRPr="00E87D3F">
              <w:rPr>
                <w:rFonts w:cs="Arial"/>
                <w:lang w:val="sl-SI"/>
              </w:rPr>
              <w:t>A30</w:t>
            </w:r>
          </w:p>
        </w:tc>
        <w:tc>
          <w:tcPr>
            <w:tcW w:w="8254" w:type="dxa"/>
          </w:tcPr>
          <w:p w14:paraId="61412C4E" w14:textId="5FE4EC3E" w:rsidR="000E7D35" w:rsidRPr="00E87D3F" w:rsidRDefault="000E7D35" w:rsidP="000E7D35">
            <w:pPr>
              <w:jc w:val="both"/>
              <w:rPr>
                <w:lang w:val="sl-SI"/>
              </w:rPr>
            </w:pPr>
            <w:r w:rsidRPr="00E87D3F">
              <w:rPr>
                <w:rFonts w:cs="Arial"/>
                <w:lang w:val="sl-SI"/>
              </w:rPr>
              <w:t xml:space="preserve">Dokončne </w:t>
            </w:r>
            <w:proofErr w:type="spellStart"/>
            <w:r w:rsidRPr="00E87D3F">
              <w:rPr>
                <w:rFonts w:cs="Arial"/>
                <w:lang w:val="sl-SI"/>
              </w:rPr>
              <w:t>protidampinške</w:t>
            </w:r>
            <w:proofErr w:type="spellEnd"/>
            <w:r w:rsidRPr="00E87D3F">
              <w:rPr>
                <w:rFonts w:cs="Arial"/>
                <w:lang w:val="sl-SI"/>
              </w:rPr>
              <w:t xml:space="preserve"> dajatve </w:t>
            </w:r>
          </w:p>
        </w:tc>
      </w:tr>
      <w:tr w:rsidR="000E7D35" w:rsidRPr="00E87D3F" w14:paraId="11C540E1" w14:textId="77777777" w:rsidTr="000E7D35">
        <w:tc>
          <w:tcPr>
            <w:tcW w:w="817" w:type="dxa"/>
          </w:tcPr>
          <w:p w14:paraId="65ED54D6" w14:textId="134D5248" w:rsidR="000E7D35" w:rsidRPr="00E87D3F" w:rsidRDefault="000E7D35" w:rsidP="00FA1AF5">
            <w:pPr>
              <w:jc w:val="both"/>
              <w:rPr>
                <w:lang w:val="sl-SI"/>
              </w:rPr>
            </w:pPr>
            <w:r w:rsidRPr="00E87D3F">
              <w:rPr>
                <w:rFonts w:cs="Arial"/>
                <w:lang w:val="sl-SI"/>
              </w:rPr>
              <w:t>A35</w:t>
            </w:r>
          </w:p>
        </w:tc>
        <w:tc>
          <w:tcPr>
            <w:tcW w:w="8254" w:type="dxa"/>
          </w:tcPr>
          <w:p w14:paraId="5CDC7D71" w14:textId="6C47E7DA" w:rsidR="000E7D35" w:rsidRPr="00E87D3F" w:rsidRDefault="000E7D35" w:rsidP="000E7D35">
            <w:pPr>
              <w:jc w:val="both"/>
              <w:rPr>
                <w:lang w:val="sl-SI"/>
              </w:rPr>
            </w:pPr>
            <w:r w:rsidRPr="00E87D3F">
              <w:rPr>
                <w:rFonts w:cs="Arial"/>
                <w:lang w:val="sl-SI"/>
              </w:rPr>
              <w:t xml:space="preserve">Začasne </w:t>
            </w:r>
            <w:proofErr w:type="spellStart"/>
            <w:r w:rsidRPr="00E87D3F">
              <w:rPr>
                <w:rFonts w:cs="Arial"/>
                <w:lang w:val="sl-SI"/>
              </w:rPr>
              <w:t>protidampinške</w:t>
            </w:r>
            <w:proofErr w:type="spellEnd"/>
            <w:r w:rsidRPr="00E87D3F">
              <w:rPr>
                <w:rFonts w:cs="Arial"/>
                <w:lang w:val="sl-SI"/>
              </w:rPr>
              <w:t xml:space="preserve"> dajatve </w:t>
            </w:r>
          </w:p>
        </w:tc>
      </w:tr>
      <w:tr w:rsidR="000E7D35" w:rsidRPr="00E87D3F" w14:paraId="62286C5B" w14:textId="77777777" w:rsidTr="000E7D35">
        <w:tc>
          <w:tcPr>
            <w:tcW w:w="817" w:type="dxa"/>
          </w:tcPr>
          <w:p w14:paraId="17C2EAC5" w14:textId="049CFCFD" w:rsidR="000E7D35" w:rsidRPr="00E87D3F" w:rsidRDefault="000E7D35" w:rsidP="00FA1AF5">
            <w:pPr>
              <w:jc w:val="both"/>
              <w:rPr>
                <w:rFonts w:cs="Arial"/>
                <w:lang w:val="sl-SI"/>
              </w:rPr>
            </w:pPr>
            <w:r w:rsidRPr="00E87D3F">
              <w:rPr>
                <w:rFonts w:cs="Arial"/>
                <w:lang w:val="sl-SI"/>
              </w:rPr>
              <w:t>A40</w:t>
            </w:r>
          </w:p>
        </w:tc>
        <w:tc>
          <w:tcPr>
            <w:tcW w:w="8254" w:type="dxa"/>
          </w:tcPr>
          <w:p w14:paraId="2BB537BF" w14:textId="1D969487" w:rsidR="000E7D35" w:rsidRPr="00E87D3F" w:rsidRDefault="000E7D35" w:rsidP="000E7D35">
            <w:pPr>
              <w:jc w:val="both"/>
              <w:rPr>
                <w:rFonts w:cs="Arial"/>
                <w:lang w:val="sl-SI"/>
              </w:rPr>
            </w:pPr>
            <w:r w:rsidRPr="00E87D3F">
              <w:rPr>
                <w:rFonts w:cs="Arial"/>
                <w:lang w:val="sl-SI"/>
              </w:rPr>
              <w:t xml:space="preserve">Dokončne izravnalne dajatve </w:t>
            </w:r>
          </w:p>
        </w:tc>
      </w:tr>
      <w:tr w:rsidR="000E7D35" w:rsidRPr="00E87D3F" w14:paraId="79A4B585" w14:textId="77777777" w:rsidTr="000E7D35">
        <w:tc>
          <w:tcPr>
            <w:tcW w:w="817" w:type="dxa"/>
          </w:tcPr>
          <w:p w14:paraId="0545EB72" w14:textId="62A70F71" w:rsidR="000E7D35" w:rsidRPr="00E87D3F" w:rsidRDefault="000E7D35" w:rsidP="00FA1AF5">
            <w:pPr>
              <w:jc w:val="both"/>
              <w:rPr>
                <w:rFonts w:cs="Arial"/>
                <w:lang w:val="sl-SI"/>
              </w:rPr>
            </w:pPr>
            <w:r w:rsidRPr="00E87D3F">
              <w:rPr>
                <w:rFonts w:cs="Arial"/>
                <w:lang w:val="sl-SI"/>
              </w:rPr>
              <w:t>A45</w:t>
            </w:r>
          </w:p>
        </w:tc>
        <w:tc>
          <w:tcPr>
            <w:tcW w:w="8254" w:type="dxa"/>
          </w:tcPr>
          <w:p w14:paraId="6666324E" w14:textId="34CCBC1C" w:rsidR="000E7D35" w:rsidRPr="00E87D3F" w:rsidRDefault="000E7D35" w:rsidP="000E7D35">
            <w:pPr>
              <w:jc w:val="both"/>
              <w:rPr>
                <w:rFonts w:cs="Arial"/>
                <w:lang w:val="sl-SI"/>
              </w:rPr>
            </w:pPr>
            <w:r w:rsidRPr="00E87D3F">
              <w:rPr>
                <w:rFonts w:cs="Arial"/>
                <w:lang w:val="sl-SI"/>
              </w:rPr>
              <w:t xml:space="preserve">Začasne izravnalne dajatve </w:t>
            </w:r>
          </w:p>
        </w:tc>
      </w:tr>
      <w:tr w:rsidR="000E7D35" w:rsidRPr="00E87D3F" w14:paraId="69EE8E71" w14:textId="77777777" w:rsidTr="000E7D35">
        <w:tc>
          <w:tcPr>
            <w:tcW w:w="817" w:type="dxa"/>
          </w:tcPr>
          <w:p w14:paraId="3B9C8C21" w14:textId="7CE259E6" w:rsidR="000E7D35" w:rsidRPr="00E87D3F" w:rsidRDefault="000E7D35" w:rsidP="00FA1AF5">
            <w:pPr>
              <w:jc w:val="both"/>
              <w:rPr>
                <w:rFonts w:cs="Arial"/>
                <w:lang w:val="sl-SI"/>
              </w:rPr>
            </w:pPr>
            <w:r w:rsidRPr="00E87D3F">
              <w:rPr>
                <w:rFonts w:cs="Arial"/>
                <w:lang w:val="sl-SI"/>
              </w:rPr>
              <w:t>B00</w:t>
            </w:r>
          </w:p>
        </w:tc>
        <w:tc>
          <w:tcPr>
            <w:tcW w:w="8254" w:type="dxa"/>
          </w:tcPr>
          <w:p w14:paraId="7FB8A713" w14:textId="2D595970" w:rsidR="000E7D35" w:rsidRPr="00E87D3F" w:rsidRDefault="000E7D35" w:rsidP="000E7D35">
            <w:pPr>
              <w:jc w:val="both"/>
              <w:rPr>
                <w:rFonts w:cs="Arial"/>
                <w:lang w:val="sl-SI"/>
              </w:rPr>
            </w:pPr>
            <w:r w:rsidRPr="00E87D3F">
              <w:rPr>
                <w:rFonts w:cs="Arial"/>
                <w:lang w:val="sl-SI"/>
              </w:rPr>
              <w:t xml:space="preserve">DDV </w:t>
            </w:r>
          </w:p>
        </w:tc>
      </w:tr>
      <w:tr w:rsidR="000E7D35" w:rsidRPr="00E87D3F" w14:paraId="4B4AFE75" w14:textId="77777777" w:rsidTr="000E7D35">
        <w:tc>
          <w:tcPr>
            <w:tcW w:w="817" w:type="dxa"/>
          </w:tcPr>
          <w:p w14:paraId="1AB58E01" w14:textId="2971CBED" w:rsidR="000E7D35" w:rsidRPr="00E87D3F" w:rsidRDefault="000E7D35" w:rsidP="00FA1AF5">
            <w:pPr>
              <w:jc w:val="both"/>
              <w:rPr>
                <w:rFonts w:cs="Arial"/>
                <w:lang w:val="sl-SI"/>
              </w:rPr>
            </w:pPr>
            <w:r w:rsidRPr="00E87D3F">
              <w:rPr>
                <w:rFonts w:cs="Arial"/>
                <w:lang w:val="sl-SI"/>
              </w:rPr>
              <w:t>B10</w:t>
            </w:r>
          </w:p>
        </w:tc>
        <w:tc>
          <w:tcPr>
            <w:tcW w:w="8254" w:type="dxa"/>
          </w:tcPr>
          <w:p w14:paraId="42156EDD" w14:textId="57C8DA4E" w:rsidR="000E7D35" w:rsidRPr="00E87D3F" w:rsidRDefault="000E7D35" w:rsidP="000E7D35">
            <w:pPr>
              <w:jc w:val="both"/>
              <w:rPr>
                <w:rFonts w:cs="Arial"/>
                <w:lang w:val="sl-SI"/>
              </w:rPr>
            </w:pPr>
            <w:r w:rsidRPr="00E87D3F">
              <w:rPr>
                <w:rFonts w:cs="Arial"/>
                <w:lang w:val="sl-SI"/>
              </w:rPr>
              <w:t xml:space="preserve">Kompenzacijske obresti (DDV) </w:t>
            </w:r>
          </w:p>
        </w:tc>
      </w:tr>
      <w:tr w:rsidR="000E7D35" w:rsidRPr="00E87D3F" w14:paraId="5B2BBA1F" w14:textId="77777777" w:rsidTr="000E7D35">
        <w:tc>
          <w:tcPr>
            <w:tcW w:w="817" w:type="dxa"/>
          </w:tcPr>
          <w:p w14:paraId="22DD9AE5" w14:textId="750F69D3" w:rsidR="000E7D35" w:rsidRPr="00E87D3F" w:rsidRDefault="000E7D35" w:rsidP="00FA1AF5">
            <w:pPr>
              <w:jc w:val="both"/>
              <w:rPr>
                <w:rFonts w:cs="Arial"/>
                <w:lang w:val="sl-SI"/>
              </w:rPr>
            </w:pPr>
            <w:r w:rsidRPr="00E87D3F">
              <w:rPr>
                <w:rFonts w:cs="Arial"/>
                <w:lang w:val="sl-SI"/>
              </w:rPr>
              <w:t>B20</w:t>
            </w:r>
          </w:p>
        </w:tc>
        <w:tc>
          <w:tcPr>
            <w:tcW w:w="8254" w:type="dxa"/>
          </w:tcPr>
          <w:p w14:paraId="2A8C15C4" w14:textId="4F6BBA27" w:rsidR="000E7D35" w:rsidRPr="00E87D3F" w:rsidRDefault="000E7D35" w:rsidP="000E7D35">
            <w:pPr>
              <w:jc w:val="both"/>
              <w:rPr>
                <w:rFonts w:cs="Arial"/>
                <w:lang w:val="sl-SI"/>
              </w:rPr>
            </w:pPr>
            <w:r w:rsidRPr="00E87D3F">
              <w:rPr>
                <w:rFonts w:cs="Arial"/>
                <w:lang w:val="sl-SI"/>
              </w:rPr>
              <w:t xml:space="preserve">Zamudne obresti (DDV) </w:t>
            </w:r>
          </w:p>
        </w:tc>
      </w:tr>
      <w:tr w:rsidR="000E7D35" w:rsidRPr="00E87D3F" w14:paraId="7D638F0B" w14:textId="77777777" w:rsidTr="000E7D35">
        <w:tc>
          <w:tcPr>
            <w:tcW w:w="817" w:type="dxa"/>
          </w:tcPr>
          <w:p w14:paraId="1E749F70" w14:textId="2A361A36" w:rsidR="000E7D35" w:rsidRPr="00E87D3F" w:rsidRDefault="000E7D35" w:rsidP="00FA1AF5">
            <w:pPr>
              <w:jc w:val="both"/>
              <w:rPr>
                <w:rFonts w:cs="Arial"/>
                <w:lang w:val="sl-SI"/>
              </w:rPr>
            </w:pPr>
            <w:r w:rsidRPr="00E87D3F">
              <w:rPr>
                <w:rFonts w:cs="Arial"/>
                <w:lang w:val="sl-SI"/>
              </w:rPr>
              <w:t>C00</w:t>
            </w:r>
          </w:p>
        </w:tc>
        <w:tc>
          <w:tcPr>
            <w:tcW w:w="8254" w:type="dxa"/>
          </w:tcPr>
          <w:p w14:paraId="7B155B7C" w14:textId="72D13F82" w:rsidR="000E7D35" w:rsidRPr="00E87D3F" w:rsidRDefault="000E7D35" w:rsidP="000E7D35">
            <w:pPr>
              <w:jc w:val="both"/>
              <w:rPr>
                <w:rFonts w:cs="Arial"/>
                <w:lang w:val="sl-SI"/>
              </w:rPr>
            </w:pPr>
            <w:r w:rsidRPr="00E87D3F">
              <w:rPr>
                <w:rFonts w:cs="Arial"/>
                <w:lang w:val="sl-SI"/>
              </w:rPr>
              <w:t xml:space="preserve">Izvozne dajatve </w:t>
            </w:r>
          </w:p>
        </w:tc>
      </w:tr>
      <w:tr w:rsidR="000E7D35" w:rsidRPr="00E87D3F" w14:paraId="6B40C7D3" w14:textId="77777777" w:rsidTr="000E7D35">
        <w:tc>
          <w:tcPr>
            <w:tcW w:w="817" w:type="dxa"/>
          </w:tcPr>
          <w:p w14:paraId="5CD7A769" w14:textId="428FDD78" w:rsidR="000E7D35" w:rsidRPr="00E87D3F" w:rsidRDefault="000E7D35" w:rsidP="00FA1AF5">
            <w:pPr>
              <w:jc w:val="both"/>
              <w:rPr>
                <w:rFonts w:cs="Arial"/>
                <w:lang w:val="sl-SI"/>
              </w:rPr>
            </w:pPr>
            <w:r w:rsidRPr="00E87D3F">
              <w:rPr>
                <w:rFonts w:cs="Arial"/>
                <w:lang w:val="sl-SI"/>
              </w:rPr>
              <w:t>C10</w:t>
            </w:r>
          </w:p>
        </w:tc>
        <w:tc>
          <w:tcPr>
            <w:tcW w:w="8254" w:type="dxa"/>
          </w:tcPr>
          <w:p w14:paraId="583E5B48" w14:textId="607E5A28" w:rsidR="000E7D35" w:rsidRPr="00E87D3F" w:rsidRDefault="000E7D35" w:rsidP="000E7D35">
            <w:pPr>
              <w:jc w:val="both"/>
              <w:rPr>
                <w:rFonts w:cs="Arial"/>
                <w:lang w:val="sl-SI"/>
              </w:rPr>
            </w:pPr>
            <w:r w:rsidRPr="00E87D3F">
              <w:rPr>
                <w:rFonts w:cs="Arial"/>
                <w:lang w:val="sl-SI"/>
              </w:rPr>
              <w:t xml:space="preserve">Izvozne dajatve na kmetijske proizvode </w:t>
            </w:r>
          </w:p>
        </w:tc>
      </w:tr>
      <w:tr w:rsidR="000E7D35" w:rsidRPr="00E87D3F" w14:paraId="33139712" w14:textId="77777777" w:rsidTr="000E7D35">
        <w:tc>
          <w:tcPr>
            <w:tcW w:w="817" w:type="dxa"/>
          </w:tcPr>
          <w:p w14:paraId="0B540AF4" w14:textId="0D33B53C" w:rsidR="000E7D35" w:rsidRPr="00E87D3F" w:rsidRDefault="000E7D35" w:rsidP="00FA1AF5">
            <w:pPr>
              <w:jc w:val="both"/>
              <w:rPr>
                <w:rFonts w:cs="Arial"/>
                <w:lang w:val="sl-SI"/>
              </w:rPr>
            </w:pPr>
            <w:r w:rsidRPr="00E87D3F">
              <w:rPr>
                <w:rFonts w:cs="Arial"/>
                <w:lang w:val="sl-SI"/>
              </w:rPr>
              <w:t>D00</w:t>
            </w:r>
          </w:p>
        </w:tc>
        <w:tc>
          <w:tcPr>
            <w:tcW w:w="8254" w:type="dxa"/>
          </w:tcPr>
          <w:p w14:paraId="3234EA77" w14:textId="6A559B27" w:rsidR="000E7D35" w:rsidRPr="00E87D3F" w:rsidRDefault="000E7D35" w:rsidP="000E7D35">
            <w:pPr>
              <w:jc w:val="both"/>
              <w:rPr>
                <w:rFonts w:cs="Arial"/>
                <w:lang w:val="sl-SI"/>
              </w:rPr>
            </w:pPr>
            <w:r w:rsidRPr="00E87D3F">
              <w:rPr>
                <w:rFonts w:cs="Arial"/>
                <w:lang w:val="sl-SI"/>
              </w:rPr>
              <w:t xml:space="preserve">Zamudne obresti </w:t>
            </w:r>
          </w:p>
        </w:tc>
      </w:tr>
      <w:tr w:rsidR="000E7D35" w:rsidRPr="00E87D3F" w14:paraId="2BA27FCC" w14:textId="77777777" w:rsidTr="000E7D35">
        <w:tc>
          <w:tcPr>
            <w:tcW w:w="817" w:type="dxa"/>
          </w:tcPr>
          <w:p w14:paraId="2FEBA349" w14:textId="7AEFD36D" w:rsidR="000E7D35" w:rsidRPr="00E87D3F" w:rsidRDefault="000E7D35" w:rsidP="00FA1AF5">
            <w:pPr>
              <w:jc w:val="both"/>
              <w:rPr>
                <w:rFonts w:cs="Arial"/>
                <w:lang w:val="sl-SI"/>
              </w:rPr>
            </w:pPr>
            <w:r w:rsidRPr="00E87D3F">
              <w:rPr>
                <w:rFonts w:cs="Arial"/>
                <w:lang w:val="sl-SI"/>
              </w:rPr>
              <w:t>D10</w:t>
            </w:r>
          </w:p>
        </w:tc>
        <w:tc>
          <w:tcPr>
            <w:tcW w:w="8254" w:type="dxa"/>
          </w:tcPr>
          <w:p w14:paraId="7DE3EA5A" w14:textId="712E1336" w:rsidR="000E7D35" w:rsidRPr="00E87D3F" w:rsidRDefault="000E7D35" w:rsidP="000E7D35">
            <w:pPr>
              <w:jc w:val="both"/>
              <w:rPr>
                <w:rFonts w:cs="Arial"/>
                <w:lang w:val="sl-SI"/>
              </w:rPr>
            </w:pPr>
            <w:r w:rsidRPr="00E87D3F">
              <w:rPr>
                <w:rFonts w:cs="Arial"/>
                <w:lang w:val="sl-SI"/>
              </w:rPr>
              <w:t xml:space="preserve">Kompenzacijske obresti (npr. aktivno oplemenitenje) </w:t>
            </w:r>
          </w:p>
        </w:tc>
      </w:tr>
      <w:tr w:rsidR="000E7D35" w:rsidRPr="00E87D3F" w14:paraId="29BC522F" w14:textId="77777777" w:rsidTr="000E7D35">
        <w:tc>
          <w:tcPr>
            <w:tcW w:w="817" w:type="dxa"/>
          </w:tcPr>
          <w:p w14:paraId="18E9926B" w14:textId="37C62688" w:rsidR="000E7D35" w:rsidRPr="00E87D3F" w:rsidRDefault="000E7D35" w:rsidP="00FA1AF5">
            <w:pPr>
              <w:jc w:val="both"/>
              <w:rPr>
                <w:rFonts w:cs="Arial"/>
                <w:lang w:val="sl-SI"/>
              </w:rPr>
            </w:pPr>
            <w:r w:rsidRPr="00E87D3F">
              <w:rPr>
                <w:rFonts w:cs="Arial"/>
                <w:lang w:val="sl-SI"/>
              </w:rPr>
              <w:t>E00</w:t>
            </w:r>
          </w:p>
        </w:tc>
        <w:tc>
          <w:tcPr>
            <w:tcW w:w="8254" w:type="dxa"/>
          </w:tcPr>
          <w:p w14:paraId="53A2DB1A" w14:textId="0FA3FBFA" w:rsidR="000E7D35" w:rsidRPr="00E87D3F" w:rsidRDefault="000E7D35" w:rsidP="000E7D35">
            <w:pPr>
              <w:jc w:val="both"/>
              <w:rPr>
                <w:rFonts w:cs="Arial"/>
                <w:lang w:val="sl-SI"/>
              </w:rPr>
            </w:pPr>
            <w:r w:rsidRPr="00E87D3F">
              <w:rPr>
                <w:rFonts w:cs="Arial"/>
                <w:lang w:val="sl-SI"/>
              </w:rPr>
              <w:t>Dajatve, pobrane v imenu drugih držav</w:t>
            </w:r>
          </w:p>
        </w:tc>
      </w:tr>
    </w:tbl>
    <w:p w14:paraId="1E0F0E73" w14:textId="77777777" w:rsidR="00FA1AF5" w:rsidRPr="00E87D3F" w:rsidRDefault="00FA1AF5" w:rsidP="00FA1AF5">
      <w:pPr>
        <w:jc w:val="both"/>
        <w:rPr>
          <w:lang w:val="sl-SI"/>
        </w:rPr>
      </w:pPr>
    </w:p>
    <w:p w14:paraId="619F5D02" w14:textId="21417E9E" w:rsidR="00FA1AF5" w:rsidRPr="00E87D3F" w:rsidRDefault="00D55DD4" w:rsidP="00FA1AF5">
      <w:pPr>
        <w:jc w:val="both"/>
        <w:rPr>
          <w:lang w:val="sl-SI"/>
        </w:rPr>
      </w:pPr>
      <w:r>
        <w:rPr>
          <w:lang w:val="sl-SI"/>
        </w:rPr>
        <w:t>O</w:t>
      </w:r>
      <w:r w:rsidR="00FA1AF5" w:rsidRPr="00E87D3F">
        <w:rPr>
          <w:lang w:val="sl-SI"/>
        </w:rPr>
        <w:t xml:space="preserve">znake za izključno državno uporabo morajo biti sestavljene iz številčnega znaka in dveh črkovno-številčnih znakov, v skladu z lastno nomenklaturo države članice. </w:t>
      </w:r>
    </w:p>
    <w:p w14:paraId="210654F4" w14:textId="77777777" w:rsidR="000E7D35" w:rsidRPr="00E87D3F" w:rsidRDefault="000E7D35" w:rsidP="00FA1AF5">
      <w:pPr>
        <w:jc w:val="both"/>
        <w:rPr>
          <w:lang w:val="sl-SI"/>
        </w:rPr>
      </w:pPr>
    </w:p>
    <w:p w14:paraId="767DFA49" w14:textId="72CD31D5" w:rsidR="004A3F32" w:rsidRPr="00E87D3F" w:rsidRDefault="004A3F32" w:rsidP="004A3F32">
      <w:pPr>
        <w:autoSpaceDE w:val="0"/>
        <w:autoSpaceDN w:val="0"/>
        <w:adjustRightInd w:val="0"/>
        <w:spacing w:line="240" w:lineRule="auto"/>
        <w:jc w:val="both"/>
        <w:rPr>
          <w:rFonts w:cs="Arial"/>
          <w:color w:val="000000"/>
          <w:lang w:val="sl-SI"/>
        </w:rPr>
      </w:pPr>
      <w:r w:rsidRPr="00E87D3F">
        <w:rPr>
          <w:lang w:val="sl-SI"/>
        </w:rPr>
        <w:t>Tabela 4: Šifrant  vrste  nacionalnih dajatev</w:t>
      </w:r>
    </w:p>
    <w:tbl>
      <w:tblPr>
        <w:tblStyle w:val="Tabelamrea"/>
        <w:tblW w:w="0" w:type="auto"/>
        <w:tblLook w:val="04A0" w:firstRow="1" w:lastRow="0" w:firstColumn="1" w:lastColumn="0" w:noHBand="0" w:noVBand="1"/>
      </w:tblPr>
      <w:tblGrid>
        <w:gridCol w:w="811"/>
        <w:gridCol w:w="8110"/>
      </w:tblGrid>
      <w:tr w:rsidR="000E7D35" w:rsidRPr="00E87D3F" w14:paraId="048CD3B4" w14:textId="77777777" w:rsidTr="004A3F32">
        <w:tc>
          <w:tcPr>
            <w:tcW w:w="817" w:type="dxa"/>
          </w:tcPr>
          <w:p w14:paraId="276E2BD6" w14:textId="19216BF2" w:rsidR="000E7D35" w:rsidRPr="00E87D3F" w:rsidRDefault="000E7D35" w:rsidP="00FA1AF5">
            <w:pPr>
              <w:jc w:val="both"/>
              <w:rPr>
                <w:lang w:val="sl-SI"/>
              </w:rPr>
            </w:pPr>
            <w:r w:rsidRPr="00E87D3F">
              <w:rPr>
                <w:lang w:val="sl-SI"/>
              </w:rPr>
              <w:lastRenderedPageBreak/>
              <w:t>210</w:t>
            </w:r>
          </w:p>
        </w:tc>
        <w:tc>
          <w:tcPr>
            <w:tcW w:w="8254" w:type="dxa"/>
          </w:tcPr>
          <w:p w14:paraId="489483B0" w14:textId="0C1A2F74" w:rsidR="000E7D35" w:rsidRPr="00E87D3F" w:rsidRDefault="000E7D35" w:rsidP="004A3F32">
            <w:pPr>
              <w:jc w:val="both"/>
              <w:rPr>
                <w:lang w:val="sl-SI"/>
              </w:rPr>
            </w:pPr>
            <w:r w:rsidRPr="00E87D3F">
              <w:rPr>
                <w:lang w:val="sl-SI"/>
              </w:rPr>
              <w:t xml:space="preserve">trošarina od energentov in električne energije </w:t>
            </w:r>
          </w:p>
        </w:tc>
      </w:tr>
      <w:tr w:rsidR="000E7D35" w:rsidRPr="00E87D3F" w14:paraId="58ADFF65" w14:textId="77777777" w:rsidTr="004A3F32">
        <w:tc>
          <w:tcPr>
            <w:tcW w:w="817" w:type="dxa"/>
          </w:tcPr>
          <w:p w14:paraId="29A24EEC" w14:textId="3B67DCF4" w:rsidR="000E7D35" w:rsidRPr="00E87D3F" w:rsidRDefault="000E7D35" w:rsidP="00FA1AF5">
            <w:pPr>
              <w:jc w:val="both"/>
              <w:rPr>
                <w:lang w:val="sl-SI"/>
              </w:rPr>
            </w:pPr>
            <w:r w:rsidRPr="00E87D3F">
              <w:rPr>
                <w:lang w:val="sl-SI"/>
              </w:rPr>
              <w:t>220</w:t>
            </w:r>
          </w:p>
        </w:tc>
        <w:tc>
          <w:tcPr>
            <w:tcW w:w="8254" w:type="dxa"/>
          </w:tcPr>
          <w:p w14:paraId="52BA85DB" w14:textId="12A53C17" w:rsidR="000E7D35" w:rsidRPr="00E87D3F" w:rsidRDefault="000E7D35" w:rsidP="00FA1AF5">
            <w:pPr>
              <w:jc w:val="both"/>
              <w:rPr>
                <w:lang w:val="sl-SI"/>
              </w:rPr>
            </w:pPr>
            <w:r w:rsidRPr="00E87D3F">
              <w:rPr>
                <w:lang w:val="sl-SI"/>
              </w:rPr>
              <w:t xml:space="preserve">trošarina od alkohola in alkoholnih pijač </w:t>
            </w:r>
          </w:p>
        </w:tc>
      </w:tr>
      <w:tr w:rsidR="000E7D35" w:rsidRPr="00E87D3F" w14:paraId="52C161B4" w14:textId="77777777" w:rsidTr="004A3F32">
        <w:tc>
          <w:tcPr>
            <w:tcW w:w="817" w:type="dxa"/>
          </w:tcPr>
          <w:p w14:paraId="262BA18E" w14:textId="67FF0C8B" w:rsidR="000E7D35" w:rsidRPr="00E87D3F" w:rsidRDefault="000E7D35" w:rsidP="00FA1AF5">
            <w:pPr>
              <w:jc w:val="both"/>
              <w:rPr>
                <w:lang w:val="sl-SI"/>
              </w:rPr>
            </w:pPr>
            <w:r w:rsidRPr="00E87D3F">
              <w:rPr>
                <w:lang w:val="sl-SI"/>
              </w:rPr>
              <w:t>230</w:t>
            </w:r>
          </w:p>
        </w:tc>
        <w:tc>
          <w:tcPr>
            <w:tcW w:w="8254" w:type="dxa"/>
          </w:tcPr>
          <w:p w14:paraId="72E19295" w14:textId="639B2E4F" w:rsidR="000E7D35" w:rsidRPr="00E87D3F" w:rsidRDefault="000E7D35" w:rsidP="004A3F32">
            <w:pPr>
              <w:jc w:val="both"/>
              <w:rPr>
                <w:lang w:val="sl-SI"/>
              </w:rPr>
            </w:pPr>
            <w:r w:rsidRPr="00E87D3F">
              <w:rPr>
                <w:lang w:val="sl-SI"/>
              </w:rPr>
              <w:t xml:space="preserve">trošarina od tobačnih izdelkov – specifična trošarina </w:t>
            </w:r>
          </w:p>
        </w:tc>
      </w:tr>
      <w:tr w:rsidR="000E7D35" w:rsidRPr="00E87D3F" w14:paraId="561F9462" w14:textId="77777777" w:rsidTr="004A3F32">
        <w:tc>
          <w:tcPr>
            <w:tcW w:w="817" w:type="dxa"/>
          </w:tcPr>
          <w:p w14:paraId="5FCE0EBB" w14:textId="3B81C47D" w:rsidR="000E7D35" w:rsidRPr="00E87D3F" w:rsidRDefault="000E7D35" w:rsidP="00FA1AF5">
            <w:pPr>
              <w:jc w:val="both"/>
              <w:rPr>
                <w:lang w:val="sl-SI"/>
              </w:rPr>
            </w:pPr>
            <w:r w:rsidRPr="00E87D3F">
              <w:rPr>
                <w:lang w:val="sl-SI"/>
              </w:rPr>
              <w:t>240</w:t>
            </w:r>
          </w:p>
        </w:tc>
        <w:tc>
          <w:tcPr>
            <w:tcW w:w="8254" w:type="dxa"/>
          </w:tcPr>
          <w:p w14:paraId="7F17FBB0" w14:textId="534C7D3E" w:rsidR="000E7D35" w:rsidRPr="00E87D3F" w:rsidRDefault="000E7D35" w:rsidP="004A3F32">
            <w:pPr>
              <w:jc w:val="both"/>
              <w:rPr>
                <w:lang w:val="sl-SI"/>
              </w:rPr>
            </w:pPr>
            <w:r w:rsidRPr="00E87D3F">
              <w:rPr>
                <w:lang w:val="sl-SI"/>
              </w:rPr>
              <w:t xml:space="preserve">trošarina od tobačnih izdelkov – proporcionalna trošarina </w:t>
            </w:r>
          </w:p>
        </w:tc>
      </w:tr>
      <w:tr w:rsidR="000E7D35" w:rsidRPr="00E87D3F" w14:paraId="2B21C41A" w14:textId="77777777" w:rsidTr="004A3F32">
        <w:tc>
          <w:tcPr>
            <w:tcW w:w="817" w:type="dxa"/>
          </w:tcPr>
          <w:p w14:paraId="0E54996F" w14:textId="608B137D" w:rsidR="000E7D35" w:rsidRPr="00E87D3F" w:rsidRDefault="000E7D35" w:rsidP="00FA1AF5">
            <w:pPr>
              <w:jc w:val="both"/>
              <w:rPr>
                <w:lang w:val="sl-SI"/>
              </w:rPr>
            </w:pPr>
            <w:r w:rsidRPr="00E87D3F">
              <w:rPr>
                <w:lang w:val="sl-SI"/>
              </w:rPr>
              <w:t>250</w:t>
            </w:r>
          </w:p>
        </w:tc>
        <w:tc>
          <w:tcPr>
            <w:tcW w:w="8254" w:type="dxa"/>
          </w:tcPr>
          <w:p w14:paraId="5E8EE631" w14:textId="386D869F" w:rsidR="000E7D35" w:rsidRPr="00E87D3F" w:rsidRDefault="000E7D35" w:rsidP="004A3F32">
            <w:pPr>
              <w:jc w:val="both"/>
              <w:rPr>
                <w:lang w:val="sl-SI"/>
              </w:rPr>
            </w:pPr>
            <w:proofErr w:type="spellStart"/>
            <w:r w:rsidRPr="00E87D3F">
              <w:rPr>
                <w:lang w:val="sl-SI"/>
              </w:rPr>
              <w:t>okoljska</w:t>
            </w:r>
            <w:proofErr w:type="spellEnd"/>
            <w:r w:rsidRPr="00E87D3F">
              <w:rPr>
                <w:lang w:val="sl-SI"/>
              </w:rPr>
              <w:t xml:space="preserve"> dajatev za onesnaževanje zraka z emisijo CO2 od tekočih goriv </w:t>
            </w:r>
          </w:p>
        </w:tc>
      </w:tr>
      <w:tr w:rsidR="000E7D35" w:rsidRPr="00E87D3F" w14:paraId="50E98844" w14:textId="77777777" w:rsidTr="004A3F32">
        <w:tc>
          <w:tcPr>
            <w:tcW w:w="817" w:type="dxa"/>
          </w:tcPr>
          <w:p w14:paraId="6B19F2D0" w14:textId="6DF9305A" w:rsidR="000E7D35" w:rsidRPr="00E87D3F" w:rsidRDefault="000E7D35" w:rsidP="00FA1AF5">
            <w:pPr>
              <w:jc w:val="both"/>
              <w:rPr>
                <w:lang w:val="sl-SI"/>
              </w:rPr>
            </w:pPr>
            <w:r w:rsidRPr="00E87D3F">
              <w:rPr>
                <w:lang w:val="sl-SI"/>
              </w:rPr>
              <w:t>260</w:t>
            </w:r>
          </w:p>
        </w:tc>
        <w:tc>
          <w:tcPr>
            <w:tcW w:w="8254" w:type="dxa"/>
          </w:tcPr>
          <w:p w14:paraId="5D84F64B" w14:textId="5CD24618" w:rsidR="000E7D35" w:rsidRPr="00E87D3F" w:rsidRDefault="000E7D35" w:rsidP="004A3F32">
            <w:pPr>
              <w:jc w:val="both"/>
              <w:rPr>
                <w:lang w:val="sl-SI"/>
              </w:rPr>
            </w:pPr>
            <w:proofErr w:type="spellStart"/>
            <w:r w:rsidRPr="00E87D3F">
              <w:rPr>
                <w:lang w:val="sl-SI"/>
              </w:rPr>
              <w:t>okoljska</w:t>
            </w:r>
            <w:proofErr w:type="spellEnd"/>
            <w:r w:rsidRPr="00E87D3F">
              <w:rPr>
                <w:lang w:val="sl-SI"/>
              </w:rPr>
              <w:t xml:space="preserve"> dajatev za onesnaževanje zraka z emisijo CO2 od plinastih goriv </w:t>
            </w:r>
          </w:p>
        </w:tc>
      </w:tr>
      <w:tr w:rsidR="000E7D35" w:rsidRPr="00E87D3F" w14:paraId="48B06A6C" w14:textId="77777777" w:rsidTr="004A3F32">
        <w:tc>
          <w:tcPr>
            <w:tcW w:w="817" w:type="dxa"/>
          </w:tcPr>
          <w:p w14:paraId="23A7E8F1" w14:textId="6321068F" w:rsidR="000E7D35" w:rsidRPr="00E87D3F" w:rsidRDefault="000E7D35" w:rsidP="00FA1AF5">
            <w:pPr>
              <w:jc w:val="both"/>
              <w:rPr>
                <w:lang w:val="sl-SI"/>
              </w:rPr>
            </w:pPr>
            <w:r w:rsidRPr="00E87D3F">
              <w:rPr>
                <w:lang w:val="sl-SI"/>
              </w:rPr>
              <w:t>270</w:t>
            </w:r>
          </w:p>
        </w:tc>
        <w:tc>
          <w:tcPr>
            <w:tcW w:w="8254" w:type="dxa"/>
          </w:tcPr>
          <w:p w14:paraId="7BA01E1E" w14:textId="09D7F9BD" w:rsidR="000E7D35" w:rsidRPr="00E87D3F" w:rsidRDefault="000E7D35" w:rsidP="004A3F32">
            <w:pPr>
              <w:jc w:val="both"/>
              <w:rPr>
                <w:lang w:val="sl-SI"/>
              </w:rPr>
            </w:pPr>
            <w:proofErr w:type="spellStart"/>
            <w:r w:rsidRPr="00E87D3F">
              <w:rPr>
                <w:lang w:val="sl-SI"/>
              </w:rPr>
              <w:t>okoljska</w:t>
            </w:r>
            <w:proofErr w:type="spellEnd"/>
            <w:r w:rsidRPr="00E87D3F">
              <w:rPr>
                <w:lang w:val="sl-SI"/>
              </w:rPr>
              <w:t xml:space="preserve"> dajatev za onesnaževanje zraka z emisijo CO2 od trdih goriv </w:t>
            </w:r>
          </w:p>
        </w:tc>
      </w:tr>
      <w:tr w:rsidR="000E7D35" w:rsidRPr="00E87D3F" w14:paraId="664E4E04" w14:textId="77777777" w:rsidTr="004A3F32">
        <w:tc>
          <w:tcPr>
            <w:tcW w:w="817" w:type="dxa"/>
          </w:tcPr>
          <w:p w14:paraId="757B00B2" w14:textId="6C966B83" w:rsidR="000E7D35" w:rsidRPr="00E87D3F" w:rsidRDefault="000E7D35" w:rsidP="00FA1AF5">
            <w:pPr>
              <w:jc w:val="both"/>
              <w:rPr>
                <w:lang w:val="sl-SI"/>
              </w:rPr>
            </w:pPr>
            <w:r w:rsidRPr="00E87D3F">
              <w:rPr>
                <w:lang w:val="sl-SI"/>
              </w:rPr>
              <w:t>290</w:t>
            </w:r>
          </w:p>
        </w:tc>
        <w:tc>
          <w:tcPr>
            <w:tcW w:w="8254" w:type="dxa"/>
          </w:tcPr>
          <w:p w14:paraId="0AD69CE9" w14:textId="3D94742B" w:rsidR="000E7D35" w:rsidRPr="00E87D3F" w:rsidRDefault="000E7D35" w:rsidP="004A3F32">
            <w:pPr>
              <w:jc w:val="both"/>
              <w:rPr>
                <w:lang w:val="sl-SI"/>
              </w:rPr>
            </w:pPr>
            <w:r w:rsidRPr="00E87D3F">
              <w:rPr>
                <w:lang w:val="sl-SI"/>
              </w:rPr>
              <w:t xml:space="preserve">druge oblike posebnih davkov oziroma dajatev </w:t>
            </w:r>
          </w:p>
        </w:tc>
      </w:tr>
      <w:tr w:rsidR="000E7D35" w:rsidRPr="00E87D3F" w14:paraId="071CEED8" w14:textId="77777777" w:rsidTr="004A3F32">
        <w:tc>
          <w:tcPr>
            <w:tcW w:w="817" w:type="dxa"/>
          </w:tcPr>
          <w:p w14:paraId="36AA30C0" w14:textId="1E4E9F30" w:rsidR="000E7D35" w:rsidRPr="00E87D3F" w:rsidRDefault="000E7D35" w:rsidP="00FA1AF5">
            <w:pPr>
              <w:jc w:val="both"/>
              <w:rPr>
                <w:lang w:val="sl-SI"/>
              </w:rPr>
            </w:pPr>
            <w:r w:rsidRPr="00E87D3F">
              <w:rPr>
                <w:lang w:val="sl-SI"/>
              </w:rPr>
              <w:t>450</w:t>
            </w:r>
          </w:p>
        </w:tc>
        <w:tc>
          <w:tcPr>
            <w:tcW w:w="8254" w:type="dxa"/>
          </w:tcPr>
          <w:p w14:paraId="3A1D0A32" w14:textId="03396B6B" w:rsidR="000E7D35" w:rsidRPr="00E87D3F" w:rsidRDefault="000E7D35" w:rsidP="004A3F32">
            <w:pPr>
              <w:jc w:val="both"/>
              <w:rPr>
                <w:lang w:val="sl-SI"/>
              </w:rPr>
            </w:pPr>
            <w:proofErr w:type="spellStart"/>
            <w:r w:rsidRPr="00E87D3F">
              <w:rPr>
                <w:lang w:val="sl-SI"/>
              </w:rPr>
              <w:t>okoljska</w:t>
            </w:r>
            <w:proofErr w:type="spellEnd"/>
            <w:r w:rsidRPr="00E87D3F">
              <w:rPr>
                <w:lang w:val="sl-SI"/>
              </w:rPr>
              <w:t xml:space="preserve"> dajatev za onesnaževanje okolja zaradi uporabe mazalnih olj in tekočin</w:t>
            </w:r>
          </w:p>
        </w:tc>
      </w:tr>
      <w:tr w:rsidR="000E7D35" w:rsidRPr="00E87D3F" w14:paraId="3B21A5BD" w14:textId="77777777" w:rsidTr="004A3F32">
        <w:tc>
          <w:tcPr>
            <w:tcW w:w="817" w:type="dxa"/>
          </w:tcPr>
          <w:p w14:paraId="0EA3EF72" w14:textId="0FC34545" w:rsidR="000E7D35" w:rsidRPr="00E87D3F" w:rsidRDefault="000E7D35" w:rsidP="00FA1AF5">
            <w:pPr>
              <w:jc w:val="both"/>
              <w:rPr>
                <w:lang w:val="sl-SI"/>
              </w:rPr>
            </w:pPr>
            <w:r w:rsidRPr="00E87D3F">
              <w:rPr>
                <w:lang w:val="sl-SI"/>
              </w:rPr>
              <w:t>460</w:t>
            </w:r>
          </w:p>
        </w:tc>
        <w:tc>
          <w:tcPr>
            <w:tcW w:w="8254" w:type="dxa"/>
          </w:tcPr>
          <w:p w14:paraId="4225B1C5" w14:textId="4CDA9A86" w:rsidR="000E7D35" w:rsidRPr="00E87D3F" w:rsidRDefault="000E7D35" w:rsidP="004A3F32">
            <w:pPr>
              <w:jc w:val="both"/>
              <w:rPr>
                <w:lang w:val="sl-SI"/>
              </w:rPr>
            </w:pPr>
            <w:proofErr w:type="spellStart"/>
            <w:r w:rsidRPr="00E87D3F">
              <w:rPr>
                <w:lang w:val="sl-SI"/>
              </w:rPr>
              <w:t>okoljska</w:t>
            </w:r>
            <w:proofErr w:type="spellEnd"/>
            <w:r w:rsidRPr="00E87D3F">
              <w:rPr>
                <w:lang w:val="sl-SI"/>
              </w:rPr>
              <w:t xml:space="preserve"> dajatev za onesnaževanje okolja zaradi nastajanja izrabljenih motornih vozil </w:t>
            </w:r>
          </w:p>
        </w:tc>
      </w:tr>
      <w:tr w:rsidR="000E7D35" w:rsidRPr="00E87D3F" w14:paraId="414A8E7C" w14:textId="77777777" w:rsidTr="004A3F32">
        <w:tc>
          <w:tcPr>
            <w:tcW w:w="817" w:type="dxa"/>
          </w:tcPr>
          <w:p w14:paraId="20B6F796" w14:textId="241BA05B" w:rsidR="000E7D35" w:rsidRPr="00E87D3F" w:rsidRDefault="000E7D35" w:rsidP="00FA1AF5">
            <w:pPr>
              <w:jc w:val="both"/>
              <w:rPr>
                <w:lang w:val="sl-SI"/>
              </w:rPr>
            </w:pPr>
            <w:r w:rsidRPr="00E87D3F">
              <w:rPr>
                <w:lang w:val="sl-SI"/>
              </w:rPr>
              <w:t>920</w:t>
            </w:r>
          </w:p>
        </w:tc>
        <w:tc>
          <w:tcPr>
            <w:tcW w:w="8254" w:type="dxa"/>
          </w:tcPr>
          <w:p w14:paraId="264507D7" w14:textId="7966D86D" w:rsidR="000E7D35" w:rsidRPr="00E87D3F" w:rsidRDefault="000E7D35" w:rsidP="004A3F32">
            <w:pPr>
              <w:jc w:val="both"/>
              <w:rPr>
                <w:lang w:val="sl-SI"/>
              </w:rPr>
            </w:pPr>
            <w:r w:rsidRPr="00E87D3F">
              <w:rPr>
                <w:lang w:val="sl-SI"/>
              </w:rPr>
              <w:t xml:space="preserve">davek od prometa motornih vozil </w:t>
            </w:r>
          </w:p>
        </w:tc>
      </w:tr>
    </w:tbl>
    <w:p w14:paraId="137DC7E4" w14:textId="77777777" w:rsidR="000E7D35" w:rsidRPr="00E87D3F" w:rsidRDefault="000E7D35" w:rsidP="00FA1AF5">
      <w:pPr>
        <w:jc w:val="both"/>
        <w:rPr>
          <w:lang w:val="sl-SI"/>
        </w:rPr>
      </w:pPr>
    </w:p>
    <w:p w14:paraId="4E31A518" w14:textId="77777777" w:rsidR="00FA1AF5" w:rsidRPr="00E87D3F" w:rsidRDefault="00FA1AF5" w:rsidP="00FA1AF5">
      <w:pPr>
        <w:pStyle w:val="Golobesedilo"/>
        <w:ind w:left="357"/>
        <w:jc w:val="both"/>
        <w:rPr>
          <w:rFonts w:ascii="Arial" w:hAnsi="Arial"/>
        </w:rPr>
      </w:pPr>
    </w:p>
    <w:p w14:paraId="61976714" w14:textId="1C127199" w:rsidR="00FA1AF5" w:rsidRPr="00E87D3F" w:rsidRDefault="00FA1AF5" w:rsidP="00FA1AF5">
      <w:pPr>
        <w:rPr>
          <w:b/>
          <w:lang w:val="sl-SI"/>
        </w:rPr>
      </w:pPr>
      <w:r w:rsidRPr="00E87D3F">
        <w:rPr>
          <w:b/>
          <w:lang w:val="sl-SI"/>
        </w:rPr>
        <w:t>Uporaba polja v modulu</w:t>
      </w:r>
    </w:p>
    <w:p w14:paraId="085A508C" w14:textId="77777777" w:rsidR="00FA1AF5" w:rsidRPr="00E87D3F" w:rsidRDefault="00FA1AF5" w:rsidP="00FA1AF5">
      <w:pPr>
        <w:ind w:left="357"/>
        <w:jc w:val="both"/>
        <w:rPr>
          <w:snapToGrid w:val="0"/>
          <w:lang w:val="sl-SI"/>
        </w:rPr>
      </w:pPr>
    </w:p>
    <w:p w14:paraId="0BD0BC04" w14:textId="4057DA20" w:rsidR="00FA1AF5" w:rsidRPr="00E87D3F" w:rsidRDefault="00D55DD4" w:rsidP="004A3F32">
      <w:pPr>
        <w:jc w:val="both"/>
        <w:rPr>
          <w:snapToGrid w:val="0"/>
          <w:lang w:val="sl-SI"/>
        </w:rPr>
      </w:pPr>
      <w:r>
        <w:rPr>
          <w:lang w:val="sl-SI"/>
        </w:rPr>
        <w:t>M</w:t>
      </w:r>
      <w:r w:rsidR="00FA1AF5" w:rsidRPr="00E87D3F">
        <w:rPr>
          <w:lang w:val="sl-SI"/>
        </w:rPr>
        <w:t>odul prikaže seštevek le tistih dajatev, katerih zakonska osnova je vključena v podatkovno bazo TARIC. Ne računajo se naslednje vrste dajatev: B010, B20, C00, C10, D00, D10, E00, 290, 470 in 480.</w:t>
      </w:r>
      <w:r w:rsidR="00FA1AF5" w:rsidRPr="00E87D3F">
        <w:rPr>
          <w:snapToGrid w:val="0"/>
          <w:lang w:val="sl-SI"/>
        </w:rPr>
        <w:t xml:space="preserve"> </w:t>
      </w:r>
    </w:p>
    <w:p w14:paraId="61C99EEC" w14:textId="77777777" w:rsidR="00FA1AF5" w:rsidRPr="00E87D3F" w:rsidRDefault="00FA1AF5" w:rsidP="00FA1AF5">
      <w:pPr>
        <w:ind w:left="357"/>
        <w:jc w:val="both"/>
        <w:rPr>
          <w:snapToGrid w:val="0"/>
          <w:lang w:val="sl-SI"/>
        </w:rPr>
      </w:pPr>
    </w:p>
    <w:p w14:paraId="0EE2A9CA" w14:textId="77777777" w:rsidR="00FA1AF5" w:rsidRPr="00E87D3F" w:rsidRDefault="00FA1AF5" w:rsidP="00994F5E">
      <w:pPr>
        <w:pStyle w:val="Naslov2"/>
        <w:keepLines w:val="0"/>
        <w:numPr>
          <w:ilvl w:val="1"/>
          <w:numId w:val="5"/>
        </w:numPr>
        <w:spacing w:before="240" w:after="60" w:line="240" w:lineRule="auto"/>
        <w:rPr>
          <w:lang w:val="sl-SI"/>
        </w:rPr>
      </w:pPr>
      <w:bookmarkStart w:id="59" w:name="_Toc68225983"/>
      <w:bookmarkStart w:id="60" w:name="_Toc68264444"/>
      <w:bookmarkStart w:id="61" w:name="_Toc68275792"/>
      <w:bookmarkStart w:id="62" w:name="_Toc499551333"/>
      <w:r w:rsidRPr="00E87D3F">
        <w:rPr>
          <w:lang w:val="sl-SI"/>
        </w:rPr>
        <w:t>Zavarovanje morebitnega carinskega dolga</w:t>
      </w:r>
      <w:bookmarkEnd w:id="59"/>
      <w:bookmarkEnd w:id="60"/>
      <w:bookmarkEnd w:id="61"/>
      <w:bookmarkEnd w:id="62"/>
    </w:p>
    <w:p w14:paraId="28986CFF" w14:textId="77777777" w:rsidR="00FA1AF5" w:rsidRPr="00E87D3F" w:rsidRDefault="00FA1AF5" w:rsidP="00FA1AF5">
      <w:pPr>
        <w:rPr>
          <w:lang w:val="sl-SI"/>
        </w:rPr>
      </w:pPr>
    </w:p>
    <w:p w14:paraId="7A9A3877" w14:textId="70CAB5D7" w:rsidR="00FA1AF5" w:rsidRPr="00E87D3F" w:rsidRDefault="00D55DD4" w:rsidP="00FA1AF5">
      <w:pPr>
        <w:jc w:val="both"/>
        <w:rPr>
          <w:lang w:val="sl-SI"/>
        </w:rPr>
      </w:pPr>
      <w:r>
        <w:rPr>
          <w:lang w:val="sl-SI"/>
        </w:rPr>
        <w:t>Modul</w:t>
      </w:r>
      <w:r w:rsidR="00FA1AF5" w:rsidRPr="00E87D3F">
        <w:rPr>
          <w:lang w:val="sl-SI"/>
        </w:rPr>
        <w:t xml:space="preserve"> izračuna tudi znesek morebitnega carinskega dolga, ki ga je </w:t>
      </w:r>
      <w:r>
        <w:rPr>
          <w:lang w:val="sl-SI"/>
        </w:rPr>
        <w:t>treba</w:t>
      </w:r>
      <w:r w:rsidR="00FA1AF5" w:rsidRPr="00E87D3F">
        <w:rPr>
          <w:lang w:val="sl-SI"/>
        </w:rPr>
        <w:t xml:space="preserve"> zavarovati. Trenutno so zajeti le primeri vpisani v šifrantu. Struktura polja je enaka strukturi za polje 47.</w:t>
      </w:r>
    </w:p>
    <w:p w14:paraId="09753887" w14:textId="77777777" w:rsidR="00FA1AF5" w:rsidRPr="00E87D3F" w:rsidRDefault="00FA1AF5" w:rsidP="00FA1AF5">
      <w:pPr>
        <w:jc w:val="both"/>
        <w:rPr>
          <w:lang w:val="sl-SI"/>
        </w:rPr>
      </w:pPr>
    </w:p>
    <w:p w14:paraId="710639EE" w14:textId="7A55977D" w:rsidR="00FA1AF5" w:rsidRPr="00E87D3F" w:rsidRDefault="00FA1AF5" w:rsidP="00FA1AF5">
      <w:pPr>
        <w:pStyle w:val="Napis"/>
        <w:rPr>
          <w:b w:val="0"/>
          <w:sz w:val="20"/>
        </w:rPr>
      </w:pPr>
      <w:bookmarkStart w:id="63" w:name="_Toc68274438"/>
      <w:bookmarkStart w:id="64" w:name="_Toc70739799"/>
      <w:r w:rsidRPr="00E87D3F">
        <w:rPr>
          <w:b w:val="0"/>
          <w:sz w:val="20"/>
        </w:rPr>
        <w:t xml:space="preserve">Tabela </w:t>
      </w:r>
      <w:r w:rsidR="004A3F32" w:rsidRPr="00E87D3F">
        <w:rPr>
          <w:b w:val="0"/>
          <w:sz w:val="20"/>
        </w:rPr>
        <w:t>5</w:t>
      </w:r>
      <w:r w:rsidRPr="00E87D3F">
        <w:rPr>
          <w:b w:val="0"/>
          <w:sz w:val="20"/>
        </w:rPr>
        <w:t>: Šifrant vrst</w:t>
      </w:r>
      <w:r w:rsidR="008C1093" w:rsidRPr="00E87D3F">
        <w:rPr>
          <w:b w:val="0"/>
          <w:sz w:val="20"/>
        </w:rPr>
        <w:t>e</w:t>
      </w:r>
      <w:r w:rsidRPr="00E87D3F">
        <w:rPr>
          <w:b w:val="0"/>
          <w:sz w:val="20"/>
        </w:rPr>
        <w:t xml:space="preserve"> zavarovanj</w:t>
      </w:r>
      <w:bookmarkEnd w:id="63"/>
      <w:bookmarkEnd w:id="64"/>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363"/>
      </w:tblGrid>
      <w:tr w:rsidR="00FA1AF5" w:rsidRPr="00E87D3F" w14:paraId="23F4A1E0" w14:textId="77777777" w:rsidTr="004A3F32">
        <w:tc>
          <w:tcPr>
            <w:tcW w:w="709" w:type="dxa"/>
          </w:tcPr>
          <w:p w14:paraId="16E943B8" w14:textId="77777777" w:rsidR="00FA1AF5" w:rsidRPr="00E87D3F" w:rsidRDefault="00FA1AF5" w:rsidP="001F220B">
            <w:pPr>
              <w:jc w:val="both"/>
              <w:rPr>
                <w:lang w:val="sl-SI"/>
              </w:rPr>
            </w:pPr>
            <w:r w:rsidRPr="00E87D3F">
              <w:rPr>
                <w:lang w:val="sl-SI"/>
              </w:rPr>
              <w:t>122</w:t>
            </w:r>
          </w:p>
        </w:tc>
        <w:tc>
          <w:tcPr>
            <w:tcW w:w="8363" w:type="dxa"/>
          </w:tcPr>
          <w:p w14:paraId="0DD79ED2" w14:textId="77777777" w:rsidR="00FA1AF5" w:rsidRPr="00E87D3F" w:rsidRDefault="00FA1AF5" w:rsidP="001F220B">
            <w:pPr>
              <w:jc w:val="both"/>
              <w:rPr>
                <w:lang w:val="sl-SI"/>
              </w:rPr>
            </w:pPr>
            <w:r w:rsidRPr="00E87D3F">
              <w:rPr>
                <w:lang w:val="sl-SI"/>
              </w:rPr>
              <w:t xml:space="preserve">zavarovanje višine morebitnega dolga pri nepreferencialni kritični kvoti (erga </w:t>
            </w:r>
            <w:proofErr w:type="spellStart"/>
            <w:r w:rsidRPr="00E87D3F">
              <w:rPr>
                <w:lang w:val="sl-SI"/>
              </w:rPr>
              <w:t>omnes</w:t>
            </w:r>
            <w:proofErr w:type="spellEnd"/>
            <w:r w:rsidRPr="00E87D3F">
              <w:rPr>
                <w:lang w:val="sl-SI"/>
              </w:rPr>
              <w:t>)</w:t>
            </w:r>
          </w:p>
        </w:tc>
      </w:tr>
      <w:tr w:rsidR="00FA1AF5" w:rsidRPr="00E87D3F" w14:paraId="35789006" w14:textId="77777777" w:rsidTr="004A3F32">
        <w:tc>
          <w:tcPr>
            <w:tcW w:w="709" w:type="dxa"/>
          </w:tcPr>
          <w:p w14:paraId="7AF2E211" w14:textId="77777777" w:rsidR="00FA1AF5" w:rsidRPr="00E87D3F" w:rsidRDefault="00FA1AF5" w:rsidP="001F220B">
            <w:pPr>
              <w:jc w:val="both"/>
              <w:rPr>
                <w:lang w:val="sl-SI"/>
              </w:rPr>
            </w:pPr>
            <w:r w:rsidRPr="00E87D3F">
              <w:rPr>
                <w:lang w:val="sl-SI"/>
              </w:rPr>
              <w:t>143</w:t>
            </w:r>
          </w:p>
        </w:tc>
        <w:tc>
          <w:tcPr>
            <w:tcW w:w="8363" w:type="dxa"/>
          </w:tcPr>
          <w:p w14:paraId="52D7A242" w14:textId="77777777" w:rsidR="00FA1AF5" w:rsidRPr="00E87D3F" w:rsidRDefault="00FA1AF5" w:rsidP="001F220B">
            <w:pPr>
              <w:jc w:val="both"/>
              <w:rPr>
                <w:lang w:val="sl-SI"/>
              </w:rPr>
            </w:pPr>
            <w:r w:rsidRPr="00E87D3F">
              <w:rPr>
                <w:lang w:val="sl-SI"/>
              </w:rPr>
              <w:t>zavarovanje višine morebitnega dolga pri preferencialni kritični kvoti</w:t>
            </w:r>
          </w:p>
        </w:tc>
      </w:tr>
      <w:tr w:rsidR="00FA1AF5" w:rsidRPr="00E87D3F" w14:paraId="2E65E5AC" w14:textId="77777777" w:rsidTr="004A3F32">
        <w:tc>
          <w:tcPr>
            <w:tcW w:w="709" w:type="dxa"/>
          </w:tcPr>
          <w:p w14:paraId="6D3A0C0C" w14:textId="77777777" w:rsidR="00FA1AF5" w:rsidRPr="00E87D3F" w:rsidRDefault="00FA1AF5" w:rsidP="001F220B">
            <w:pPr>
              <w:jc w:val="both"/>
              <w:rPr>
                <w:lang w:val="sl-SI"/>
              </w:rPr>
            </w:pPr>
            <w:r w:rsidRPr="00E87D3F">
              <w:rPr>
                <w:lang w:val="sl-SI"/>
              </w:rPr>
              <w:t>147</w:t>
            </w:r>
          </w:p>
        </w:tc>
        <w:tc>
          <w:tcPr>
            <w:tcW w:w="8363" w:type="dxa"/>
          </w:tcPr>
          <w:p w14:paraId="66ED0857" w14:textId="77777777" w:rsidR="00FA1AF5" w:rsidRPr="00E87D3F" w:rsidRDefault="00FA1AF5" w:rsidP="001F220B">
            <w:pPr>
              <w:jc w:val="both"/>
              <w:rPr>
                <w:lang w:val="sl-SI"/>
              </w:rPr>
            </w:pPr>
            <w:r w:rsidRPr="00E87D3F">
              <w:rPr>
                <w:lang w:val="sl-SI"/>
              </w:rPr>
              <w:t>zavarovanje višine morebitnega dolga  pri kritični Kvoti carinske unije</w:t>
            </w:r>
          </w:p>
        </w:tc>
      </w:tr>
      <w:tr w:rsidR="00FA1AF5" w:rsidRPr="00E87D3F" w14:paraId="4E66EBCB" w14:textId="77777777" w:rsidTr="004A3F32">
        <w:tc>
          <w:tcPr>
            <w:tcW w:w="709" w:type="dxa"/>
          </w:tcPr>
          <w:p w14:paraId="1628B8D3" w14:textId="77777777" w:rsidR="00FA1AF5" w:rsidRPr="00E87D3F" w:rsidRDefault="00FA1AF5" w:rsidP="001F220B">
            <w:pPr>
              <w:jc w:val="both"/>
              <w:rPr>
                <w:lang w:val="sl-SI"/>
              </w:rPr>
            </w:pPr>
            <w:r w:rsidRPr="00E87D3F">
              <w:rPr>
                <w:lang w:val="sl-SI"/>
              </w:rPr>
              <w:t>490</w:t>
            </w:r>
          </w:p>
        </w:tc>
        <w:tc>
          <w:tcPr>
            <w:tcW w:w="8363" w:type="dxa"/>
          </w:tcPr>
          <w:p w14:paraId="3347391D" w14:textId="77777777" w:rsidR="00FA1AF5" w:rsidRPr="00E87D3F" w:rsidRDefault="00FA1AF5" w:rsidP="001F220B">
            <w:pPr>
              <w:jc w:val="both"/>
              <w:rPr>
                <w:lang w:val="sl-SI"/>
              </w:rPr>
            </w:pPr>
            <w:r w:rsidRPr="00E87D3F">
              <w:rPr>
                <w:lang w:val="sl-SI"/>
              </w:rPr>
              <w:t>zavarovanje višine morebitnega dolga pri standardni uvozni vrednosti</w:t>
            </w:r>
          </w:p>
        </w:tc>
      </w:tr>
      <w:tr w:rsidR="00FA1AF5" w:rsidRPr="00E87D3F" w14:paraId="39A93C70" w14:textId="77777777" w:rsidTr="004A3F32">
        <w:tc>
          <w:tcPr>
            <w:tcW w:w="709" w:type="dxa"/>
          </w:tcPr>
          <w:p w14:paraId="5D70B7EA" w14:textId="77777777" w:rsidR="00FA1AF5" w:rsidRPr="00E87D3F" w:rsidRDefault="00FA1AF5" w:rsidP="001F220B">
            <w:pPr>
              <w:jc w:val="both"/>
              <w:rPr>
                <w:lang w:val="sl-SI"/>
              </w:rPr>
            </w:pPr>
            <w:r w:rsidRPr="00E87D3F">
              <w:rPr>
                <w:lang w:val="sl-SI"/>
              </w:rPr>
              <w:t>551</w:t>
            </w:r>
          </w:p>
        </w:tc>
        <w:tc>
          <w:tcPr>
            <w:tcW w:w="8363" w:type="dxa"/>
          </w:tcPr>
          <w:p w14:paraId="484C7ECC" w14:textId="77777777" w:rsidR="00FA1AF5" w:rsidRPr="00E87D3F" w:rsidRDefault="00FA1AF5" w:rsidP="001F220B">
            <w:pPr>
              <w:jc w:val="both"/>
              <w:rPr>
                <w:lang w:val="sl-SI"/>
              </w:rPr>
            </w:pPr>
            <w:r w:rsidRPr="00E87D3F">
              <w:rPr>
                <w:lang w:val="sl-SI"/>
              </w:rPr>
              <w:t xml:space="preserve">zavarovanje višine morebitnega dolga pri začasnih </w:t>
            </w:r>
            <w:proofErr w:type="spellStart"/>
            <w:r w:rsidRPr="00E87D3F">
              <w:rPr>
                <w:lang w:val="sl-SI"/>
              </w:rPr>
              <w:t>protidampinških</w:t>
            </w:r>
            <w:proofErr w:type="spellEnd"/>
            <w:r w:rsidRPr="00E87D3F">
              <w:rPr>
                <w:lang w:val="sl-SI"/>
              </w:rPr>
              <w:t xml:space="preserve"> dajatvah</w:t>
            </w:r>
          </w:p>
        </w:tc>
      </w:tr>
      <w:tr w:rsidR="00FA1AF5" w:rsidRPr="00E87D3F" w14:paraId="0285E9BD" w14:textId="77777777" w:rsidTr="004A3F32">
        <w:tc>
          <w:tcPr>
            <w:tcW w:w="709" w:type="dxa"/>
          </w:tcPr>
          <w:p w14:paraId="2C8076D8" w14:textId="77777777" w:rsidR="00FA1AF5" w:rsidRPr="00E87D3F" w:rsidRDefault="00FA1AF5" w:rsidP="001F220B">
            <w:pPr>
              <w:jc w:val="both"/>
              <w:rPr>
                <w:lang w:val="sl-SI"/>
              </w:rPr>
            </w:pPr>
            <w:r w:rsidRPr="00E87D3F">
              <w:rPr>
                <w:lang w:val="sl-SI"/>
              </w:rPr>
              <w:t>553</w:t>
            </w:r>
          </w:p>
        </w:tc>
        <w:tc>
          <w:tcPr>
            <w:tcW w:w="8363" w:type="dxa"/>
          </w:tcPr>
          <w:p w14:paraId="575C145C" w14:textId="77777777" w:rsidR="00FA1AF5" w:rsidRPr="00E87D3F" w:rsidRDefault="00FA1AF5" w:rsidP="001F220B">
            <w:pPr>
              <w:jc w:val="both"/>
              <w:rPr>
                <w:lang w:val="sl-SI"/>
              </w:rPr>
            </w:pPr>
            <w:r w:rsidRPr="00E87D3F">
              <w:rPr>
                <w:lang w:val="sl-SI"/>
              </w:rPr>
              <w:t>zavarovanje višine morebitnega dolga pri začasnih izravnalnih dajatvah</w:t>
            </w:r>
          </w:p>
        </w:tc>
      </w:tr>
      <w:tr w:rsidR="00FA1AF5" w:rsidRPr="00E87D3F" w14:paraId="2C86859B" w14:textId="77777777" w:rsidTr="004A3F32">
        <w:tc>
          <w:tcPr>
            <w:tcW w:w="709" w:type="dxa"/>
          </w:tcPr>
          <w:p w14:paraId="6664A2BE" w14:textId="77777777" w:rsidR="00FA1AF5" w:rsidRPr="00E87D3F" w:rsidRDefault="00FA1AF5" w:rsidP="001F220B">
            <w:pPr>
              <w:jc w:val="both"/>
              <w:rPr>
                <w:lang w:val="sl-SI"/>
              </w:rPr>
            </w:pPr>
            <w:r w:rsidRPr="00E87D3F">
              <w:rPr>
                <w:lang w:val="sl-SI"/>
              </w:rPr>
              <w:t>555</w:t>
            </w:r>
          </w:p>
        </w:tc>
        <w:tc>
          <w:tcPr>
            <w:tcW w:w="8363" w:type="dxa"/>
          </w:tcPr>
          <w:p w14:paraId="3DC43DE0" w14:textId="77777777" w:rsidR="00FA1AF5" w:rsidRPr="00E87D3F" w:rsidRDefault="00FA1AF5" w:rsidP="001F220B">
            <w:pPr>
              <w:jc w:val="both"/>
              <w:rPr>
                <w:lang w:val="sl-SI"/>
              </w:rPr>
            </w:pPr>
            <w:r w:rsidRPr="00E87D3F">
              <w:rPr>
                <w:lang w:val="sl-SI"/>
              </w:rPr>
              <w:t xml:space="preserve">zavarovanje višine morebitnega dolga pri odlogu plačila </w:t>
            </w:r>
            <w:proofErr w:type="spellStart"/>
            <w:r w:rsidRPr="00E87D3F">
              <w:rPr>
                <w:lang w:val="sl-SI"/>
              </w:rPr>
              <w:t>protidampinške</w:t>
            </w:r>
            <w:proofErr w:type="spellEnd"/>
            <w:r w:rsidRPr="00E87D3F">
              <w:rPr>
                <w:lang w:val="sl-SI"/>
              </w:rPr>
              <w:t>/izravnalne dajatve</w:t>
            </w:r>
          </w:p>
        </w:tc>
      </w:tr>
      <w:tr w:rsidR="00FA1AF5" w:rsidRPr="00E87D3F" w14:paraId="12CD0123" w14:textId="77777777" w:rsidTr="004A3F32">
        <w:tc>
          <w:tcPr>
            <w:tcW w:w="709" w:type="dxa"/>
          </w:tcPr>
          <w:p w14:paraId="3FC04CDF" w14:textId="77777777" w:rsidR="00FA1AF5" w:rsidRPr="00E87D3F" w:rsidRDefault="00FA1AF5" w:rsidP="001F220B">
            <w:pPr>
              <w:jc w:val="both"/>
              <w:rPr>
                <w:lang w:val="sl-SI"/>
              </w:rPr>
            </w:pPr>
            <w:r w:rsidRPr="00E87D3F">
              <w:rPr>
                <w:lang w:val="sl-SI"/>
              </w:rPr>
              <w:t>652</w:t>
            </w:r>
          </w:p>
        </w:tc>
        <w:tc>
          <w:tcPr>
            <w:tcW w:w="8363" w:type="dxa"/>
          </w:tcPr>
          <w:p w14:paraId="4F51DE61" w14:textId="77777777" w:rsidR="00FA1AF5" w:rsidRPr="00E87D3F" w:rsidRDefault="00FA1AF5" w:rsidP="001F220B">
            <w:pPr>
              <w:jc w:val="both"/>
              <w:rPr>
                <w:lang w:val="sl-SI"/>
              </w:rPr>
            </w:pPr>
            <w:r w:rsidRPr="00E87D3F">
              <w:rPr>
                <w:lang w:val="sl-SI"/>
              </w:rPr>
              <w:t>zavarovanje višine morebitnega dolga pri dodatni dajatev, ki temelji na CIF ceni</w:t>
            </w:r>
          </w:p>
        </w:tc>
      </w:tr>
      <w:tr w:rsidR="00FA1AF5" w:rsidRPr="00E87D3F" w14:paraId="7128D37F" w14:textId="77777777" w:rsidTr="004A3F32">
        <w:tc>
          <w:tcPr>
            <w:tcW w:w="709" w:type="dxa"/>
          </w:tcPr>
          <w:p w14:paraId="5DB163A5" w14:textId="77777777" w:rsidR="00FA1AF5" w:rsidRPr="00E87D3F" w:rsidRDefault="00FA1AF5" w:rsidP="001F220B">
            <w:pPr>
              <w:jc w:val="both"/>
              <w:rPr>
                <w:lang w:val="sl-SI"/>
              </w:rPr>
            </w:pPr>
            <w:r w:rsidRPr="00E87D3F">
              <w:rPr>
                <w:lang w:val="sl-SI"/>
              </w:rPr>
              <w:t>654</w:t>
            </w:r>
          </w:p>
        </w:tc>
        <w:tc>
          <w:tcPr>
            <w:tcW w:w="8363" w:type="dxa"/>
          </w:tcPr>
          <w:p w14:paraId="7948992A" w14:textId="77777777" w:rsidR="00FA1AF5" w:rsidRPr="00E87D3F" w:rsidRDefault="00FA1AF5" w:rsidP="001F220B">
            <w:pPr>
              <w:jc w:val="both"/>
              <w:rPr>
                <w:lang w:val="sl-SI"/>
              </w:rPr>
            </w:pPr>
            <w:r w:rsidRPr="00E87D3F">
              <w:rPr>
                <w:lang w:val="sl-SI"/>
              </w:rPr>
              <w:t>zavarovanje višine morebitnega dolga pri dodatna dajatev na podlagi cene CIF, znižane v okviru ugodnosti tarifne kvote</w:t>
            </w:r>
          </w:p>
        </w:tc>
      </w:tr>
      <w:tr w:rsidR="00FA1AF5" w:rsidRPr="00E87D3F" w14:paraId="26954E7B" w14:textId="77777777" w:rsidTr="004A3F32">
        <w:tc>
          <w:tcPr>
            <w:tcW w:w="709" w:type="dxa"/>
          </w:tcPr>
          <w:p w14:paraId="46469710" w14:textId="77777777" w:rsidR="00FA1AF5" w:rsidRPr="00E87D3F" w:rsidRDefault="00FA1AF5" w:rsidP="001F220B">
            <w:pPr>
              <w:jc w:val="both"/>
              <w:rPr>
                <w:lang w:val="sl-SI"/>
              </w:rPr>
            </w:pPr>
            <w:r w:rsidRPr="00E87D3F">
              <w:rPr>
                <w:lang w:val="sl-SI"/>
              </w:rPr>
              <w:t>655</w:t>
            </w:r>
          </w:p>
        </w:tc>
        <w:tc>
          <w:tcPr>
            <w:tcW w:w="8363" w:type="dxa"/>
          </w:tcPr>
          <w:p w14:paraId="1D1E1842" w14:textId="77777777" w:rsidR="00FA1AF5" w:rsidRPr="00E87D3F" w:rsidRDefault="00FA1AF5" w:rsidP="001F220B">
            <w:pPr>
              <w:jc w:val="both"/>
              <w:rPr>
                <w:lang w:val="sl-SI"/>
              </w:rPr>
            </w:pPr>
            <w:r w:rsidRPr="00E87D3F">
              <w:rPr>
                <w:lang w:val="sl-SI"/>
              </w:rPr>
              <w:t>zavarovanje višine morebitnega dolga pri uvozu perutninskih izdelkov</w:t>
            </w:r>
          </w:p>
        </w:tc>
      </w:tr>
      <w:tr w:rsidR="00FA1AF5" w:rsidRPr="00E87D3F" w14:paraId="7EE6563A" w14:textId="77777777" w:rsidTr="004A3F32">
        <w:tc>
          <w:tcPr>
            <w:tcW w:w="709" w:type="dxa"/>
          </w:tcPr>
          <w:p w14:paraId="48F0887E" w14:textId="77777777" w:rsidR="00FA1AF5" w:rsidRPr="00E87D3F" w:rsidRDefault="00FA1AF5" w:rsidP="001F220B">
            <w:pPr>
              <w:jc w:val="both"/>
              <w:rPr>
                <w:lang w:val="sl-SI"/>
              </w:rPr>
            </w:pPr>
            <w:r w:rsidRPr="00E87D3F">
              <w:rPr>
                <w:lang w:val="sl-SI"/>
              </w:rPr>
              <w:t>658</w:t>
            </w:r>
          </w:p>
        </w:tc>
        <w:tc>
          <w:tcPr>
            <w:tcW w:w="8363" w:type="dxa"/>
          </w:tcPr>
          <w:p w14:paraId="4EB1325F" w14:textId="40A1824F" w:rsidR="00FA1AF5" w:rsidRPr="00E87D3F" w:rsidRDefault="00FA1AF5" w:rsidP="008C1093">
            <w:pPr>
              <w:jc w:val="both"/>
              <w:rPr>
                <w:lang w:val="sl-SI"/>
              </w:rPr>
            </w:pPr>
            <w:r w:rsidRPr="00E87D3F">
              <w:rPr>
                <w:lang w:val="sl-SI"/>
              </w:rPr>
              <w:t>zavarovanje višine morebitnega dolga pri znižani dodatni dajatvi, ki temelji na CIF ceni</w:t>
            </w:r>
          </w:p>
        </w:tc>
      </w:tr>
      <w:tr w:rsidR="00FA1AF5" w:rsidRPr="00E87D3F" w14:paraId="3832084F" w14:textId="77777777" w:rsidTr="004A3F32">
        <w:tc>
          <w:tcPr>
            <w:tcW w:w="709" w:type="dxa"/>
          </w:tcPr>
          <w:p w14:paraId="6586E89A" w14:textId="77777777" w:rsidR="00FA1AF5" w:rsidRPr="00E87D3F" w:rsidRDefault="00FA1AF5" w:rsidP="001F220B">
            <w:pPr>
              <w:jc w:val="both"/>
              <w:rPr>
                <w:lang w:val="sl-SI"/>
              </w:rPr>
            </w:pPr>
            <w:r w:rsidRPr="00E87D3F">
              <w:rPr>
                <w:lang w:val="sl-SI"/>
              </w:rPr>
              <w:t>B00</w:t>
            </w:r>
          </w:p>
        </w:tc>
        <w:tc>
          <w:tcPr>
            <w:tcW w:w="8363" w:type="dxa"/>
          </w:tcPr>
          <w:p w14:paraId="03964DC4" w14:textId="77777777" w:rsidR="00FA1AF5" w:rsidRPr="00E87D3F" w:rsidRDefault="00FA1AF5" w:rsidP="001F220B">
            <w:pPr>
              <w:jc w:val="both"/>
              <w:rPr>
                <w:lang w:val="sl-SI"/>
              </w:rPr>
            </w:pPr>
            <w:r w:rsidRPr="00E87D3F">
              <w:rPr>
                <w:lang w:val="sl-SI"/>
              </w:rPr>
              <w:t>pripadajoči del davka na dodano vrednost</w:t>
            </w:r>
          </w:p>
        </w:tc>
      </w:tr>
    </w:tbl>
    <w:p w14:paraId="727589B3" w14:textId="77777777" w:rsidR="00FA1AF5" w:rsidRPr="00E87D3F" w:rsidRDefault="00FA1AF5" w:rsidP="00786539">
      <w:pPr>
        <w:pStyle w:val="Naslov1"/>
      </w:pPr>
      <w:r w:rsidRPr="00E87D3F">
        <w:br w:type="page"/>
      </w:r>
      <w:bookmarkStart w:id="65" w:name="_Toc68225984"/>
      <w:bookmarkStart w:id="66" w:name="_Toc68264445"/>
      <w:bookmarkStart w:id="67" w:name="_Toc68275793"/>
      <w:bookmarkStart w:id="68" w:name="_Toc499551334"/>
      <w:r w:rsidRPr="00E87D3F">
        <w:lastRenderedPageBreak/>
        <w:t>Primeri izračuna</w:t>
      </w:r>
      <w:bookmarkEnd w:id="65"/>
      <w:bookmarkEnd w:id="66"/>
      <w:bookmarkEnd w:id="67"/>
      <w:bookmarkEnd w:id="68"/>
    </w:p>
    <w:p w14:paraId="2230916A" w14:textId="77777777" w:rsidR="00FA1AF5" w:rsidRPr="00E87D3F" w:rsidRDefault="00FA1AF5" w:rsidP="00FA1AF5">
      <w:pPr>
        <w:rPr>
          <w:rFonts w:cs="Arial"/>
          <w:lang w:val="sl-SI"/>
        </w:rPr>
      </w:pPr>
    </w:p>
    <w:p w14:paraId="3C474CE0" w14:textId="657F703E" w:rsidR="00FA1AF5" w:rsidRPr="00E87D3F" w:rsidRDefault="00FA1AF5" w:rsidP="00FA1AF5">
      <w:pPr>
        <w:pStyle w:val="Golobesedilo"/>
        <w:jc w:val="both"/>
        <w:rPr>
          <w:rFonts w:ascii="Arial" w:hAnsi="Arial" w:cs="Arial"/>
        </w:rPr>
      </w:pPr>
      <w:r w:rsidRPr="00E87D3F">
        <w:rPr>
          <w:rFonts w:ascii="Arial" w:hAnsi="Arial" w:cs="Arial"/>
        </w:rPr>
        <w:t>Za vse primere izračuna so napisani algoritmi na podlagi katerih modul deluje. O</w:t>
      </w:r>
      <w:r w:rsidRPr="00E87D3F">
        <w:rPr>
          <w:rFonts w:ascii="Arial" w:hAnsi="Arial" w:cs="Arial"/>
          <w:snapToGrid w:val="0"/>
        </w:rPr>
        <w:t>snove za obračun dajatev</w:t>
      </w:r>
      <w:r w:rsidRPr="00E87D3F">
        <w:rPr>
          <w:rFonts w:ascii="Arial" w:hAnsi="Arial" w:cs="Arial"/>
        </w:rPr>
        <w:t xml:space="preserve"> in </w:t>
      </w:r>
      <w:r w:rsidRPr="00E87D3F">
        <w:rPr>
          <w:rFonts w:ascii="Arial" w:hAnsi="Arial" w:cs="Arial"/>
          <w:snapToGrid w:val="0"/>
        </w:rPr>
        <w:t xml:space="preserve">plačljivi zneski </w:t>
      </w:r>
      <w:r w:rsidRPr="00E87D3F">
        <w:rPr>
          <w:rFonts w:ascii="Arial" w:hAnsi="Arial" w:cs="Arial"/>
        </w:rPr>
        <w:t>dajatev so, zaradi splošnejše uporabe, izraženi v denarnih enotah (v nadalj</w:t>
      </w:r>
      <w:r w:rsidR="005C5505">
        <w:rPr>
          <w:rFonts w:ascii="Arial" w:hAnsi="Arial" w:cs="Arial"/>
        </w:rPr>
        <w:t>njem besedilu:</w:t>
      </w:r>
      <w:r w:rsidRPr="00E87D3F">
        <w:rPr>
          <w:rFonts w:ascii="Arial" w:hAnsi="Arial" w:cs="Arial"/>
        </w:rPr>
        <w:t xml:space="preserve"> DE) in ne v valuti Republike Slovenije.</w:t>
      </w:r>
    </w:p>
    <w:p w14:paraId="165CFE27" w14:textId="77777777" w:rsidR="00FA1AF5" w:rsidRPr="00E87D3F" w:rsidRDefault="00FA1AF5" w:rsidP="00FA1AF5">
      <w:pPr>
        <w:pStyle w:val="Golobesedilo"/>
        <w:jc w:val="both"/>
        <w:rPr>
          <w:rFonts w:ascii="Arial" w:hAnsi="Arial" w:cs="Arial"/>
        </w:rPr>
      </w:pPr>
    </w:p>
    <w:p w14:paraId="088ECA4E" w14:textId="1E02D874" w:rsidR="00FA1AF5" w:rsidRPr="00E87D3F" w:rsidRDefault="00FA1AF5" w:rsidP="00FA1AF5">
      <w:pPr>
        <w:pStyle w:val="Golobesedilo"/>
        <w:jc w:val="both"/>
        <w:rPr>
          <w:rFonts w:ascii="Arial" w:hAnsi="Arial" w:cs="Arial"/>
        </w:rPr>
      </w:pPr>
      <w:r w:rsidRPr="00E87D3F">
        <w:rPr>
          <w:rFonts w:ascii="Arial" w:hAnsi="Arial" w:cs="Arial"/>
        </w:rPr>
        <w:t xml:space="preserve">V nadaljevanju opisanih primerih se omenjena polja nanašajo na polja </w:t>
      </w:r>
      <w:r w:rsidR="00E87D3F">
        <w:rPr>
          <w:rFonts w:ascii="Arial" w:hAnsi="Arial" w:cs="Arial"/>
        </w:rPr>
        <w:t xml:space="preserve">EUL </w:t>
      </w:r>
      <w:r w:rsidRPr="00E87D3F">
        <w:rPr>
          <w:rFonts w:ascii="Arial" w:hAnsi="Arial" w:cs="Arial"/>
        </w:rPr>
        <w:t>in se izpolnjujejo v skladu s trenutno veljavnim pravilnikom in trenutno veljavnimi šifranti.</w:t>
      </w:r>
    </w:p>
    <w:p w14:paraId="68F3C549" w14:textId="77777777" w:rsidR="00FA1AF5" w:rsidRPr="00E87D3F" w:rsidRDefault="00FA1AF5" w:rsidP="00FA1AF5">
      <w:pPr>
        <w:pStyle w:val="Golobesedilo"/>
        <w:jc w:val="both"/>
        <w:rPr>
          <w:rFonts w:ascii="Arial" w:hAnsi="Arial" w:cs="Arial"/>
        </w:rPr>
      </w:pPr>
    </w:p>
    <w:p w14:paraId="71178BDE" w14:textId="77777777" w:rsidR="00E87D3F" w:rsidRPr="00E87D3F" w:rsidRDefault="00E87D3F" w:rsidP="00994F5E">
      <w:pPr>
        <w:pStyle w:val="Odstavekseznama"/>
        <w:keepNext/>
        <w:numPr>
          <w:ilvl w:val="0"/>
          <w:numId w:val="5"/>
        </w:numPr>
        <w:spacing w:before="240" w:after="60"/>
        <w:outlineLvl w:val="1"/>
        <w:rPr>
          <w:rFonts w:eastAsiaTheme="majorEastAsia" w:cstheme="majorBidi"/>
          <w:b/>
          <w:vanish/>
          <w:sz w:val="20"/>
          <w:szCs w:val="26"/>
          <w:lang w:eastAsia="en-US"/>
        </w:rPr>
      </w:pPr>
      <w:bookmarkStart w:id="69" w:name="_Toc68225985"/>
      <w:bookmarkStart w:id="70" w:name="_Toc68264446"/>
      <w:bookmarkStart w:id="71" w:name="_Toc68275794"/>
    </w:p>
    <w:p w14:paraId="6AE46F23" w14:textId="4F7181B7" w:rsidR="00FA1AF5" w:rsidRPr="00E87D3F" w:rsidRDefault="00FA1AF5" w:rsidP="00994F5E">
      <w:pPr>
        <w:pStyle w:val="Naslov2"/>
        <w:keepLines w:val="0"/>
        <w:numPr>
          <w:ilvl w:val="1"/>
          <w:numId w:val="5"/>
        </w:numPr>
        <w:spacing w:before="240" w:after="60" w:line="240" w:lineRule="auto"/>
        <w:rPr>
          <w:lang w:val="sl-SI"/>
        </w:rPr>
      </w:pPr>
      <w:bookmarkStart w:id="72" w:name="_Toc499551335"/>
      <w:r w:rsidRPr="00E87D3F">
        <w:rPr>
          <w:lang w:val="sl-SI"/>
        </w:rPr>
        <w:t>Oblike stopnje dajatv</w:t>
      </w:r>
      <w:bookmarkEnd w:id="69"/>
      <w:bookmarkEnd w:id="70"/>
      <w:bookmarkEnd w:id="71"/>
      <w:r w:rsidRPr="00E87D3F">
        <w:rPr>
          <w:lang w:val="sl-SI"/>
        </w:rPr>
        <w:t>e</w:t>
      </w:r>
      <w:bookmarkEnd w:id="72"/>
    </w:p>
    <w:p w14:paraId="588887F3" w14:textId="77777777" w:rsidR="00FA1AF5" w:rsidRPr="00E87D3F" w:rsidRDefault="00FA1AF5" w:rsidP="00FA1AF5">
      <w:pPr>
        <w:pStyle w:val="Golobesedilo"/>
        <w:jc w:val="both"/>
        <w:rPr>
          <w:rFonts w:ascii="Arial" w:hAnsi="Arial" w:cs="Arial"/>
        </w:rPr>
      </w:pPr>
    </w:p>
    <w:p w14:paraId="08D46766"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73" w:name="_Toc68225986"/>
      <w:bookmarkStart w:id="74" w:name="_Toc68264447"/>
      <w:bookmarkStart w:id="75" w:name="_Toc68275795"/>
      <w:bookmarkStart w:id="76" w:name="_Toc499551336"/>
      <w:r w:rsidRPr="00E87D3F">
        <w:rPr>
          <w:lang w:val="sl-SI"/>
        </w:rPr>
        <w:t xml:space="preserve">Ad </w:t>
      </w:r>
      <w:proofErr w:type="spellStart"/>
      <w:r w:rsidRPr="00E87D3F">
        <w:rPr>
          <w:lang w:val="sl-SI"/>
        </w:rPr>
        <w:t>valorem</w:t>
      </w:r>
      <w:proofErr w:type="spellEnd"/>
      <w:r w:rsidRPr="00E87D3F">
        <w:rPr>
          <w:lang w:val="sl-SI"/>
        </w:rPr>
        <w:t xml:space="preserve"> dajatev</w:t>
      </w:r>
      <w:bookmarkEnd w:id="73"/>
      <w:bookmarkEnd w:id="74"/>
      <w:bookmarkEnd w:id="75"/>
      <w:bookmarkEnd w:id="76"/>
    </w:p>
    <w:p w14:paraId="578F59AB" w14:textId="77777777" w:rsidR="00FA1AF5" w:rsidRPr="00E87D3F" w:rsidRDefault="00FA1AF5" w:rsidP="00FA1AF5">
      <w:pPr>
        <w:jc w:val="both"/>
        <w:rPr>
          <w:rFonts w:cs="Arial"/>
          <w:lang w:val="sl-SI"/>
        </w:rPr>
      </w:pPr>
    </w:p>
    <w:p w14:paraId="316FD601" w14:textId="1F38F21F" w:rsidR="00FA1AF5" w:rsidRPr="00E87D3F" w:rsidRDefault="00FA1AF5" w:rsidP="00FA1AF5">
      <w:pPr>
        <w:jc w:val="both"/>
        <w:rPr>
          <w:rFonts w:cs="Arial"/>
          <w:lang w:val="sl-SI"/>
        </w:rPr>
      </w:pPr>
      <w:r w:rsidRPr="00E87D3F">
        <w:rPr>
          <w:rFonts w:cs="Arial"/>
          <w:lang w:val="sl-SI"/>
        </w:rPr>
        <w:t xml:space="preserve">V primeru ad </w:t>
      </w:r>
      <w:proofErr w:type="spellStart"/>
      <w:r w:rsidRPr="00E87D3F">
        <w:rPr>
          <w:rFonts w:cs="Arial"/>
          <w:lang w:val="sl-SI"/>
        </w:rPr>
        <w:t>valorem</w:t>
      </w:r>
      <w:proofErr w:type="spellEnd"/>
      <w:r w:rsidRPr="00E87D3F">
        <w:rPr>
          <w:rFonts w:cs="Arial"/>
          <w:lang w:val="sl-SI"/>
        </w:rPr>
        <w:t xml:space="preserve"> dajatve se za izračun </w:t>
      </w:r>
      <w:r w:rsidRPr="00E87D3F">
        <w:rPr>
          <w:rFonts w:cs="Arial"/>
          <w:snapToGrid w:val="0"/>
          <w:lang w:val="sl-SI"/>
        </w:rPr>
        <w:t xml:space="preserve">plačljivega zneska </w:t>
      </w:r>
      <w:r w:rsidRPr="00E87D3F">
        <w:rPr>
          <w:rFonts w:cs="Arial"/>
          <w:lang w:val="sl-SI"/>
        </w:rPr>
        <w:t>dajatve</w:t>
      </w:r>
      <w:r w:rsidR="009F343D">
        <w:rPr>
          <w:rFonts w:cs="Arial"/>
          <w:lang w:val="sl-SI"/>
        </w:rPr>
        <w:t>,</w:t>
      </w:r>
      <w:r w:rsidRPr="00E87D3F">
        <w:rPr>
          <w:rFonts w:cs="Arial"/>
          <w:lang w:val="sl-SI"/>
        </w:rPr>
        <w:t xml:space="preserve"> carinska vrednost blaga (vrednost šifre 3CV01 v polju 44) pomnoži z odstotki zapisanimi v decimalni obliki (2,00 % </w:t>
      </w:r>
      <w:r w:rsidRPr="00E87D3F">
        <w:rPr>
          <w:rFonts w:cs="Arial"/>
          <w:lang w:val="sl-SI"/>
        </w:rPr>
        <w:sym w:font="Symbol" w:char="F0AE"/>
      </w:r>
      <w:r w:rsidRPr="00E87D3F">
        <w:rPr>
          <w:rFonts w:cs="Arial"/>
          <w:lang w:val="sl-SI"/>
        </w:rPr>
        <w:t xml:space="preserve"> 0,02).</w:t>
      </w:r>
    </w:p>
    <w:p w14:paraId="2A71B8E2" w14:textId="77777777" w:rsidR="00FA1AF5" w:rsidRPr="00E87D3F" w:rsidRDefault="00FA1AF5" w:rsidP="00FA1AF5">
      <w:pPr>
        <w:jc w:val="both"/>
        <w:rPr>
          <w:rFonts w:cs="Arial"/>
          <w:lang w:val="sl-SI"/>
        </w:rPr>
      </w:pPr>
    </w:p>
    <w:p w14:paraId="67CE8BBE" w14:textId="77777777" w:rsidR="00FA1AF5" w:rsidRPr="00E87D3F" w:rsidRDefault="00FA1AF5" w:rsidP="00FA1AF5">
      <w:pPr>
        <w:jc w:val="both"/>
        <w:rPr>
          <w:rFonts w:cs="Arial"/>
          <w:lang w:val="sl-SI"/>
        </w:rPr>
      </w:pPr>
      <w:r w:rsidRPr="00E87D3F">
        <w:rPr>
          <w:rFonts w:cs="Arial"/>
          <w:lang w:val="sl-SI"/>
        </w:rPr>
        <w:t>Stopnja dajatve</w:t>
      </w:r>
    </w:p>
    <w:p w14:paraId="79D3E976" w14:textId="77777777" w:rsidR="00FA1AF5" w:rsidRPr="00E87D3F" w:rsidRDefault="00FA1AF5" w:rsidP="00FA1AF5">
      <w:pPr>
        <w:ind w:left="357"/>
        <w:jc w:val="both"/>
        <w:rPr>
          <w:rFonts w:cs="Arial"/>
          <w:lang w:val="sl-SI"/>
        </w:rPr>
      </w:pPr>
    </w:p>
    <w:p w14:paraId="51B05438" w14:textId="77777777" w:rsidR="00FA1AF5" w:rsidRPr="00E87D3F" w:rsidRDefault="00FA1AF5" w:rsidP="00FA1AF5">
      <w:pPr>
        <w:ind w:left="357"/>
        <w:jc w:val="both"/>
        <w:rPr>
          <w:rFonts w:cs="Arial"/>
          <w:lang w:val="sl-SI"/>
        </w:rPr>
      </w:pPr>
      <w:r w:rsidRPr="00E87D3F">
        <w:rPr>
          <w:rFonts w:cs="Arial"/>
          <w:lang w:val="sl-SI"/>
        </w:rPr>
        <w:t>2,00 %</w:t>
      </w:r>
    </w:p>
    <w:p w14:paraId="749BC806" w14:textId="77777777" w:rsidR="00FA1AF5" w:rsidRPr="00E87D3F" w:rsidRDefault="00FA1AF5" w:rsidP="00FA1AF5">
      <w:pPr>
        <w:ind w:left="357"/>
        <w:jc w:val="both"/>
        <w:rPr>
          <w:rFonts w:cs="Arial"/>
          <w:lang w:val="sl-SI"/>
        </w:rPr>
      </w:pPr>
    </w:p>
    <w:p w14:paraId="17558CA9" w14:textId="77777777" w:rsidR="00FA1AF5" w:rsidRPr="00E87D3F" w:rsidRDefault="00FA1AF5" w:rsidP="00FA1AF5">
      <w:pPr>
        <w:jc w:val="both"/>
        <w:outlineLvl w:val="0"/>
        <w:rPr>
          <w:rFonts w:cs="Arial"/>
          <w:lang w:val="sl-SI"/>
        </w:rPr>
      </w:pPr>
      <w:r w:rsidRPr="00E87D3F">
        <w:rPr>
          <w:rFonts w:cs="Arial"/>
          <w:lang w:val="sl-SI"/>
        </w:rPr>
        <w:t>Računanje</w:t>
      </w:r>
    </w:p>
    <w:p w14:paraId="4801FA3F" w14:textId="77777777" w:rsidR="00FA1AF5" w:rsidRPr="00E87D3F" w:rsidRDefault="00FA1AF5" w:rsidP="00FA1AF5">
      <w:pPr>
        <w:ind w:left="357"/>
        <w:jc w:val="both"/>
        <w:outlineLvl w:val="0"/>
        <w:rPr>
          <w:rFonts w:cs="Arial"/>
          <w:lang w:val="sl-SI"/>
        </w:rPr>
      </w:pPr>
    </w:p>
    <w:p w14:paraId="0EEA2E56" w14:textId="5EDC3341" w:rsidR="00FA1AF5" w:rsidRPr="00E87D3F" w:rsidRDefault="00FA1AF5" w:rsidP="00FA1AF5">
      <w:pPr>
        <w:ind w:left="357"/>
        <w:jc w:val="both"/>
        <w:outlineLvl w:val="0"/>
        <w:rPr>
          <w:rFonts w:cs="Arial"/>
          <w:lang w:val="sl-SI"/>
        </w:rPr>
      </w:pPr>
      <w:r w:rsidRPr="00E87D3F">
        <w:rPr>
          <w:rFonts w:cs="Arial"/>
          <w:lang w:val="sl-SI"/>
        </w:rPr>
        <w:t>Plačljivi znesek dajatve se dobi tako</w:t>
      </w:r>
      <w:r w:rsidR="00104A69">
        <w:rPr>
          <w:rFonts w:cs="Arial"/>
          <w:lang w:val="sl-SI"/>
        </w:rPr>
        <w:t>,</w:t>
      </w:r>
      <w:r w:rsidRPr="00E87D3F">
        <w:rPr>
          <w:rFonts w:cs="Arial"/>
          <w:lang w:val="sl-SI"/>
        </w:rPr>
        <w:t xml:space="preserve"> da se carinsko vrednost (vrednost šifre 3CV01 v polju 44) pomnoži s stopnjo dajatve – odstotki zapisani v decimalni obliki.</w:t>
      </w:r>
    </w:p>
    <w:p w14:paraId="49005EDA" w14:textId="77777777" w:rsidR="00FA1AF5" w:rsidRPr="00E87D3F" w:rsidRDefault="00FA1AF5" w:rsidP="00FA1AF5">
      <w:pPr>
        <w:ind w:left="357"/>
        <w:jc w:val="both"/>
        <w:outlineLvl w:val="0"/>
        <w:rPr>
          <w:rFonts w:cs="Arial"/>
          <w:lang w:val="sl-SI"/>
        </w:rPr>
      </w:pPr>
    </w:p>
    <w:p w14:paraId="2E43A138" w14:textId="77777777" w:rsidR="00FA1AF5" w:rsidRPr="00E87D3F" w:rsidRDefault="00FA1AF5" w:rsidP="00FA1AF5">
      <w:pPr>
        <w:ind w:left="357"/>
        <w:jc w:val="both"/>
        <w:outlineLvl w:val="0"/>
        <w:rPr>
          <w:rFonts w:cs="Arial"/>
          <w:lang w:val="sl-SI"/>
        </w:rPr>
      </w:pPr>
      <w:r w:rsidRPr="00E87D3F">
        <w:rPr>
          <w:rFonts w:cs="Arial"/>
          <w:lang w:val="sl-SI"/>
        </w:rPr>
        <w:t>Carinska vrednost predstavlja o</w:t>
      </w:r>
      <w:r w:rsidRPr="00E87D3F">
        <w:rPr>
          <w:rFonts w:cs="Arial"/>
          <w:snapToGrid w:val="0"/>
          <w:lang w:val="sl-SI"/>
        </w:rPr>
        <w:t>snovo za izračun dajatve</w:t>
      </w:r>
      <w:r w:rsidRPr="00E87D3F">
        <w:rPr>
          <w:rFonts w:cs="Arial"/>
          <w:lang w:val="sl-SI"/>
        </w:rPr>
        <w:t>.</w:t>
      </w:r>
    </w:p>
    <w:p w14:paraId="738CBAE1" w14:textId="77777777" w:rsidR="00FA1AF5" w:rsidRPr="00E87D3F" w:rsidRDefault="00FA1AF5" w:rsidP="00FA1AF5">
      <w:pPr>
        <w:ind w:left="357"/>
        <w:jc w:val="both"/>
        <w:outlineLvl w:val="0"/>
        <w:rPr>
          <w:rFonts w:cs="Arial"/>
          <w:lang w:val="sl-SI"/>
        </w:rPr>
      </w:pPr>
    </w:p>
    <w:p w14:paraId="78EA4C43" w14:textId="77777777" w:rsidR="00FA1AF5" w:rsidRPr="00E87D3F" w:rsidRDefault="00FA1AF5" w:rsidP="00FA1AF5">
      <w:pPr>
        <w:jc w:val="both"/>
        <w:outlineLvl w:val="0"/>
        <w:rPr>
          <w:rFonts w:cs="Arial"/>
          <w:lang w:val="sl-SI"/>
        </w:rPr>
      </w:pPr>
      <w:r w:rsidRPr="00E87D3F">
        <w:rPr>
          <w:rFonts w:cs="Arial"/>
          <w:lang w:val="sl-SI"/>
        </w:rPr>
        <w:t>Izračun</w:t>
      </w:r>
    </w:p>
    <w:p w14:paraId="4F7C905D" w14:textId="77777777" w:rsidR="00FA1AF5" w:rsidRPr="00E87D3F" w:rsidRDefault="00FA1AF5" w:rsidP="00FA1AF5">
      <w:pPr>
        <w:ind w:left="357"/>
        <w:jc w:val="both"/>
        <w:rPr>
          <w:rFonts w:cs="Arial"/>
          <w:lang w:val="sl-SI"/>
        </w:rPr>
      </w:pPr>
    </w:p>
    <w:p w14:paraId="78BB1A85" w14:textId="77777777" w:rsidR="00FA1AF5" w:rsidRPr="00E87D3F" w:rsidRDefault="00FA1AF5" w:rsidP="00FA1AF5">
      <w:pPr>
        <w:ind w:left="357"/>
        <w:jc w:val="both"/>
        <w:rPr>
          <w:rFonts w:cs="Arial"/>
          <w:lang w:val="sl-SI"/>
        </w:rPr>
      </w:pPr>
      <w:r w:rsidRPr="00E87D3F">
        <w:rPr>
          <w:rFonts w:cs="Arial"/>
          <w:lang w:val="sl-SI"/>
        </w:rPr>
        <w:t>Podatki potrebni za izračun višine dajatve:</w:t>
      </w:r>
    </w:p>
    <w:p w14:paraId="3CF55F3F" w14:textId="03F652AF" w:rsidR="00FA1AF5" w:rsidRPr="00D96081" w:rsidRDefault="00FA1AF5" w:rsidP="00994F5E">
      <w:pPr>
        <w:pStyle w:val="Odstavekseznama"/>
        <w:numPr>
          <w:ilvl w:val="0"/>
          <w:numId w:val="31"/>
        </w:numPr>
        <w:rPr>
          <w:sz w:val="20"/>
        </w:rPr>
      </w:pPr>
      <w:r w:rsidRPr="00D96081">
        <w:rPr>
          <w:sz w:val="20"/>
        </w:rPr>
        <w:t>carinska vrednost:</w:t>
      </w:r>
      <w:r w:rsidR="00D96081">
        <w:rPr>
          <w:sz w:val="20"/>
        </w:rPr>
        <w:t xml:space="preserve"> </w:t>
      </w:r>
      <w:r w:rsidRPr="00D96081">
        <w:rPr>
          <w:sz w:val="20"/>
        </w:rPr>
        <w:t>24.300,00 DE</w:t>
      </w:r>
      <w:r w:rsidR="001A525B" w:rsidRPr="00D96081">
        <w:rPr>
          <w:sz w:val="20"/>
        </w:rPr>
        <w:t>.</w:t>
      </w:r>
    </w:p>
    <w:p w14:paraId="2C53C257" w14:textId="77777777" w:rsidR="00FA1AF5" w:rsidRPr="00E87D3F" w:rsidRDefault="00FA1AF5" w:rsidP="00FA1AF5">
      <w:pPr>
        <w:ind w:left="357"/>
        <w:jc w:val="both"/>
        <w:outlineLvl w:val="0"/>
        <w:rPr>
          <w:rFonts w:cs="Arial"/>
          <w:lang w:val="sl-SI"/>
        </w:rPr>
      </w:pPr>
    </w:p>
    <w:p w14:paraId="24533DE7" w14:textId="77777777" w:rsidR="00FA1AF5" w:rsidRPr="00E87D3F" w:rsidRDefault="00FA1AF5" w:rsidP="00FA1AF5">
      <w:pPr>
        <w:ind w:left="357"/>
        <w:jc w:val="both"/>
        <w:outlineLvl w:val="0"/>
        <w:rPr>
          <w:rFonts w:cs="Arial"/>
          <w:lang w:val="sl-SI"/>
        </w:rPr>
      </w:pPr>
      <w:r w:rsidRPr="00E87D3F">
        <w:rPr>
          <w:rFonts w:cs="Arial"/>
          <w:lang w:val="sl-SI"/>
        </w:rPr>
        <w:t>24.300,00 DE x 2,00 % = 24.300,00 x 0,02 = 486,00 DE</w:t>
      </w:r>
    </w:p>
    <w:p w14:paraId="287A8689" w14:textId="77777777" w:rsidR="00FA1AF5" w:rsidRDefault="00FA1AF5" w:rsidP="00FA1AF5">
      <w:pPr>
        <w:ind w:left="357"/>
        <w:jc w:val="both"/>
        <w:rPr>
          <w:rFonts w:cs="Arial"/>
          <w:lang w:val="sl-SI"/>
        </w:rPr>
      </w:pPr>
    </w:p>
    <w:p w14:paraId="0ECAC929" w14:textId="77777777" w:rsidR="003541AB" w:rsidRPr="00E87D3F" w:rsidRDefault="003541AB" w:rsidP="00FA1AF5">
      <w:pPr>
        <w:ind w:left="357"/>
        <w:jc w:val="both"/>
        <w:rPr>
          <w:rFonts w:cs="Arial"/>
          <w:lang w:val="sl-SI"/>
        </w:rPr>
      </w:pPr>
    </w:p>
    <w:p w14:paraId="7F87F169"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77" w:name="_Toc68225987"/>
      <w:bookmarkStart w:id="78" w:name="_Toc68264448"/>
      <w:bookmarkStart w:id="79" w:name="_Toc68275796"/>
      <w:bookmarkStart w:id="80" w:name="_Toc499551337"/>
      <w:r w:rsidRPr="00E87D3F">
        <w:rPr>
          <w:lang w:val="sl-SI"/>
        </w:rPr>
        <w:t>Specifična dajatev</w:t>
      </w:r>
      <w:bookmarkEnd w:id="77"/>
      <w:bookmarkEnd w:id="78"/>
      <w:bookmarkEnd w:id="79"/>
      <w:bookmarkEnd w:id="80"/>
    </w:p>
    <w:p w14:paraId="1D453977" w14:textId="77777777" w:rsidR="00FA1AF5" w:rsidRPr="00E87D3F" w:rsidRDefault="00FA1AF5" w:rsidP="00FA1AF5">
      <w:pPr>
        <w:jc w:val="both"/>
        <w:rPr>
          <w:rFonts w:cs="Arial"/>
          <w:lang w:val="sl-SI"/>
        </w:rPr>
      </w:pPr>
    </w:p>
    <w:p w14:paraId="03BA4880" w14:textId="77777777" w:rsidR="00FA1AF5" w:rsidRPr="00E87D3F" w:rsidRDefault="00FA1AF5" w:rsidP="00FA1AF5">
      <w:pPr>
        <w:jc w:val="both"/>
        <w:rPr>
          <w:rFonts w:cs="Arial"/>
          <w:lang w:val="sl-SI"/>
        </w:rPr>
      </w:pPr>
      <w:r w:rsidRPr="00E87D3F">
        <w:rPr>
          <w:rFonts w:cs="Arial"/>
          <w:lang w:val="sl-SI"/>
        </w:rPr>
        <w:t xml:space="preserve">V primeru specifične dajatve se za izračun </w:t>
      </w:r>
      <w:r w:rsidRPr="00E87D3F">
        <w:rPr>
          <w:rFonts w:cs="Arial"/>
          <w:snapToGrid w:val="0"/>
          <w:lang w:val="sl-SI"/>
        </w:rPr>
        <w:t xml:space="preserve">plačljivega zneska </w:t>
      </w:r>
      <w:r w:rsidRPr="00E87D3F">
        <w:rPr>
          <w:rFonts w:cs="Arial"/>
          <w:lang w:val="sl-SI"/>
        </w:rPr>
        <w:t>dajatve, količino blaga (vrednost šifer v polju 31 in/ali količina v polju 38 in/ali v polju 41) pomnoži s specifično dajatvijo.</w:t>
      </w:r>
    </w:p>
    <w:p w14:paraId="1C7C07CE" w14:textId="77777777" w:rsidR="00FA1AF5" w:rsidRPr="00E87D3F" w:rsidRDefault="00FA1AF5" w:rsidP="00FA1AF5">
      <w:pPr>
        <w:jc w:val="both"/>
        <w:rPr>
          <w:rFonts w:cs="Arial"/>
          <w:lang w:val="sl-SI"/>
        </w:rPr>
      </w:pPr>
    </w:p>
    <w:p w14:paraId="5D44313E" w14:textId="77777777" w:rsidR="00FA1AF5" w:rsidRPr="00E87D3F" w:rsidRDefault="00FA1AF5" w:rsidP="00FA1AF5">
      <w:pPr>
        <w:jc w:val="both"/>
        <w:rPr>
          <w:rFonts w:cs="Arial"/>
          <w:lang w:val="sl-SI"/>
        </w:rPr>
      </w:pPr>
      <w:r w:rsidRPr="00E87D3F">
        <w:rPr>
          <w:rFonts w:cs="Arial"/>
          <w:i/>
          <w:lang w:val="sl-SI"/>
        </w:rPr>
        <w:t>Stopnja dajatve</w:t>
      </w:r>
    </w:p>
    <w:p w14:paraId="1C21F556" w14:textId="77777777" w:rsidR="00FA1AF5" w:rsidRPr="00E87D3F" w:rsidRDefault="00FA1AF5" w:rsidP="00FA1AF5">
      <w:pPr>
        <w:ind w:left="357"/>
        <w:jc w:val="both"/>
        <w:rPr>
          <w:rFonts w:cs="Arial"/>
          <w:lang w:val="sl-SI"/>
        </w:rPr>
      </w:pPr>
    </w:p>
    <w:p w14:paraId="5DCDA79A" w14:textId="77777777" w:rsidR="00FA1AF5" w:rsidRPr="00E87D3F" w:rsidRDefault="00FA1AF5" w:rsidP="00FA1AF5">
      <w:pPr>
        <w:ind w:left="357"/>
        <w:jc w:val="both"/>
        <w:rPr>
          <w:rFonts w:cs="Arial"/>
          <w:lang w:val="sl-SI"/>
        </w:rPr>
      </w:pPr>
      <w:r w:rsidRPr="00E87D3F">
        <w:rPr>
          <w:rFonts w:cs="Arial"/>
          <w:lang w:val="sl-SI"/>
        </w:rPr>
        <w:t>26,90 DE/100kg</w:t>
      </w:r>
    </w:p>
    <w:p w14:paraId="35A3A419" w14:textId="77777777" w:rsidR="00FA1AF5" w:rsidRPr="00E87D3F" w:rsidRDefault="00FA1AF5" w:rsidP="00FA1AF5">
      <w:pPr>
        <w:ind w:left="357"/>
        <w:jc w:val="both"/>
        <w:rPr>
          <w:rFonts w:cs="Arial"/>
          <w:lang w:val="sl-SI"/>
        </w:rPr>
      </w:pPr>
    </w:p>
    <w:p w14:paraId="61DB3529" w14:textId="77777777" w:rsidR="00FA1AF5" w:rsidRPr="00E87D3F" w:rsidRDefault="00FA1AF5" w:rsidP="00FA1AF5">
      <w:pPr>
        <w:ind w:left="357"/>
        <w:jc w:val="both"/>
        <w:rPr>
          <w:rFonts w:cs="Arial"/>
          <w:lang w:val="sl-SI"/>
        </w:rPr>
      </w:pPr>
    </w:p>
    <w:p w14:paraId="31935D2E" w14:textId="77777777" w:rsidR="00FA1AF5" w:rsidRPr="00E87D3F" w:rsidRDefault="00FA1AF5" w:rsidP="00FA1AF5">
      <w:pPr>
        <w:jc w:val="both"/>
        <w:outlineLvl w:val="0"/>
        <w:rPr>
          <w:rFonts w:cs="Arial"/>
          <w:i/>
          <w:lang w:val="sl-SI"/>
        </w:rPr>
      </w:pPr>
      <w:r w:rsidRPr="00E87D3F">
        <w:rPr>
          <w:rFonts w:cs="Arial"/>
          <w:i/>
          <w:lang w:val="sl-SI"/>
        </w:rPr>
        <w:t>Računanje</w:t>
      </w:r>
    </w:p>
    <w:p w14:paraId="7D6A8E24" w14:textId="77777777" w:rsidR="00FA1AF5" w:rsidRPr="00E87D3F" w:rsidRDefault="00FA1AF5" w:rsidP="00FA1AF5">
      <w:pPr>
        <w:ind w:left="357"/>
        <w:jc w:val="both"/>
        <w:outlineLvl w:val="0"/>
        <w:rPr>
          <w:rFonts w:cs="Arial"/>
          <w:lang w:val="sl-SI"/>
        </w:rPr>
      </w:pPr>
    </w:p>
    <w:p w14:paraId="7BDBF283" w14:textId="67256FDA" w:rsidR="00FA1AF5" w:rsidRPr="00E87D3F" w:rsidRDefault="00FA1AF5" w:rsidP="00FA1AF5">
      <w:pPr>
        <w:ind w:left="357"/>
        <w:jc w:val="both"/>
        <w:outlineLvl w:val="0"/>
        <w:rPr>
          <w:rFonts w:cs="Arial"/>
          <w:lang w:val="sl-SI"/>
        </w:rPr>
      </w:pPr>
      <w:r w:rsidRPr="00E87D3F">
        <w:rPr>
          <w:rFonts w:cs="Arial"/>
          <w:lang w:val="sl-SI"/>
        </w:rPr>
        <w:t>Plačljivi znesek dajatve se dobi tako</w:t>
      </w:r>
      <w:r w:rsidR="00104A69">
        <w:rPr>
          <w:rFonts w:cs="Arial"/>
          <w:lang w:val="sl-SI"/>
        </w:rPr>
        <w:t>,</w:t>
      </w:r>
      <w:r w:rsidRPr="00E87D3F">
        <w:rPr>
          <w:rFonts w:cs="Arial"/>
          <w:lang w:val="sl-SI"/>
        </w:rPr>
        <w:t xml:space="preserve"> da se pomnoži količino blaga v kg iz polja 38 pretvorjeno v količino z enoto 100 kg s stopnjo dajatve.</w:t>
      </w:r>
    </w:p>
    <w:p w14:paraId="3FF37A1C" w14:textId="77777777" w:rsidR="00FA1AF5" w:rsidRPr="00E87D3F" w:rsidRDefault="00FA1AF5" w:rsidP="00FA1AF5">
      <w:pPr>
        <w:ind w:left="357"/>
        <w:jc w:val="both"/>
        <w:outlineLvl w:val="0"/>
        <w:rPr>
          <w:rFonts w:cs="Arial"/>
          <w:lang w:val="sl-SI"/>
        </w:rPr>
      </w:pPr>
    </w:p>
    <w:p w14:paraId="7AA05B03" w14:textId="77777777" w:rsidR="00FA1AF5" w:rsidRPr="00E87D3F" w:rsidRDefault="00FA1AF5" w:rsidP="00FA1AF5">
      <w:pPr>
        <w:ind w:left="357"/>
        <w:jc w:val="both"/>
        <w:outlineLvl w:val="0"/>
        <w:rPr>
          <w:rFonts w:cs="Arial"/>
          <w:lang w:val="sl-SI"/>
        </w:rPr>
      </w:pPr>
      <w:r w:rsidRPr="00E87D3F">
        <w:rPr>
          <w:rFonts w:cs="Arial"/>
          <w:lang w:val="sl-SI"/>
        </w:rPr>
        <w:t>Količina blaga v kg iz polja 38 pretvorjena v količino z enoto 100 kg predstavlja o</w:t>
      </w:r>
      <w:r w:rsidRPr="00E87D3F">
        <w:rPr>
          <w:rFonts w:cs="Arial"/>
          <w:snapToGrid w:val="0"/>
          <w:lang w:val="sl-SI"/>
        </w:rPr>
        <w:t>snovo za izračun dajatve</w:t>
      </w:r>
      <w:r w:rsidRPr="00E87D3F">
        <w:rPr>
          <w:rFonts w:cs="Arial"/>
          <w:lang w:val="sl-SI"/>
        </w:rPr>
        <w:t>.</w:t>
      </w:r>
    </w:p>
    <w:p w14:paraId="74D06FEF" w14:textId="77777777" w:rsidR="00FA1AF5" w:rsidRPr="00E87D3F" w:rsidRDefault="00FA1AF5" w:rsidP="00FA1AF5">
      <w:pPr>
        <w:ind w:left="357"/>
        <w:jc w:val="both"/>
        <w:outlineLvl w:val="0"/>
        <w:rPr>
          <w:rFonts w:cs="Arial"/>
          <w:lang w:val="sl-SI"/>
        </w:rPr>
      </w:pPr>
    </w:p>
    <w:p w14:paraId="7B6308C0" w14:textId="77777777" w:rsidR="00FA1AF5" w:rsidRPr="00E87D3F" w:rsidRDefault="00FA1AF5" w:rsidP="00FA1AF5">
      <w:pPr>
        <w:jc w:val="both"/>
        <w:outlineLvl w:val="0"/>
        <w:rPr>
          <w:rFonts w:cs="Arial"/>
          <w:i/>
          <w:lang w:val="sl-SI"/>
        </w:rPr>
      </w:pPr>
      <w:r w:rsidRPr="00E87D3F">
        <w:rPr>
          <w:rFonts w:cs="Arial"/>
          <w:i/>
          <w:lang w:val="sl-SI"/>
        </w:rPr>
        <w:t>Izračun</w:t>
      </w:r>
    </w:p>
    <w:p w14:paraId="2153A15E" w14:textId="77777777" w:rsidR="00FA1AF5" w:rsidRPr="00E87D3F" w:rsidRDefault="00FA1AF5" w:rsidP="00FA1AF5">
      <w:pPr>
        <w:ind w:left="357"/>
        <w:jc w:val="both"/>
        <w:outlineLvl w:val="0"/>
        <w:rPr>
          <w:rFonts w:cs="Arial"/>
          <w:i/>
          <w:lang w:val="sl-SI"/>
        </w:rPr>
      </w:pPr>
    </w:p>
    <w:p w14:paraId="2062511E" w14:textId="77777777" w:rsidR="00FA1AF5" w:rsidRPr="00E87D3F" w:rsidRDefault="00FA1AF5" w:rsidP="00FA1AF5">
      <w:pPr>
        <w:ind w:left="357"/>
        <w:jc w:val="both"/>
        <w:rPr>
          <w:rFonts w:cs="Arial"/>
          <w:lang w:val="sl-SI"/>
        </w:rPr>
      </w:pPr>
      <w:r w:rsidRPr="00E87D3F">
        <w:rPr>
          <w:rFonts w:cs="Arial"/>
          <w:lang w:val="sl-SI"/>
        </w:rPr>
        <w:t>Podatki potrebni za izračun višine dajatve:</w:t>
      </w:r>
    </w:p>
    <w:p w14:paraId="76CEA7B0" w14:textId="64B5DADE" w:rsidR="00FA1AF5" w:rsidRPr="00D96081" w:rsidRDefault="00FA1AF5" w:rsidP="00994F5E">
      <w:pPr>
        <w:pStyle w:val="Odstavekseznama"/>
        <w:numPr>
          <w:ilvl w:val="0"/>
          <w:numId w:val="30"/>
        </w:numPr>
        <w:rPr>
          <w:sz w:val="20"/>
        </w:rPr>
      </w:pPr>
      <w:r w:rsidRPr="00D96081">
        <w:rPr>
          <w:sz w:val="20"/>
        </w:rPr>
        <w:t>količina blaga:</w:t>
      </w:r>
      <w:r w:rsidR="00D96081">
        <w:rPr>
          <w:sz w:val="20"/>
        </w:rPr>
        <w:t xml:space="preserve"> </w:t>
      </w:r>
      <w:r w:rsidRPr="00D96081">
        <w:rPr>
          <w:sz w:val="20"/>
        </w:rPr>
        <w:t>900 kg</w:t>
      </w:r>
      <w:r w:rsidR="001A525B" w:rsidRPr="00D96081">
        <w:rPr>
          <w:sz w:val="20"/>
        </w:rPr>
        <w:t>.</w:t>
      </w:r>
    </w:p>
    <w:p w14:paraId="71040930" w14:textId="77777777" w:rsidR="00FA1AF5" w:rsidRPr="00E87D3F" w:rsidRDefault="00FA1AF5" w:rsidP="00FA1AF5">
      <w:pPr>
        <w:ind w:left="357"/>
        <w:jc w:val="both"/>
        <w:outlineLvl w:val="0"/>
        <w:rPr>
          <w:rFonts w:cs="Arial"/>
          <w:i/>
          <w:lang w:val="sl-SI"/>
        </w:rPr>
      </w:pPr>
    </w:p>
    <w:p w14:paraId="5EF2FEED" w14:textId="77777777" w:rsidR="00FA1AF5" w:rsidRPr="00E87D3F" w:rsidRDefault="00FA1AF5" w:rsidP="00FA1AF5">
      <w:pPr>
        <w:ind w:left="357"/>
        <w:jc w:val="both"/>
        <w:outlineLvl w:val="0"/>
        <w:rPr>
          <w:rFonts w:cs="Arial"/>
          <w:lang w:val="sl-SI"/>
        </w:rPr>
      </w:pPr>
      <w:r w:rsidRPr="00E87D3F">
        <w:rPr>
          <w:rFonts w:cs="Arial"/>
          <w:lang w:val="sl-SI"/>
        </w:rPr>
        <w:t>900kg x 26,90 DE/100kg=9 x 26,90DE=</w:t>
      </w:r>
      <w:r w:rsidRPr="003541AB">
        <w:rPr>
          <w:rFonts w:cs="Arial"/>
          <w:lang w:val="sl-SI"/>
        </w:rPr>
        <w:t>242,10 DE</w:t>
      </w:r>
    </w:p>
    <w:p w14:paraId="2B2AB7CB" w14:textId="77777777" w:rsidR="00FA1AF5" w:rsidRPr="00E87D3F" w:rsidRDefault="00FA1AF5" w:rsidP="00FA1AF5">
      <w:pPr>
        <w:ind w:left="357"/>
        <w:jc w:val="both"/>
        <w:outlineLvl w:val="0"/>
        <w:rPr>
          <w:rFonts w:cs="Arial"/>
          <w:i/>
          <w:lang w:val="sl-SI"/>
        </w:rPr>
      </w:pPr>
    </w:p>
    <w:p w14:paraId="20D9BD97"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81" w:name="_Toc68225988"/>
      <w:bookmarkStart w:id="82" w:name="_Toc68264449"/>
      <w:bookmarkStart w:id="83" w:name="_Toc68275797"/>
      <w:bookmarkStart w:id="84" w:name="_Toc499551338"/>
      <w:r w:rsidRPr="00E87D3F">
        <w:rPr>
          <w:lang w:val="sl-SI"/>
        </w:rPr>
        <w:t>Specifična dajatev + dodatna merska enota</w:t>
      </w:r>
      <w:bookmarkEnd w:id="81"/>
      <w:bookmarkEnd w:id="82"/>
      <w:bookmarkEnd w:id="83"/>
      <w:bookmarkEnd w:id="84"/>
    </w:p>
    <w:p w14:paraId="5C4B1156" w14:textId="77777777" w:rsidR="00FA1AF5" w:rsidRPr="00E87D3F" w:rsidRDefault="00FA1AF5" w:rsidP="00FA1AF5">
      <w:pPr>
        <w:jc w:val="both"/>
        <w:rPr>
          <w:rFonts w:cs="Arial"/>
          <w:lang w:val="sl-SI"/>
        </w:rPr>
      </w:pPr>
    </w:p>
    <w:p w14:paraId="46E4F505" w14:textId="77777777" w:rsidR="00FA1AF5" w:rsidRPr="00E87D3F" w:rsidRDefault="00FA1AF5" w:rsidP="00FA1AF5">
      <w:pPr>
        <w:jc w:val="both"/>
        <w:rPr>
          <w:rFonts w:cs="Arial"/>
          <w:lang w:val="sl-SI"/>
        </w:rPr>
      </w:pPr>
      <w:r w:rsidRPr="00E87D3F">
        <w:rPr>
          <w:rFonts w:cs="Arial"/>
          <w:i/>
          <w:lang w:val="sl-SI"/>
        </w:rPr>
        <w:t>Stopnja dajatve</w:t>
      </w:r>
    </w:p>
    <w:p w14:paraId="5898A66B" w14:textId="77777777" w:rsidR="00FA1AF5" w:rsidRPr="00E87D3F" w:rsidRDefault="00FA1AF5" w:rsidP="00FA1AF5">
      <w:pPr>
        <w:ind w:left="357"/>
        <w:jc w:val="both"/>
        <w:rPr>
          <w:rFonts w:cs="Arial"/>
          <w:lang w:val="sl-SI"/>
        </w:rPr>
      </w:pPr>
    </w:p>
    <w:p w14:paraId="73353C65" w14:textId="77777777" w:rsidR="00FA1AF5" w:rsidRPr="00E87D3F" w:rsidRDefault="00FA1AF5" w:rsidP="00FA1AF5">
      <w:pPr>
        <w:ind w:left="357"/>
        <w:jc w:val="both"/>
        <w:rPr>
          <w:rFonts w:cs="Arial"/>
          <w:lang w:val="sl-SI"/>
        </w:rPr>
      </w:pPr>
      <w:r w:rsidRPr="00E87D3F">
        <w:rPr>
          <w:rFonts w:cs="Arial"/>
          <w:lang w:val="sl-SI"/>
        </w:rPr>
        <w:t xml:space="preserve">0,40 DE/100kg/net/% </w:t>
      </w:r>
      <w:proofErr w:type="spellStart"/>
      <w:r w:rsidRPr="00E87D3F">
        <w:rPr>
          <w:rFonts w:cs="Arial"/>
          <w:lang w:val="sl-SI"/>
        </w:rPr>
        <w:t>sachhar</w:t>
      </w:r>
      <w:proofErr w:type="spellEnd"/>
      <w:r w:rsidRPr="00E87D3F">
        <w:rPr>
          <w:rFonts w:cs="Arial"/>
          <w:lang w:val="sl-SI"/>
        </w:rPr>
        <w:t>.</w:t>
      </w:r>
    </w:p>
    <w:p w14:paraId="5C5AF39D" w14:textId="77777777" w:rsidR="00FA1AF5" w:rsidRPr="00E87D3F" w:rsidRDefault="00FA1AF5" w:rsidP="00FA1AF5">
      <w:pPr>
        <w:ind w:left="357"/>
        <w:jc w:val="both"/>
        <w:rPr>
          <w:rFonts w:cs="Arial"/>
          <w:lang w:val="sl-SI"/>
        </w:rPr>
      </w:pPr>
    </w:p>
    <w:p w14:paraId="2840B0DE" w14:textId="77777777" w:rsidR="00FA1AF5" w:rsidRPr="00E87D3F" w:rsidRDefault="00FA1AF5" w:rsidP="00FA1AF5">
      <w:pPr>
        <w:jc w:val="both"/>
        <w:outlineLvl w:val="0"/>
        <w:rPr>
          <w:rFonts w:cs="Arial"/>
          <w:i/>
          <w:lang w:val="sl-SI"/>
        </w:rPr>
      </w:pPr>
      <w:r w:rsidRPr="00E87D3F">
        <w:rPr>
          <w:rFonts w:cs="Arial"/>
          <w:i/>
          <w:lang w:val="sl-SI"/>
        </w:rPr>
        <w:t>Računanje</w:t>
      </w:r>
    </w:p>
    <w:p w14:paraId="54CDFE87" w14:textId="77777777" w:rsidR="00FA1AF5" w:rsidRPr="00E87D3F" w:rsidRDefault="00FA1AF5" w:rsidP="00FA1AF5">
      <w:pPr>
        <w:ind w:left="357"/>
        <w:jc w:val="both"/>
        <w:outlineLvl w:val="0"/>
        <w:rPr>
          <w:rFonts w:cs="Arial"/>
          <w:lang w:val="sl-SI"/>
        </w:rPr>
      </w:pPr>
    </w:p>
    <w:p w14:paraId="7DAA5EA0" w14:textId="30CB937B" w:rsidR="00FA1AF5" w:rsidRPr="00E87D3F" w:rsidRDefault="00FA1AF5" w:rsidP="00FA1AF5">
      <w:pPr>
        <w:ind w:left="357"/>
        <w:jc w:val="both"/>
        <w:outlineLvl w:val="0"/>
        <w:rPr>
          <w:rFonts w:cs="Arial"/>
          <w:lang w:val="sl-SI"/>
        </w:rPr>
      </w:pPr>
      <w:r w:rsidRPr="00E87D3F">
        <w:rPr>
          <w:rFonts w:cs="Arial"/>
          <w:lang w:val="sl-SI"/>
        </w:rPr>
        <w:t>Plačljivi znesek dajatve se dobi tako</w:t>
      </w:r>
      <w:r w:rsidR="00104A69">
        <w:rPr>
          <w:rFonts w:cs="Arial"/>
          <w:lang w:val="sl-SI"/>
        </w:rPr>
        <w:t>,</w:t>
      </w:r>
      <w:r w:rsidRPr="00E87D3F">
        <w:rPr>
          <w:rFonts w:cs="Arial"/>
          <w:lang w:val="sl-SI"/>
        </w:rPr>
        <w:t xml:space="preserve"> da se zmnožek količine blaga v kg iz polja 38 pretvorjene v količino z enoto 100 kg z odstotki saharoze (vrednost šifre E5 iz polja 31) pomnoži s stopnjo dajatve.</w:t>
      </w:r>
    </w:p>
    <w:p w14:paraId="0BFD1B50" w14:textId="77777777" w:rsidR="00FA1AF5" w:rsidRPr="00E87D3F" w:rsidRDefault="00FA1AF5" w:rsidP="00FA1AF5">
      <w:pPr>
        <w:ind w:left="357"/>
        <w:jc w:val="both"/>
        <w:outlineLvl w:val="0"/>
        <w:rPr>
          <w:rFonts w:cs="Arial"/>
          <w:lang w:val="sl-SI"/>
        </w:rPr>
      </w:pPr>
    </w:p>
    <w:p w14:paraId="080D70DB" w14:textId="77777777" w:rsidR="00FA1AF5" w:rsidRPr="00E87D3F" w:rsidRDefault="00FA1AF5" w:rsidP="00FA1AF5">
      <w:pPr>
        <w:ind w:left="357"/>
        <w:jc w:val="both"/>
        <w:outlineLvl w:val="0"/>
        <w:rPr>
          <w:rFonts w:cs="Arial"/>
          <w:lang w:val="sl-SI"/>
        </w:rPr>
      </w:pPr>
      <w:r w:rsidRPr="00E87D3F">
        <w:rPr>
          <w:rFonts w:cs="Arial"/>
          <w:lang w:val="sl-SI"/>
        </w:rPr>
        <w:t>Količina blaga v kg iz polja 38 pretvorjena v količino z enoto 100 kg pomnožena z odstotki saharoze predstavlja o</w:t>
      </w:r>
      <w:r w:rsidRPr="00E87D3F">
        <w:rPr>
          <w:rFonts w:cs="Arial"/>
          <w:snapToGrid w:val="0"/>
          <w:lang w:val="sl-SI"/>
        </w:rPr>
        <w:t>snovo za izračun dajatve</w:t>
      </w:r>
      <w:r w:rsidRPr="00E87D3F">
        <w:rPr>
          <w:rFonts w:cs="Arial"/>
          <w:lang w:val="sl-SI"/>
        </w:rPr>
        <w:t>.</w:t>
      </w:r>
    </w:p>
    <w:p w14:paraId="06AF3C28" w14:textId="77777777" w:rsidR="00FA1AF5" w:rsidRPr="00E87D3F" w:rsidRDefault="00FA1AF5" w:rsidP="00FA1AF5">
      <w:pPr>
        <w:ind w:left="357"/>
        <w:jc w:val="both"/>
        <w:outlineLvl w:val="0"/>
        <w:rPr>
          <w:rFonts w:cs="Arial"/>
          <w:lang w:val="sl-SI"/>
        </w:rPr>
      </w:pPr>
    </w:p>
    <w:p w14:paraId="0BA37FA9" w14:textId="77777777" w:rsidR="00FA1AF5" w:rsidRPr="00E87D3F" w:rsidRDefault="00FA1AF5" w:rsidP="00FA1AF5">
      <w:pPr>
        <w:jc w:val="both"/>
        <w:outlineLvl w:val="0"/>
        <w:rPr>
          <w:rFonts w:cs="Arial"/>
          <w:i/>
          <w:lang w:val="sl-SI"/>
        </w:rPr>
      </w:pPr>
      <w:r w:rsidRPr="00E87D3F">
        <w:rPr>
          <w:rFonts w:cs="Arial"/>
          <w:i/>
          <w:lang w:val="sl-SI"/>
        </w:rPr>
        <w:t>Izračun</w:t>
      </w:r>
    </w:p>
    <w:p w14:paraId="1A65218E" w14:textId="77777777" w:rsidR="00FA1AF5" w:rsidRPr="00E87D3F" w:rsidRDefault="00FA1AF5" w:rsidP="00FA1AF5">
      <w:pPr>
        <w:ind w:left="357"/>
        <w:jc w:val="both"/>
        <w:outlineLvl w:val="0"/>
        <w:rPr>
          <w:rFonts w:cs="Arial"/>
          <w:i/>
          <w:lang w:val="sl-SI"/>
        </w:rPr>
      </w:pPr>
    </w:p>
    <w:p w14:paraId="34C5100A" w14:textId="77777777" w:rsidR="00FA1AF5" w:rsidRPr="00E87D3F" w:rsidRDefault="00FA1AF5" w:rsidP="00FA1AF5">
      <w:pPr>
        <w:ind w:left="357"/>
        <w:jc w:val="both"/>
        <w:rPr>
          <w:rFonts w:cs="Arial"/>
          <w:lang w:val="sl-SI"/>
        </w:rPr>
      </w:pPr>
      <w:r w:rsidRPr="00E87D3F">
        <w:rPr>
          <w:rFonts w:cs="Arial"/>
          <w:lang w:val="sl-SI"/>
        </w:rPr>
        <w:t>Podatki potrebni za izračun višine dajatve:</w:t>
      </w:r>
    </w:p>
    <w:p w14:paraId="0705261B" w14:textId="664B72B0" w:rsidR="00FA1AF5" w:rsidRPr="00D96081" w:rsidRDefault="00FA1AF5" w:rsidP="00994F5E">
      <w:pPr>
        <w:pStyle w:val="Odstavekseznama"/>
        <w:numPr>
          <w:ilvl w:val="0"/>
          <w:numId w:val="29"/>
        </w:numPr>
        <w:rPr>
          <w:sz w:val="20"/>
        </w:rPr>
      </w:pPr>
      <w:r w:rsidRPr="00D96081">
        <w:rPr>
          <w:sz w:val="20"/>
        </w:rPr>
        <w:t>količina blaga:</w:t>
      </w:r>
      <w:r w:rsidR="00D96081">
        <w:rPr>
          <w:sz w:val="20"/>
        </w:rPr>
        <w:t xml:space="preserve"> </w:t>
      </w:r>
      <w:r w:rsidRPr="00D96081">
        <w:rPr>
          <w:sz w:val="20"/>
        </w:rPr>
        <w:t>900 kg</w:t>
      </w:r>
      <w:r w:rsidR="001A525B" w:rsidRPr="00D96081">
        <w:rPr>
          <w:sz w:val="20"/>
        </w:rPr>
        <w:t>,</w:t>
      </w:r>
    </w:p>
    <w:p w14:paraId="6B937E72" w14:textId="5E35703B" w:rsidR="00FA1AF5" w:rsidRPr="00D96081" w:rsidRDefault="00FA1AF5" w:rsidP="00994F5E">
      <w:pPr>
        <w:pStyle w:val="Odstavekseznama"/>
        <w:numPr>
          <w:ilvl w:val="0"/>
          <w:numId w:val="29"/>
        </w:numPr>
        <w:rPr>
          <w:sz w:val="20"/>
        </w:rPr>
      </w:pPr>
      <w:r w:rsidRPr="00D96081">
        <w:rPr>
          <w:sz w:val="20"/>
        </w:rPr>
        <w:t>odstotek saharoze:</w:t>
      </w:r>
      <w:r w:rsidR="00D96081">
        <w:rPr>
          <w:sz w:val="20"/>
        </w:rPr>
        <w:t xml:space="preserve"> </w:t>
      </w:r>
      <w:r w:rsidRPr="00D96081">
        <w:rPr>
          <w:sz w:val="20"/>
        </w:rPr>
        <w:t xml:space="preserve">32 % </w:t>
      </w:r>
      <w:r w:rsidRPr="00D96081">
        <w:rPr>
          <w:sz w:val="20"/>
        </w:rPr>
        <w:sym w:font="Symbol" w:char="F0AE"/>
      </w:r>
      <w:r w:rsidRPr="00D96081">
        <w:rPr>
          <w:sz w:val="20"/>
        </w:rPr>
        <w:t xml:space="preserve"> (E5)(32)</w:t>
      </w:r>
      <w:r w:rsidR="001A525B" w:rsidRPr="00D96081">
        <w:rPr>
          <w:sz w:val="20"/>
        </w:rPr>
        <w:t>.</w:t>
      </w:r>
    </w:p>
    <w:p w14:paraId="1466D4CD" w14:textId="77777777" w:rsidR="00FA1AF5" w:rsidRPr="00E87D3F" w:rsidRDefault="00FA1AF5" w:rsidP="00FA1AF5">
      <w:pPr>
        <w:ind w:left="357"/>
        <w:jc w:val="both"/>
        <w:outlineLvl w:val="0"/>
        <w:rPr>
          <w:rFonts w:cs="Arial"/>
          <w:lang w:val="sl-SI"/>
        </w:rPr>
      </w:pPr>
    </w:p>
    <w:p w14:paraId="47FE79D7" w14:textId="77777777" w:rsidR="00FA1AF5" w:rsidRPr="00E87D3F" w:rsidRDefault="00FA1AF5" w:rsidP="00FA1AF5">
      <w:pPr>
        <w:ind w:left="357"/>
        <w:jc w:val="both"/>
        <w:outlineLvl w:val="0"/>
        <w:rPr>
          <w:rFonts w:cs="Arial"/>
          <w:lang w:val="sl-SI"/>
        </w:rPr>
      </w:pPr>
      <w:r w:rsidRPr="00E87D3F">
        <w:rPr>
          <w:rFonts w:cs="Arial"/>
          <w:position w:val="-110"/>
          <w:lang w:val="sl-SI"/>
        </w:rPr>
        <w:object w:dxaOrig="9920" w:dyaOrig="1480" w14:anchorId="36742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4.5pt" o:ole="" fillcolor="window">
            <v:imagedata r:id="rId13" o:title=""/>
          </v:shape>
          <o:OLEObject Type="Embed" ProgID="Equation.3" ShapeID="_x0000_i1025" DrawAspect="Content" ObjectID="_1573362958" r:id="rId14"/>
        </w:object>
      </w:r>
    </w:p>
    <w:p w14:paraId="0894FDE2" w14:textId="77777777" w:rsidR="00FA1AF5" w:rsidRPr="003541AB" w:rsidRDefault="00FA1AF5" w:rsidP="00FA1AF5">
      <w:pPr>
        <w:ind w:left="357"/>
        <w:jc w:val="both"/>
        <w:outlineLvl w:val="0"/>
        <w:rPr>
          <w:rFonts w:cs="Arial"/>
          <w:lang w:val="sl-SI"/>
        </w:rPr>
      </w:pPr>
      <w:r w:rsidRPr="003541AB">
        <w:rPr>
          <w:rFonts w:cs="Arial"/>
          <w:position w:val="-84"/>
          <w:lang w:val="sl-SI"/>
        </w:rPr>
        <w:object w:dxaOrig="8440" w:dyaOrig="1219" w14:anchorId="21EA7C59">
          <v:shape id="_x0000_i1026" type="#_x0000_t75" style="width:425.25pt;height:57.75pt" o:ole="" fillcolor="window">
            <v:imagedata r:id="rId15" o:title=""/>
          </v:shape>
          <o:OLEObject Type="Embed" ProgID="Equation.3" ShapeID="_x0000_i1026" DrawAspect="Content" ObjectID="_1573362959" r:id="rId16"/>
        </w:object>
      </w:r>
      <w:r w:rsidRPr="003541AB">
        <w:rPr>
          <w:rFonts w:cs="Arial"/>
          <w:position w:val="-10"/>
          <w:lang w:val="sl-SI"/>
        </w:rPr>
        <w:object w:dxaOrig="1740" w:dyaOrig="320" w14:anchorId="3BB1162F">
          <v:shape id="_x0000_i1027" type="#_x0000_t75" style="width:86.25pt;height:14.25pt" o:ole="" fillcolor="window">
            <v:imagedata r:id="rId17" o:title=""/>
          </v:shape>
          <o:OLEObject Type="Embed" ProgID="Equation.3" ShapeID="_x0000_i1027" DrawAspect="Content" ObjectID="_1573362960" r:id="rId18"/>
        </w:object>
      </w:r>
      <w:r w:rsidRPr="003541AB">
        <w:rPr>
          <w:rFonts w:cs="Arial"/>
          <w:lang w:val="sl-SI"/>
        </w:rPr>
        <w:t>115,20 DE</w:t>
      </w:r>
    </w:p>
    <w:p w14:paraId="56DC733C" w14:textId="77777777" w:rsidR="00FA1AF5" w:rsidRDefault="00FA1AF5" w:rsidP="00FA1AF5">
      <w:pPr>
        <w:ind w:left="357"/>
        <w:jc w:val="both"/>
        <w:outlineLvl w:val="0"/>
        <w:rPr>
          <w:rFonts w:cs="Arial"/>
          <w:lang w:val="sl-SI"/>
        </w:rPr>
      </w:pPr>
    </w:p>
    <w:p w14:paraId="233C0607" w14:textId="77777777" w:rsidR="003541AB" w:rsidRPr="00E87D3F" w:rsidRDefault="003541AB" w:rsidP="00FA1AF5">
      <w:pPr>
        <w:ind w:left="357"/>
        <w:jc w:val="both"/>
        <w:outlineLvl w:val="0"/>
        <w:rPr>
          <w:rFonts w:cs="Arial"/>
          <w:lang w:val="sl-SI"/>
        </w:rPr>
      </w:pPr>
    </w:p>
    <w:p w14:paraId="623D9E1C"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85" w:name="_Toc68225989"/>
      <w:bookmarkStart w:id="86" w:name="_Toc68264450"/>
      <w:bookmarkStart w:id="87" w:name="_Toc68275798"/>
      <w:bookmarkStart w:id="88" w:name="_Toc499551339"/>
      <w:r w:rsidRPr="00E87D3F">
        <w:rPr>
          <w:lang w:val="sl-SI"/>
        </w:rPr>
        <w:t>Ad valorem + specifična dajatev + dodatna merska enota</w:t>
      </w:r>
      <w:bookmarkEnd w:id="85"/>
      <w:bookmarkEnd w:id="86"/>
      <w:bookmarkEnd w:id="87"/>
      <w:bookmarkEnd w:id="88"/>
    </w:p>
    <w:p w14:paraId="70E785CA" w14:textId="77777777" w:rsidR="00FA1AF5" w:rsidRPr="00E87D3F" w:rsidRDefault="00FA1AF5" w:rsidP="00FA1AF5">
      <w:pPr>
        <w:jc w:val="both"/>
        <w:rPr>
          <w:rFonts w:cs="Arial"/>
          <w:lang w:val="sl-SI"/>
        </w:rPr>
      </w:pPr>
    </w:p>
    <w:p w14:paraId="7D048C9E" w14:textId="77777777" w:rsidR="00FA1AF5" w:rsidRPr="00E87D3F" w:rsidRDefault="00FA1AF5" w:rsidP="00FA1AF5">
      <w:pPr>
        <w:jc w:val="both"/>
        <w:rPr>
          <w:rFonts w:cs="Arial"/>
          <w:lang w:val="sl-SI"/>
        </w:rPr>
      </w:pPr>
      <w:r w:rsidRPr="00E87D3F">
        <w:rPr>
          <w:rFonts w:cs="Arial"/>
          <w:lang w:val="sl-SI"/>
        </w:rPr>
        <w:t xml:space="preserve">V primeru kombinirane dajatve se izračunajo vsi deli </w:t>
      </w:r>
      <w:r w:rsidRPr="00E87D3F">
        <w:rPr>
          <w:rFonts w:cs="Arial"/>
          <w:snapToGrid w:val="0"/>
          <w:lang w:val="sl-SI"/>
        </w:rPr>
        <w:t>plačljivega zneska dajatve</w:t>
      </w:r>
      <w:r w:rsidRPr="00E87D3F">
        <w:rPr>
          <w:rFonts w:cs="Arial"/>
          <w:lang w:val="sl-SI"/>
        </w:rPr>
        <w:t xml:space="preserve">, ki se nato med seboj seštejejo. Vsota delov </w:t>
      </w:r>
      <w:r w:rsidRPr="00E87D3F">
        <w:rPr>
          <w:rFonts w:cs="Arial"/>
          <w:snapToGrid w:val="0"/>
          <w:lang w:val="sl-SI"/>
        </w:rPr>
        <w:t>plačljivega zneska dajatve</w:t>
      </w:r>
      <w:r w:rsidRPr="00E87D3F">
        <w:rPr>
          <w:rFonts w:cs="Arial"/>
          <w:lang w:val="sl-SI"/>
        </w:rPr>
        <w:t xml:space="preserve"> predstavlja višino dajatve.</w:t>
      </w:r>
    </w:p>
    <w:p w14:paraId="32937B84" w14:textId="77777777" w:rsidR="00FA1AF5" w:rsidRPr="00E87D3F" w:rsidRDefault="00FA1AF5" w:rsidP="00FA1AF5">
      <w:pPr>
        <w:jc w:val="both"/>
        <w:rPr>
          <w:rFonts w:cs="Arial"/>
          <w:lang w:val="sl-SI"/>
        </w:rPr>
      </w:pPr>
    </w:p>
    <w:p w14:paraId="5EF64301" w14:textId="77777777" w:rsidR="00FA1AF5" w:rsidRPr="00E87D3F" w:rsidRDefault="00FA1AF5" w:rsidP="00FA1AF5">
      <w:pPr>
        <w:jc w:val="both"/>
        <w:rPr>
          <w:rFonts w:cs="Arial"/>
          <w:lang w:val="sl-SI"/>
        </w:rPr>
      </w:pPr>
      <w:r w:rsidRPr="00E87D3F">
        <w:rPr>
          <w:rFonts w:cs="Arial"/>
          <w:i/>
          <w:lang w:val="sl-SI"/>
        </w:rPr>
        <w:t>Stopnja dajatve</w:t>
      </w:r>
    </w:p>
    <w:p w14:paraId="28756537" w14:textId="77777777" w:rsidR="00FA1AF5" w:rsidRPr="00E87D3F" w:rsidRDefault="00FA1AF5" w:rsidP="00FA1AF5">
      <w:pPr>
        <w:ind w:left="357"/>
        <w:jc w:val="both"/>
        <w:rPr>
          <w:rFonts w:cs="Arial"/>
          <w:lang w:val="sl-SI"/>
        </w:rPr>
      </w:pPr>
    </w:p>
    <w:p w14:paraId="3AB8BF61" w14:textId="77777777" w:rsidR="00FA1AF5" w:rsidRPr="00E87D3F" w:rsidRDefault="00FA1AF5" w:rsidP="00FA1AF5">
      <w:pPr>
        <w:ind w:left="357"/>
        <w:jc w:val="both"/>
        <w:rPr>
          <w:rFonts w:cs="Arial"/>
          <w:lang w:val="sl-SI"/>
        </w:rPr>
      </w:pPr>
      <w:r w:rsidRPr="00E87D3F">
        <w:rPr>
          <w:rFonts w:cs="Arial"/>
          <w:lang w:val="sl-SI"/>
        </w:rPr>
        <w:t>5,10 % + 9,40 DE/100kg/net eda</w:t>
      </w:r>
    </w:p>
    <w:p w14:paraId="5C92C241" w14:textId="77777777" w:rsidR="00FA1AF5" w:rsidRPr="00E87D3F" w:rsidRDefault="00FA1AF5" w:rsidP="00FA1AF5">
      <w:pPr>
        <w:ind w:left="357"/>
        <w:jc w:val="both"/>
        <w:rPr>
          <w:rFonts w:cs="Arial"/>
          <w:lang w:val="sl-SI"/>
        </w:rPr>
      </w:pPr>
    </w:p>
    <w:p w14:paraId="05332589" w14:textId="77777777" w:rsidR="00FA1AF5" w:rsidRPr="00E87D3F" w:rsidRDefault="00FA1AF5" w:rsidP="00FA1AF5">
      <w:pPr>
        <w:jc w:val="both"/>
        <w:outlineLvl w:val="0"/>
        <w:rPr>
          <w:rFonts w:cs="Arial"/>
          <w:i/>
          <w:lang w:val="sl-SI"/>
        </w:rPr>
      </w:pPr>
      <w:r w:rsidRPr="00E87D3F">
        <w:rPr>
          <w:rFonts w:cs="Arial"/>
          <w:i/>
          <w:lang w:val="sl-SI"/>
        </w:rPr>
        <w:t>Računanje</w:t>
      </w:r>
    </w:p>
    <w:p w14:paraId="1633BE28" w14:textId="77777777" w:rsidR="00FA1AF5" w:rsidRPr="00E87D3F" w:rsidRDefault="00FA1AF5" w:rsidP="00FA1AF5">
      <w:pPr>
        <w:ind w:left="357"/>
        <w:jc w:val="both"/>
        <w:outlineLvl w:val="0"/>
        <w:rPr>
          <w:rFonts w:cs="Arial"/>
          <w:lang w:val="sl-SI"/>
        </w:rPr>
      </w:pPr>
    </w:p>
    <w:p w14:paraId="5A12BFA6" w14:textId="600A7631" w:rsidR="00FA1AF5" w:rsidRPr="00E87D3F" w:rsidRDefault="00FA1AF5" w:rsidP="00FA1AF5">
      <w:pPr>
        <w:ind w:left="357"/>
        <w:jc w:val="both"/>
        <w:outlineLvl w:val="0"/>
        <w:rPr>
          <w:rFonts w:cs="Arial"/>
          <w:lang w:val="sl-SI"/>
        </w:rPr>
      </w:pPr>
      <w:r w:rsidRPr="00E87D3F">
        <w:rPr>
          <w:rFonts w:cs="Arial"/>
          <w:lang w:val="sl-SI"/>
        </w:rPr>
        <w:lastRenderedPageBreak/>
        <w:t>Prvi del plačljivega zneska dajatve se dobi tako</w:t>
      </w:r>
      <w:r w:rsidR="00104A69">
        <w:rPr>
          <w:rFonts w:cs="Arial"/>
          <w:lang w:val="sl-SI"/>
        </w:rPr>
        <w:t>,</w:t>
      </w:r>
      <w:r w:rsidRPr="00E87D3F">
        <w:rPr>
          <w:rFonts w:cs="Arial"/>
          <w:lang w:val="sl-SI"/>
        </w:rPr>
        <w:t xml:space="preserve"> da se carinsko vrednost (vrednost šifre 3CV01 v polju 44) pomnoži z levim delom stopnje dajatve – odstotki zapisani v decimalni obliki.</w:t>
      </w:r>
    </w:p>
    <w:p w14:paraId="1C4F2936" w14:textId="77777777" w:rsidR="00FA1AF5" w:rsidRPr="00E87D3F" w:rsidRDefault="00FA1AF5" w:rsidP="00FA1AF5">
      <w:pPr>
        <w:ind w:left="357"/>
        <w:jc w:val="both"/>
        <w:outlineLvl w:val="0"/>
        <w:rPr>
          <w:rFonts w:cs="Arial"/>
          <w:lang w:val="sl-SI"/>
        </w:rPr>
      </w:pPr>
    </w:p>
    <w:p w14:paraId="23ECB14B" w14:textId="77777777" w:rsidR="00FA1AF5" w:rsidRPr="00E87D3F" w:rsidRDefault="00FA1AF5" w:rsidP="00FA1AF5">
      <w:pPr>
        <w:ind w:left="357"/>
        <w:jc w:val="both"/>
        <w:outlineLvl w:val="0"/>
        <w:rPr>
          <w:rFonts w:cs="Arial"/>
          <w:lang w:val="sl-SI"/>
        </w:rPr>
      </w:pPr>
      <w:r w:rsidRPr="00E87D3F">
        <w:rPr>
          <w:rFonts w:cs="Arial"/>
          <w:lang w:val="sl-SI"/>
        </w:rPr>
        <w:t>Carinska vrednost predstavlja o</w:t>
      </w:r>
      <w:r w:rsidRPr="00E87D3F">
        <w:rPr>
          <w:rFonts w:cs="Arial"/>
          <w:snapToGrid w:val="0"/>
          <w:lang w:val="sl-SI"/>
        </w:rPr>
        <w:t>snovo za izračun prvega dela dajatve</w:t>
      </w:r>
      <w:r w:rsidRPr="00E87D3F">
        <w:rPr>
          <w:rFonts w:cs="Arial"/>
          <w:lang w:val="sl-SI"/>
        </w:rPr>
        <w:t>.</w:t>
      </w:r>
    </w:p>
    <w:p w14:paraId="4A5A5852" w14:textId="77777777" w:rsidR="00FA1AF5" w:rsidRPr="00E87D3F" w:rsidRDefault="00FA1AF5" w:rsidP="00FA1AF5">
      <w:pPr>
        <w:ind w:left="357"/>
        <w:jc w:val="both"/>
        <w:outlineLvl w:val="0"/>
        <w:rPr>
          <w:rFonts w:cs="Arial"/>
          <w:lang w:val="sl-SI"/>
        </w:rPr>
      </w:pPr>
    </w:p>
    <w:p w14:paraId="06FB25F9" w14:textId="336AB1EF" w:rsidR="00FA1AF5" w:rsidRPr="00E87D3F" w:rsidRDefault="00FA1AF5" w:rsidP="00FA1AF5">
      <w:pPr>
        <w:pStyle w:val="Telobesedila"/>
        <w:ind w:left="357"/>
        <w:outlineLvl w:val="0"/>
        <w:rPr>
          <w:rFonts w:cs="Arial"/>
          <w:sz w:val="20"/>
        </w:rPr>
      </w:pPr>
      <w:r w:rsidRPr="00E87D3F">
        <w:rPr>
          <w:rFonts w:cs="Arial"/>
          <w:sz w:val="20"/>
        </w:rPr>
        <w:t>Drugi del pla</w:t>
      </w:r>
      <w:r w:rsidR="00104A69">
        <w:rPr>
          <w:rFonts w:cs="Arial"/>
          <w:sz w:val="20"/>
        </w:rPr>
        <w:t>čljivega zneska dajatve se dobi</w:t>
      </w:r>
      <w:r w:rsidRPr="00E87D3F">
        <w:rPr>
          <w:rFonts w:cs="Arial"/>
          <w:sz w:val="20"/>
        </w:rPr>
        <w:t xml:space="preserve"> tako</w:t>
      </w:r>
      <w:r w:rsidR="00104A69">
        <w:rPr>
          <w:rFonts w:cs="Arial"/>
          <w:sz w:val="20"/>
        </w:rPr>
        <w:t>,</w:t>
      </w:r>
      <w:r w:rsidR="009F343D">
        <w:rPr>
          <w:rFonts w:cs="Arial"/>
          <w:sz w:val="20"/>
        </w:rPr>
        <w:t xml:space="preserve"> da se neto količino</w:t>
      </w:r>
      <w:r w:rsidRPr="00E87D3F">
        <w:rPr>
          <w:rFonts w:cs="Arial"/>
          <w:sz w:val="20"/>
        </w:rPr>
        <w:t xml:space="preserve"> odcejene substance (vrednost šifre E4 v polju 31 izražena v enoti 100 kg) pomnoži z desnim delom stopnje dajatve.</w:t>
      </w:r>
    </w:p>
    <w:p w14:paraId="6BEC6F50" w14:textId="77777777" w:rsidR="00FA1AF5" w:rsidRPr="00E87D3F" w:rsidRDefault="00FA1AF5" w:rsidP="00FA1AF5">
      <w:pPr>
        <w:pStyle w:val="Telobesedila"/>
        <w:ind w:left="357"/>
        <w:outlineLvl w:val="0"/>
        <w:rPr>
          <w:rFonts w:cs="Arial"/>
          <w:sz w:val="20"/>
        </w:rPr>
      </w:pPr>
    </w:p>
    <w:p w14:paraId="68773032" w14:textId="77777777" w:rsidR="00FA1AF5" w:rsidRPr="00E87D3F" w:rsidRDefault="00FA1AF5" w:rsidP="00FA1AF5">
      <w:pPr>
        <w:ind w:left="357"/>
        <w:jc w:val="both"/>
        <w:outlineLvl w:val="0"/>
        <w:rPr>
          <w:rFonts w:cs="Arial"/>
          <w:lang w:val="sl-SI"/>
        </w:rPr>
      </w:pPr>
      <w:r w:rsidRPr="00E87D3F">
        <w:rPr>
          <w:rFonts w:cs="Arial"/>
          <w:lang w:val="sl-SI"/>
        </w:rPr>
        <w:t>Neto količina odcejene substance izražena v enoti 100 kg predstavlja o</w:t>
      </w:r>
      <w:r w:rsidRPr="00E87D3F">
        <w:rPr>
          <w:rFonts w:cs="Arial"/>
          <w:snapToGrid w:val="0"/>
          <w:lang w:val="sl-SI"/>
        </w:rPr>
        <w:t>snovo za izračun desnega dela dajatve</w:t>
      </w:r>
      <w:r w:rsidRPr="00E87D3F">
        <w:rPr>
          <w:rFonts w:cs="Arial"/>
          <w:lang w:val="sl-SI"/>
        </w:rPr>
        <w:t>.</w:t>
      </w:r>
    </w:p>
    <w:p w14:paraId="3F80C9CD" w14:textId="77777777" w:rsidR="00FA1AF5" w:rsidRPr="00E87D3F" w:rsidRDefault="00FA1AF5" w:rsidP="00FA1AF5">
      <w:pPr>
        <w:ind w:left="357"/>
        <w:jc w:val="both"/>
        <w:outlineLvl w:val="0"/>
        <w:rPr>
          <w:rFonts w:cs="Arial"/>
          <w:lang w:val="sl-SI"/>
        </w:rPr>
      </w:pPr>
    </w:p>
    <w:p w14:paraId="4ACA9CEE" w14:textId="77777777" w:rsidR="00FA1AF5" w:rsidRPr="00E87D3F" w:rsidRDefault="00FA1AF5" w:rsidP="00FA1AF5">
      <w:pPr>
        <w:pStyle w:val="Telobesedila"/>
        <w:ind w:left="357"/>
        <w:outlineLvl w:val="0"/>
        <w:rPr>
          <w:rFonts w:cs="Arial"/>
          <w:sz w:val="20"/>
        </w:rPr>
      </w:pPr>
      <w:r w:rsidRPr="00E87D3F">
        <w:rPr>
          <w:rFonts w:cs="Arial"/>
          <w:sz w:val="20"/>
        </w:rPr>
        <w:t xml:space="preserve">Vsota delov </w:t>
      </w:r>
      <w:r w:rsidRPr="00E87D3F">
        <w:rPr>
          <w:rFonts w:cs="Arial"/>
          <w:snapToGrid w:val="0"/>
          <w:sz w:val="20"/>
        </w:rPr>
        <w:t>plačljivega zneska dajatve</w:t>
      </w:r>
      <w:r w:rsidRPr="00E87D3F">
        <w:rPr>
          <w:rFonts w:cs="Arial"/>
          <w:sz w:val="20"/>
        </w:rPr>
        <w:t xml:space="preserve"> predstavlja višino dajatve.</w:t>
      </w:r>
    </w:p>
    <w:p w14:paraId="59F34009" w14:textId="77777777" w:rsidR="00FA1AF5" w:rsidRPr="00E87D3F" w:rsidRDefault="00FA1AF5" w:rsidP="00FA1AF5">
      <w:pPr>
        <w:ind w:left="357"/>
        <w:jc w:val="both"/>
        <w:outlineLvl w:val="0"/>
        <w:rPr>
          <w:rFonts w:cs="Arial"/>
          <w:lang w:val="sl-SI"/>
        </w:rPr>
      </w:pPr>
    </w:p>
    <w:p w14:paraId="63EC707C" w14:textId="77777777" w:rsidR="00FA1AF5" w:rsidRPr="00E87D3F" w:rsidRDefault="00FA1AF5" w:rsidP="00FA1AF5">
      <w:pPr>
        <w:jc w:val="both"/>
        <w:outlineLvl w:val="0"/>
        <w:rPr>
          <w:rFonts w:cs="Arial"/>
          <w:i/>
          <w:lang w:val="sl-SI"/>
        </w:rPr>
      </w:pPr>
      <w:r w:rsidRPr="00E87D3F">
        <w:rPr>
          <w:rFonts w:cs="Arial"/>
          <w:i/>
          <w:lang w:val="sl-SI"/>
        </w:rPr>
        <w:t>Izračun</w:t>
      </w:r>
    </w:p>
    <w:p w14:paraId="00A42F60" w14:textId="77777777" w:rsidR="00FA1AF5" w:rsidRPr="00E87D3F" w:rsidRDefault="00FA1AF5" w:rsidP="00FA1AF5">
      <w:pPr>
        <w:ind w:left="357"/>
        <w:jc w:val="both"/>
        <w:rPr>
          <w:rFonts w:cs="Arial"/>
          <w:lang w:val="sl-SI"/>
        </w:rPr>
      </w:pPr>
    </w:p>
    <w:p w14:paraId="35BA1FB0" w14:textId="77777777" w:rsidR="00FA1AF5" w:rsidRPr="00E87D3F" w:rsidRDefault="00FA1AF5" w:rsidP="00FA1AF5">
      <w:pPr>
        <w:ind w:left="357"/>
        <w:jc w:val="both"/>
        <w:rPr>
          <w:rFonts w:cs="Arial"/>
          <w:lang w:val="sl-SI"/>
        </w:rPr>
      </w:pPr>
      <w:r w:rsidRPr="00E87D3F">
        <w:rPr>
          <w:rFonts w:cs="Arial"/>
          <w:lang w:val="sl-SI"/>
        </w:rPr>
        <w:t>Podatki potrebni za izračun višine dajatve:</w:t>
      </w:r>
    </w:p>
    <w:p w14:paraId="405E640D" w14:textId="7305BBFD" w:rsidR="00FA1AF5" w:rsidRPr="00E87D3F" w:rsidRDefault="00FA1AF5" w:rsidP="00994F5E">
      <w:pPr>
        <w:numPr>
          <w:ilvl w:val="0"/>
          <w:numId w:val="16"/>
        </w:numPr>
        <w:tabs>
          <w:tab w:val="num" w:pos="1428"/>
        </w:tabs>
        <w:spacing w:line="240" w:lineRule="auto"/>
        <w:jc w:val="both"/>
        <w:rPr>
          <w:rFonts w:cs="Arial"/>
          <w:lang w:val="sl-SI"/>
        </w:rPr>
      </w:pPr>
      <w:r w:rsidRPr="00E87D3F">
        <w:rPr>
          <w:rFonts w:cs="Arial"/>
          <w:lang w:val="sl-SI"/>
        </w:rPr>
        <w:t>carinska vrednost: 24.300,00 DE</w:t>
      </w:r>
      <w:r w:rsidR="001A525B">
        <w:rPr>
          <w:rFonts w:cs="Arial"/>
          <w:lang w:val="sl-SI"/>
        </w:rPr>
        <w:t>,</w:t>
      </w:r>
    </w:p>
    <w:p w14:paraId="0031261C" w14:textId="17BBE33D" w:rsidR="00FA1AF5" w:rsidRPr="00E87D3F" w:rsidRDefault="00FA1AF5" w:rsidP="00994F5E">
      <w:pPr>
        <w:numPr>
          <w:ilvl w:val="0"/>
          <w:numId w:val="16"/>
        </w:numPr>
        <w:tabs>
          <w:tab w:val="num" w:pos="1428"/>
        </w:tabs>
        <w:spacing w:line="240" w:lineRule="auto"/>
        <w:jc w:val="both"/>
        <w:rPr>
          <w:rFonts w:cs="Arial"/>
          <w:lang w:val="sl-SI"/>
        </w:rPr>
      </w:pPr>
      <w:r w:rsidRPr="00E87D3F">
        <w:rPr>
          <w:rFonts w:cs="Arial"/>
          <w:lang w:val="sl-SI"/>
        </w:rPr>
        <w:t>neto odcejene substance:</w:t>
      </w:r>
      <w:r w:rsidR="00D96081">
        <w:rPr>
          <w:rFonts w:cs="Arial"/>
          <w:lang w:val="sl-SI"/>
        </w:rPr>
        <w:t xml:space="preserve"> </w:t>
      </w:r>
      <w:r w:rsidRPr="00E87D3F">
        <w:rPr>
          <w:rFonts w:cs="Arial"/>
          <w:lang w:val="sl-SI"/>
        </w:rPr>
        <w:t xml:space="preserve">500 kg </w:t>
      </w:r>
      <w:r w:rsidRPr="00E87D3F">
        <w:rPr>
          <w:rFonts w:cs="Arial"/>
          <w:lang w:val="sl-SI"/>
        </w:rPr>
        <w:sym w:font="Symbol" w:char="F0AE"/>
      </w:r>
      <w:r w:rsidRPr="00E87D3F">
        <w:rPr>
          <w:rFonts w:cs="Arial"/>
          <w:lang w:val="sl-SI"/>
        </w:rPr>
        <w:t xml:space="preserve"> (E4)(5)</w:t>
      </w:r>
      <w:r w:rsidR="001A525B">
        <w:rPr>
          <w:rFonts w:cs="Arial"/>
          <w:lang w:val="sl-SI"/>
        </w:rPr>
        <w:t>.</w:t>
      </w:r>
    </w:p>
    <w:p w14:paraId="788FBC69" w14:textId="77777777" w:rsidR="00FA1AF5" w:rsidRPr="00E87D3F" w:rsidRDefault="00FA1AF5" w:rsidP="00FA1AF5">
      <w:pPr>
        <w:ind w:left="357"/>
        <w:jc w:val="both"/>
        <w:outlineLvl w:val="0"/>
        <w:rPr>
          <w:rFonts w:cs="Arial"/>
          <w:lang w:val="sl-SI"/>
        </w:rPr>
      </w:pPr>
    </w:p>
    <w:p w14:paraId="3D3C09D9" w14:textId="77777777" w:rsidR="00FA1AF5" w:rsidRPr="00E87D3F" w:rsidRDefault="00FA1AF5" w:rsidP="00FA1AF5">
      <w:pPr>
        <w:ind w:left="357"/>
        <w:jc w:val="both"/>
        <w:outlineLvl w:val="0"/>
        <w:rPr>
          <w:rFonts w:cs="Arial"/>
          <w:lang w:val="sl-SI"/>
        </w:rPr>
      </w:pPr>
      <w:r w:rsidRPr="00E87D3F">
        <w:rPr>
          <w:rFonts w:cs="Arial"/>
          <w:lang w:val="sl-SI"/>
        </w:rPr>
        <w:t>Prvi del plačljivega zneska dajatve:</w:t>
      </w:r>
    </w:p>
    <w:p w14:paraId="43529BE1" w14:textId="77777777" w:rsidR="00FA1AF5" w:rsidRPr="00E87D3F" w:rsidRDefault="00FA1AF5" w:rsidP="00FA1AF5">
      <w:pPr>
        <w:ind w:left="357"/>
        <w:jc w:val="both"/>
        <w:outlineLvl w:val="0"/>
        <w:rPr>
          <w:rFonts w:cs="Arial"/>
          <w:lang w:val="sl-SI"/>
        </w:rPr>
      </w:pPr>
      <w:r w:rsidRPr="00E87D3F">
        <w:rPr>
          <w:rFonts w:cs="Arial"/>
          <w:lang w:val="sl-SI"/>
        </w:rPr>
        <w:t>24.300,00 DE x 5,10%  = 24.300,00 x 0,051 = 1.239,30 DE</w:t>
      </w:r>
    </w:p>
    <w:p w14:paraId="5332DC9B" w14:textId="77777777" w:rsidR="00FA1AF5" w:rsidRPr="00E87D3F" w:rsidRDefault="00FA1AF5" w:rsidP="00FA1AF5">
      <w:pPr>
        <w:ind w:left="357"/>
        <w:jc w:val="both"/>
        <w:outlineLvl w:val="0"/>
        <w:rPr>
          <w:rFonts w:cs="Arial"/>
          <w:lang w:val="sl-SI"/>
        </w:rPr>
      </w:pPr>
    </w:p>
    <w:p w14:paraId="6146064A" w14:textId="77777777" w:rsidR="00FA1AF5" w:rsidRPr="00E87D3F" w:rsidRDefault="00FA1AF5" w:rsidP="00FA1AF5">
      <w:pPr>
        <w:ind w:left="357"/>
        <w:jc w:val="both"/>
        <w:outlineLvl w:val="0"/>
        <w:rPr>
          <w:rFonts w:cs="Arial"/>
          <w:lang w:val="sl-SI"/>
        </w:rPr>
      </w:pPr>
      <w:r w:rsidRPr="00E87D3F">
        <w:rPr>
          <w:rFonts w:cs="Arial"/>
          <w:lang w:val="sl-SI"/>
        </w:rPr>
        <w:t>Drugi del plačljivega zneska dajatve:</w:t>
      </w:r>
    </w:p>
    <w:p w14:paraId="566C38DF" w14:textId="77777777" w:rsidR="00FA1AF5" w:rsidRPr="00E87D3F" w:rsidRDefault="00FA1AF5" w:rsidP="00FA1AF5">
      <w:pPr>
        <w:ind w:left="357"/>
        <w:jc w:val="both"/>
        <w:outlineLvl w:val="0"/>
        <w:rPr>
          <w:rFonts w:cs="Arial"/>
          <w:lang w:val="sl-SI"/>
        </w:rPr>
      </w:pPr>
      <w:r w:rsidRPr="00E87D3F">
        <w:rPr>
          <w:rFonts w:cs="Arial"/>
          <w:position w:val="-84"/>
          <w:lang w:val="sl-SI"/>
        </w:rPr>
        <w:object w:dxaOrig="9520" w:dyaOrig="1219" w14:anchorId="13ACD73A">
          <v:shape id="_x0000_i1028" type="#_x0000_t75" style="width:474.75pt;height:57.75pt" o:ole="" fillcolor="window">
            <v:imagedata r:id="rId19" o:title=""/>
          </v:shape>
          <o:OLEObject Type="Embed" ProgID="Equation.3" ShapeID="_x0000_i1028" DrawAspect="Content" ObjectID="_1573362961" r:id="rId20"/>
        </w:object>
      </w:r>
      <w:r w:rsidRPr="00E87D3F">
        <w:rPr>
          <w:rFonts w:cs="Arial"/>
          <w:lang w:val="sl-SI"/>
        </w:rPr>
        <w:t xml:space="preserve">=5x9,40 DE = </w:t>
      </w:r>
      <w:r w:rsidRPr="003541AB">
        <w:rPr>
          <w:rFonts w:cs="Arial"/>
          <w:lang w:val="sl-SI"/>
        </w:rPr>
        <w:t>47,00 DE</w:t>
      </w:r>
    </w:p>
    <w:p w14:paraId="10CEA3BF" w14:textId="77777777" w:rsidR="00FA1AF5" w:rsidRPr="00E87D3F" w:rsidRDefault="00FA1AF5" w:rsidP="00FA1AF5">
      <w:pPr>
        <w:ind w:left="357"/>
        <w:jc w:val="both"/>
        <w:outlineLvl w:val="0"/>
        <w:rPr>
          <w:rFonts w:cs="Arial"/>
          <w:lang w:val="sl-SI"/>
        </w:rPr>
      </w:pPr>
    </w:p>
    <w:p w14:paraId="626C9CF8" w14:textId="77777777" w:rsidR="00FA1AF5" w:rsidRPr="00E87D3F" w:rsidRDefault="00FA1AF5" w:rsidP="00FA1AF5">
      <w:pPr>
        <w:ind w:left="357"/>
        <w:jc w:val="both"/>
        <w:outlineLvl w:val="0"/>
        <w:rPr>
          <w:rFonts w:cs="Arial"/>
          <w:lang w:val="sl-SI"/>
        </w:rPr>
      </w:pPr>
      <w:r w:rsidRPr="00E87D3F">
        <w:rPr>
          <w:rFonts w:cs="Arial"/>
          <w:lang w:val="sl-SI"/>
        </w:rPr>
        <w:t>Višina dajatve:</w:t>
      </w:r>
    </w:p>
    <w:p w14:paraId="43DB6E83" w14:textId="77777777" w:rsidR="00FA1AF5" w:rsidRPr="00E87D3F" w:rsidRDefault="00FA1AF5" w:rsidP="00FA1AF5">
      <w:pPr>
        <w:ind w:left="357"/>
        <w:jc w:val="both"/>
        <w:outlineLvl w:val="0"/>
        <w:rPr>
          <w:rFonts w:cs="Arial"/>
          <w:lang w:val="sl-SI"/>
        </w:rPr>
      </w:pPr>
      <w:r w:rsidRPr="00E87D3F">
        <w:rPr>
          <w:rFonts w:cs="Arial"/>
          <w:lang w:val="sl-SI"/>
        </w:rPr>
        <w:t xml:space="preserve">1239,30 DE + 47 DE = </w:t>
      </w:r>
      <w:r w:rsidRPr="003541AB">
        <w:rPr>
          <w:rFonts w:cs="Arial"/>
          <w:lang w:val="sl-SI"/>
        </w:rPr>
        <w:t>1286,30 DE</w:t>
      </w:r>
    </w:p>
    <w:p w14:paraId="542B789F" w14:textId="77777777" w:rsidR="00FA1AF5" w:rsidRPr="00E87D3F" w:rsidRDefault="00FA1AF5" w:rsidP="00FA1AF5">
      <w:pPr>
        <w:jc w:val="both"/>
        <w:outlineLvl w:val="0"/>
        <w:rPr>
          <w:rFonts w:cs="Arial"/>
          <w:lang w:val="sl-SI"/>
        </w:rPr>
      </w:pPr>
    </w:p>
    <w:p w14:paraId="22BF4E38" w14:textId="77777777" w:rsidR="00FA1AF5" w:rsidRPr="00E87D3F" w:rsidRDefault="00FA1AF5" w:rsidP="00FA1AF5">
      <w:pPr>
        <w:jc w:val="both"/>
        <w:outlineLvl w:val="0"/>
        <w:rPr>
          <w:rFonts w:cs="Arial"/>
          <w:lang w:val="sl-SI"/>
        </w:rPr>
      </w:pPr>
    </w:p>
    <w:p w14:paraId="202887BF" w14:textId="77777777" w:rsidR="00FA1AF5" w:rsidRPr="00E87D3F" w:rsidRDefault="00FA1AF5" w:rsidP="00FA1AF5">
      <w:pPr>
        <w:jc w:val="both"/>
        <w:outlineLvl w:val="0"/>
        <w:rPr>
          <w:rFonts w:cs="Arial"/>
          <w:lang w:val="sl-SI"/>
        </w:rPr>
      </w:pPr>
    </w:p>
    <w:p w14:paraId="4DEC7637" w14:textId="77777777" w:rsidR="00FA1AF5" w:rsidRPr="00E87D3F" w:rsidRDefault="00FA1AF5" w:rsidP="00FA1AF5">
      <w:pPr>
        <w:jc w:val="both"/>
        <w:outlineLvl w:val="0"/>
        <w:rPr>
          <w:rFonts w:cs="Arial"/>
          <w:lang w:val="sl-SI"/>
        </w:rPr>
      </w:pPr>
    </w:p>
    <w:p w14:paraId="037FEEEE"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89" w:name="_Toc68225990"/>
      <w:bookmarkStart w:id="90" w:name="_Toc68264451"/>
      <w:bookmarkStart w:id="91" w:name="_Toc68275799"/>
      <w:bookmarkStart w:id="92" w:name="_Toc499551340"/>
      <w:r w:rsidRPr="00E87D3F">
        <w:rPr>
          <w:lang w:val="sl-SI"/>
        </w:rPr>
        <w:t>Ad valorem + specifični dajatv</w:t>
      </w:r>
      <w:bookmarkEnd w:id="89"/>
      <w:bookmarkEnd w:id="90"/>
      <w:bookmarkEnd w:id="91"/>
      <w:r w:rsidRPr="00E87D3F">
        <w:rPr>
          <w:lang w:val="sl-SI"/>
        </w:rPr>
        <w:t>i</w:t>
      </w:r>
      <w:bookmarkEnd w:id="92"/>
      <w:r w:rsidRPr="00E87D3F">
        <w:rPr>
          <w:lang w:val="sl-SI"/>
        </w:rPr>
        <w:t xml:space="preserve"> </w:t>
      </w:r>
    </w:p>
    <w:p w14:paraId="5DFDD6DB" w14:textId="77777777" w:rsidR="00FA1AF5" w:rsidRPr="00E87D3F" w:rsidRDefault="00FA1AF5" w:rsidP="00FA1AF5">
      <w:pPr>
        <w:rPr>
          <w:lang w:val="sl-SI"/>
        </w:rPr>
      </w:pPr>
    </w:p>
    <w:p w14:paraId="6E288AD0" w14:textId="77777777" w:rsidR="00FA1AF5" w:rsidRPr="00E87D3F" w:rsidRDefault="00FA1AF5" w:rsidP="00FA1AF5">
      <w:pPr>
        <w:jc w:val="both"/>
        <w:rPr>
          <w:rFonts w:cs="Arial"/>
          <w:lang w:val="sl-SI"/>
        </w:rPr>
      </w:pPr>
      <w:r w:rsidRPr="00E87D3F">
        <w:rPr>
          <w:rFonts w:cs="Arial"/>
          <w:lang w:val="sl-SI"/>
        </w:rPr>
        <w:t xml:space="preserve">V primeru kombinirane dajatve se izračunajo vsi deli </w:t>
      </w:r>
      <w:r w:rsidRPr="00E87D3F">
        <w:rPr>
          <w:rFonts w:cs="Arial"/>
          <w:snapToGrid w:val="0"/>
          <w:lang w:val="sl-SI"/>
        </w:rPr>
        <w:t>plačljivega zneska dajatve</w:t>
      </w:r>
      <w:r w:rsidRPr="00E87D3F">
        <w:rPr>
          <w:rFonts w:cs="Arial"/>
          <w:lang w:val="sl-SI"/>
        </w:rPr>
        <w:t xml:space="preserve">, ki se nato med seboj seštejejo. Vsota delov </w:t>
      </w:r>
      <w:r w:rsidRPr="00E87D3F">
        <w:rPr>
          <w:rFonts w:cs="Arial"/>
          <w:snapToGrid w:val="0"/>
          <w:lang w:val="sl-SI"/>
        </w:rPr>
        <w:t>plačljivega zneska dajatve</w:t>
      </w:r>
      <w:r w:rsidRPr="00E87D3F">
        <w:rPr>
          <w:rFonts w:cs="Arial"/>
          <w:lang w:val="sl-SI"/>
        </w:rPr>
        <w:t xml:space="preserve"> predstavlja višino dajatve.</w:t>
      </w:r>
    </w:p>
    <w:p w14:paraId="2462460D" w14:textId="77777777" w:rsidR="00FA1AF5" w:rsidRPr="00E87D3F" w:rsidRDefault="00FA1AF5" w:rsidP="00FA1AF5">
      <w:pPr>
        <w:jc w:val="both"/>
        <w:rPr>
          <w:rFonts w:cs="Arial"/>
          <w:lang w:val="sl-SI"/>
        </w:rPr>
      </w:pPr>
    </w:p>
    <w:p w14:paraId="69261731" w14:textId="77777777" w:rsidR="00FA1AF5" w:rsidRPr="00E87D3F" w:rsidRDefault="00FA1AF5" w:rsidP="00FA1AF5">
      <w:pPr>
        <w:jc w:val="both"/>
        <w:rPr>
          <w:rFonts w:cs="Arial"/>
          <w:lang w:val="sl-SI"/>
        </w:rPr>
      </w:pPr>
      <w:r w:rsidRPr="00E87D3F">
        <w:rPr>
          <w:rFonts w:cs="Arial"/>
          <w:i/>
          <w:lang w:val="sl-SI"/>
        </w:rPr>
        <w:t>Stopnja dajatve</w:t>
      </w:r>
    </w:p>
    <w:p w14:paraId="7554B506" w14:textId="77777777" w:rsidR="00FA1AF5" w:rsidRPr="00E87D3F" w:rsidRDefault="00FA1AF5" w:rsidP="00FA1AF5">
      <w:pPr>
        <w:ind w:left="357"/>
        <w:jc w:val="both"/>
        <w:rPr>
          <w:rFonts w:cs="Arial"/>
          <w:lang w:val="sl-SI"/>
        </w:rPr>
      </w:pPr>
    </w:p>
    <w:p w14:paraId="4DB19B8B" w14:textId="77777777" w:rsidR="00FA1AF5" w:rsidRPr="00E87D3F" w:rsidRDefault="00FA1AF5" w:rsidP="00FA1AF5">
      <w:pPr>
        <w:ind w:left="357"/>
        <w:jc w:val="both"/>
        <w:rPr>
          <w:rFonts w:cs="Arial"/>
          <w:lang w:val="sl-SI"/>
        </w:rPr>
      </w:pPr>
      <w:r w:rsidRPr="00E87D3F">
        <w:rPr>
          <w:rFonts w:cs="Arial"/>
          <w:lang w:val="sl-SI"/>
        </w:rPr>
        <w:t>40,00 % + 121,00 DE/hl + 20,60 DE/100kg</w:t>
      </w:r>
    </w:p>
    <w:p w14:paraId="31A900C8" w14:textId="77777777" w:rsidR="00FA1AF5" w:rsidRPr="00E87D3F" w:rsidRDefault="00FA1AF5" w:rsidP="00FA1AF5">
      <w:pPr>
        <w:ind w:left="357"/>
        <w:jc w:val="both"/>
        <w:rPr>
          <w:rFonts w:cs="Arial"/>
          <w:lang w:val="sl-SI"/>
        </w:rPr>
      </w:pPr>
    </w:p>
    <w:p w14:paraId="3B8FD7F7" w14:textId="77777777" w:rsidR="00FA1AF5" w:rsidRPr="00E87D3F" w:rsidRDefault="00FA1AF5" w:rsidP="00FA1AF5">
      <w:pPr>
        <w:jc w:val="both"/>
        <w:outlineLvl w:val="0"/>
        <w:rPr>
          <w:rFonts w:cs="Arial"/>
          <w:i/>
          <w:lang w:val="sl-SI"/>
        </w:rPr>
      </w:pPr>
      <w:r w:rsidRPr="00E87D3F">
        <w:rPr>
          <w:rFonts w:cs="Arial"/>
          <w:i/>
          <w:lang w:val="sl-SI"/>
        </w:rPr>
        <w:t>Računanje</w:t>
      </w:r>
    </w:p>
    <w:p w14:paraId="185CFA5F" w14:textId="77777777" w:rsidR="00FA1AF5" w:rsidRPr="00E87D3F" w:rsidRDefault="00FA1AF5" w:rsidP="00FA1AF5">
      <w:pPr>
        <w:ind w:left="357"/>
        <w:jc w:val="both"/>
        <w:outlineLvl w:val="0"/>
        <w:rPr>
          <w:rFonts w:cs="Arial"/>
          <w:lang w:val="sl-SI"/>
        </w:rPr>
      </w:pPr>
    </w:p>
    <w:p w14:paraId="41FDC79B" w14:textId="4E68A9E3" w:rsidR="00FA1AF5" w:rsidRPr="00E87D3F" w:rsidRDefault="00FA1AF5" w:rsidP="00FA1AF5">
      <w:pPr>
        <w:ind w:left="357"/>
        <w:jc w:val="both"/>
        <w:outlineLvl w:val="0"/>
        <w:rPr>
          <w:rFonts w:cs="Arial"/>
          <w:lang w:val="sl-SI"/>
        </w:rPr>
      </w:pPr>
      <w:r w:rsidRPr="00E87D3F">
        <w:rPr>
          <w:rFonts w:cs="Arial"/>
          <w:lang w:val="sl-SI"/>
        </w:rPr>
        <w:t>Prvi del plačljivega zneska dajatve se dobi tako</w:t>
      </w:r>
      <w:r w:rsidR="00104A69">
        <w:rPr>
          <w:rFonts w:cs="Arial"/>
          <w:lang w:val="sl-SI"/>
        </w:rPr>
        <w:t>,</w:t>
      </w:r>
      <w:r w:rsidRPr="00E87D3F">
        <w:rPr>
          <w:rFonts w:cs="Arial"/>
          <w:lang w:val="sl-SI"/>
        </w:rPr>
        <w:t xml:space="preserve"> da se carinsko vrednost (vrednost šifre 3CV01 v polju 44) pomnoži z levim delom stopnje dajatve – odstotki zapisani v decimalni obliki.</w:t>
      </w:r>
    </w:p>
    <w:p w14:paraId="3FDF6EE2" w14:textId="77777777" w:rsidR="00FA1AF5" w:rsidRPr="00E87D3F" w:rsidRDefault="00FA1AF5" w:rsidP="00FA1AF5">
      <w:pPr>
        <w:ind w:left="357"/>
        <w:jc w:val="both"/>
        <w:outlineLvl w:val="0"/>
        <w:rPr>
          <w:rFonts w:cs="Arial"/>
          <w:lang w:val="sl-SI"/>
        </w:rPr>
      </w:pPr>
    </w:p>
    <w:p w14:paraId="79ADAB51" w14:textId="77777777" w:rsidR="00FA1AF5" w:rsidRPr="00E87D3F" w:rsidRDefault="00FA1AF5" w:rsidP="00FA1AF5">
      <w:pPr>
        <w:ind w:left="357"/>
        <w:jc w:val="both"/>
        <w:outlineLvl w:val="0"/>
        <w:rPr>
          <w:rFonts w:cs="Arial"/>
          <w:lang w:val="sl-SI"/>
        </w:rPr>
      </w:pPr>
      <w:r w:rsidRPr="00E87D3F">
        <w:rPr>
          <w:rFonts w:cs="Arial"/>
          <w:lang w:val="sl-SI"/>
        </w:rPr>
        <w:t>Carinska vrednost predstavlja o</w:t>
      </w:r>
      <w:r w:rsidRPr="00E87D3F">
        <w:rPr>
          <w:rFonts w:cs="Arial"/>
          <w:snapToGrid w:val="0"/>
          <w:lang w:val="sl-SI"/>
        </w:rPr>
        <w:t>snovo za izračun prvega dela dajatve</w:t>
      </w:r>
      <w:r w:rsidRPr="00E87D3F">
        <w:rPr>
          <w:rFonts w:cs="Arial"/>
          <w:lang w:val="sl-SI"/>
        </w:rPr>
        <w:t>.</w:t>
      </w:r>
    </w:p>
    <w:p w14:paraId="16922CC0" w14:textId="77777777" w:rsidR="00FA1AF5" w:rsidRPr="00E87D3F" w:rsidRDefault="00FA1AF5" w:rsidP="00FA1AF5">
      <w:pPr>
        <w:ind w:left="357"/>
        <w:jc w:val="both"/>
        <w:outlineLvl w:val="0"/>
        <w:rPr>
          <w:rFonts w:cs="Arial"/>
          <w:lang w:val="sl-SI"/>
        </w:rPr>
      </w:pPr>
    </w:p>
    <w:p w14:paraId="00CB9201" w14:textId="5D67E7A2" w:rsidR="00FA1AF5" w:rsidRPr="00E87D3F" w:rsidRDefault="00FA1AF5" w:rsidP="00FA1AF5">
      <w:pPr>
        <w:pStyle w:val="Telobesedila"/>
        <w:ind w:left="357"/>
        <w:outlineLvl w:val="0"/>
        <w:rPr>
          <w:rFonts w:cs="Arial"/>
          <w:sz w:val="20"/>
        </w:rPr>
      </w:pPr>
      <w:r w:rsidRPr="00E87D3F">
        <w:rPr>
          <w:rFonts w:cs="Arial"/>
          <w:sz w:val="20"/>
        </w:rPr>
        <w:t>Drugi del plačljivega zneska dajatve se dobi tako</w:t>
      </w:r>
      <w:r w:rsidR="00104A69">
        <w:rPr>
          <w:rFonts w:cs="Arial"/>
          <w:sz w:val="20"/>
        </w:rPr>
        <w:t>,</w:t>
      </w:r>
      <w:r w:rsidRPr="00E87D3F">
        <w:rPr>
          <w:rFonts w:cs="Arial"/>
          <w:sz w:val="20"/>
        </w:rPr>
        <w:t xml:space="preserve"> da se prostornino blaga (vrednost šifre E7 v polju 31 izražena v enoti hektoliter) pomnoži s srednjim delom stopnje dajatve.</w:t>
      </w:r>
    </w:p>
    <w:p w14:paraId="1CACD215" w14:textId="77777777" w:rsidR="00FA1AF5" w:rsidRPr="00E87D3F" w:rsidRDefault="00FA1AF5" w:rsidP="00FA1AF5">
      <w:pPr>
        <w:pStyle w:val="Telobesedila"/>
        <w:ind w:left="357"/>
        <w:outlineLvl w:val="0"/>
        <w:rPr>
          <w:rFonts w:cs="Arial"/>
          <w:sz w:val="20"/>
        </w:rPr>
      </w:pPr>
    </w:p>
    <w:p w14:paraId="2D043F6E" w14:textId="77777777" w:rsidR="00FA1AF5" w:rsidRPr="00E87D3F" w:rsidRDefault="00FA1AF5" w:rsidP="00FA1AF5">
      <w:pPr>
        <w:pStyle w:val="Telobesedila"/>
        <w:ind w:left="357"/>
        <w:outlineLvl w:val="0"/>
        <w:rPr>
          <w:rFonts w:cs="Arial"/>
          <w:sz w:val="20"/>
        </w:rPr>
      </w:pPr>
      <w:r w:rsidRPr="00E87D3F">
        <w:rPr>
          <w:rFonts w:cs="Arial"/>
          <w:sz w:val="20"/>
        </w:rPr>
        <w:lastRenderedPageBreak/>
        <w:t>Prostornina blaga izražena v enoti hektoliter predstavlja o</w:t>
      </w:r>
      <w:r w:rsidRPr="00E87D3F">
        <w:rPr>
          <w:rFonts w:cs="Arial"/>
          <w:snapToGrid w:val="0"/>
          <w:sz w:val="20"/>
        </w:rPr>
        <w:t>snovo za izračun drugega dela dajatve</w:t>
      </w:r>
      <w:r w:rsidRPr="00E87D3F">
        <w:rPr>
          <w:rFonts w:cs="Arial"/>
          <w:sz w:val="20"/>
        </w:rPr>
        <w:t>.</w:t>
      </w:r>
    </w:p>
    <w:p w14:paraId="17022F19" w14:textId="77777777" w:rsidR="00FA1AF5" w:rsidRPr="00E87D3F" w:rsidRDefault="00FA1AF5" w:rsidP="00FA1AF5">
      <w:pPr>
        <w:pStyle w:val="Telobesedila"/>
        <w:ind w:left="357"/>
        <w:outlineLvl w:val="0"/>
        <w:rPr>
          <w:rFonts w:cs="Arial"/>
          <w:sz w:val="20"/>
        </w:rPr>
      </w:pPr>
    </w:p>
    <w:p w14:paraId="49D5A2E4" w14:textId="3E825FBA" w:rsidR="00FA1AF5" w:rsidRPr="00E87D3F" w:rsidRDefault="00FA1AF5" w:rsidP="00FA1AF5">
      <w:pPr>
        <w:ind w:left="357"/>
        <w:jc w:val="both"/>
        <w:outlineLvl w:val="0"/>
        <w:rPr>
          <w:rFonts w:cs="Arial"/>
          <w:lang w:val="sl-SI"/>
        </w:rPr>
      </w:pPr>
      <w:r w:rsidRPr="00E87D3F">
        <w:rPr>
          <w:rFonts w:cs="Arial"/>
          <w:lang w:val="sl-SI"/>
        </w:rPr>
        <w:t>Tretji del plačljivega zneska dajatve se do</w:t>
      </w:r>
      <w:r w:rsidR="00104A69">
        <w:rPr>
          <w:rFonts w:cs="Arial"/>
          <w:lang w:val="sl-SI"/>
        </w:rPr>
        <w:t xml:space="preserve">bi </w:t>
      </w:r>
      <w:r w:rsidRPr="00E87D3F">
        <w:rPr>
          <w:rFonts w:cs="Arial"/>
          <w:lang w:val="sl-SI"/>
        </w:rPr>
        <w:t>tako</w:t>
      </w:r>
      <w:r w:rsidR="00104A69">
        <w:rPr>
          <w:rFonts w:cs="Arial"/>
          <w:lang w:val="sl-SI"/>
        </w:rPr>
        <w:t>,</w:t>
      </w:r>
      <w:r w:rsidRPr="00E87D3F">
        <w:rPr>
          <w:rFonts w:cs="Arial"/>
          <w:lang w:val="sl-SI"/>
        </w:rPr>
        <w:t xml:space="preserve"> da se pomnoži količino blaga v kg iz polja 38 pretvorjeno v količino z enoto 100 kg z desnim delom stopnje dajatve.</w:t>
      </w:r>
    </w:p>
    <w:p w14:paraId="23D6EDFE" w14:textId="77777777" w:rsidR="00FA1AF5" w:rsidRPr="00E87D3F" w:rsidRDefault="00FA1AF5" w:rsidP="00FA1AF5">
      <w:pPr>
        <w:ind w:left="357"/>
        <w:jc w:val="both"/>
        <w:outlineLvl w:val="0"/>
        <w:rPr>
          <w:rFonts w:cs="Arial"/>
          <w:lang w:val="sl-SI"/>
        </w:rPr>
      </w:pPr>
    </w:p>
    <w:p w14:paraId="0774ED50" w14:textId="77777777" w:rsidR="00FA1AF5" w:rsidRPr="00E87D3F" w:rsidRDefault="00FA1AF5" w:rsidP="00FA1AF5">
      <w:pPr>
        <w:ind w:left="357"/>
        <w:jc w:val="both"/>
        <w:outlineLvl w:val="0"/>
        <w:rPr>
          <w:rFonts w:cs="Arial"/>
          <w:lang w:val="sl-SI"/>
        </w:rPr>
      </w:pPr>
      <w:r w:rsidRPr="00E87D3F">
        <w:rPr>
          <w:rFonts w:cs="Arial"/>
          <w:lang w:val="sl-SI"/>
        </w:rPr>
        <w:t>Količina blaga v kg iz polja 38 pretvorjena v količino z enoto 100 kg predstavlja o</w:t>
      </w:r>
      <w:r w:rsidRPr="00E87D3F">
        <w:rPr>
          <w:rFonts w:cs="Arial"/>
          <w:snapToGrid w:val="0"/>
          <w:lang w:val="sl-SI"/>
        </w:rPr>
        <w:t>snovo za izračun tretjega dela dajatve</w:t>
      </w:r>
      <w:r w:rsidRPr="00E87D3F">
        <w:rPr>
          <w:rFonts w:cs="Arial"/>
          <w:lang w:val="sl-SI"/>
        </w:rPr>
        <w:t>.</w:t>
      </w:r>
    </w:p>
    <w:p w14:paraId="2BC0C6D8" w14:textId="77777777" w:rsidR="00FA1AF5" w:rsidRPr="00E87D3F" w:rsidRDefault="00FA1AF5" w:rsidP="00FA1AF5">
      <w:pPr>
        <w:ind w:left="357"/>
        <w:jc w:val="both"/>
        <w:outlineLvl w:val="0"/>
        <w:rPr>
          <w:rFonts w:cs="Arial"/>
          <w:lang w:val="sl-SI"/>
        </w:rPr>
      </w:pPr>
    </w:p>
    <w:p w14:paraId="1D990976" w14:textId="77777777" w:rsidR="00FA1AF5" w:rsidRPr="00E87D3F" w:rsidRDefault="00FA1AF5" w:rsidP="00FA1AF5">
      <w:pPr>
        <w:pStyle w:val="Telobesedila"/>
        <w:ind w:left="357"/>
        <w:outlineLvl w:val="0"/>
        <w:rPr>
          <w:rFonts w:cs="Arial"/>
          <w:sz w:val="20"/>
        </w:rPr>
      </w:pPr>
      <w:r w:rsidRPr="00E87D3F">
        <w:rPr>
          <w:rFonts w:cs="Arial"/>
          <w:sz w:val="20"/>
        </w:rPr>
        <w:t xml:space="preserve">Vsota delov </w:t>
      </w:r>
      <w:r w:rsidRPr="00E87D3F">
        <w:rPr>
          <w:rFonts w:cs="Arial"/>
          <w:snapToGrid w:val="0"/>
          <w:sz w:val="20"/>
        </w:rPr>
        <w:t>plačljivega zneska dajatve</w:t>
      </w:r>
      <w:r w:rsidRPr="00E87D3F">
        <w:rPr>
          <w:rFonts w:cs="Arial"/>
          <w:sz w:val="20"/>
        </w:rPr>
        <w:t xml:space="preserve"> predstavlja višino dajatve.</w:t>
      </w:r>
    </w:p>
    <w:p w14:paraId="130CC82A" w14:textId="77777777" w:rsidR="00FA1AF5" w:rsidRPr="00E87D3F" w:rsidRDefault="00FA1AF5" w:rsidP="00FA1AF5">
      <w:pPr>
        <w:ind w:left="357"/>
        <w:jc w:val="both"/>
        <w:outlineLvl w:val="0"/>
        <w:rPr>
          <w:rFonts w:cs="Arial"/>
          <w:lang w:val="sl-SI"/>
        </w:rPr>
      </w:pPr>
    </w:p>
    <w:p w14:paraId="6C67B3FE" w14:textId="77777777" w:rsidR="00FA1AF5" w:rsidRPr="00E87D3F" w:rsidRDefault="00FA1AF5" w:rsidP="00FA1AF5">
      <w:pPr>
        <w:jc w:val="both"/>
        <w:outlineLvl w:val="0"/>
        <w:rPr>
          <w:rFonts w:cs="Arial"/>
          <w:i/>
          <w:lang w:val="sl-SI"/>
        </w:rPr>
      </w:pPr>
      <w:r w:rsidRPr="00E87D3F">
        <w:rPr>
          <w:rFonts w:cs="Arial"/>
          <w:i/>
          <w:lang w:val="sl-SI"/>
        </w:rPr>
        <w:t>Izračun</w:t>
      </w:r>
    </w:p>
    <w:p w14:paraId="61711514" w14:textId="77777777" w:rsidR="00FA1AF5" w:rsidRPr="00E87D3F" w:rsidRDefault="00FA1AF5" w:rsidP="00FA1AF5">
      <w:pPr>
        <w:ind w:left="357"/>
        <w:jc w:val="both"/>
        <w:outlineLvl w:val="0"/>
        <w:rPr>
          <w:rFonts w:cs="Arial"/>
          <w:lang w:val="sl-SI"/>
        </w:rPr>
      </w:pPr>
    </w:p>
    <w:p w14:paraId="4A427935" w14:textId="77777777" w:rsidR="00FA1AF5" w:rsidRPr="00E87D3F" w:rsidRDefault="00FA1AF5" w:rsidP="00FA1AF5">
      <w:pPr>
        <w:ind w:left="357"/>
        <w:jc w:val="both"/>
        <w:rPr>
          <w:rFonts w:cs="Arial"/>
          <w:lang w:val="sl-SI"/>
        </w:rPr>
      </w:pPr>
      <w:r w:rsidRPr="00E87D3F">
        <w:rPr>
          <w:rFonts w:cs="Arial"/>
          <w:lang w:val="sl-SI"/>
        </w:rPr>
        <w:t>Podatki potrebni za izračun višine dajatve:</w:t>
      </w:r>
    </w:p>
    <w:p w14:paraId="7330B108" w14:textId="7CA89886" w:rsidR="00FA1AF5" w:rsidRPr="00D96081" w:rsidRDefault="00FA1AF5" w:rsidP="00994F5E">
      <w:pPr>
        <w:pStyle w:val="Odstavekseznama"/>
        <w:numPr>
          <w:ilvl w:val="0"/>
          <w:numId w:val="32"/>
        </w:numPr>
        <w:rPr>
          <w:sz w:val="20"/>
        </w:rPr>
      </w:pPr>
      <w:r w:rsidRPr="00D96081">
        <w:rPr>
          <w:sz w:val="20"/>
        </w:rPr>
        <w:t>carinska vrednost:</w:t>
      </w:r>
      <w:r w:rsidR="00D96081">
        <w:rPr>
          <w:sz w:val="20"/>
        </w:rPr>
        <w:t xml:space="preserve"> </w:t>
      </w:r>
      <w:r w:rsidRPr="00D96081">
        <w:rPr>
          <w:sz w:val="20"/>
        </w:rPr>
        <w:t>24.300,00 DE</w:t>
      </w:r>
      <w:r w:rsidR="001A525B" w:rsidRPr="00D96081">
        <w:rPr>
          <w:sz w:val="20"/>
        </w:rPr>
        <w:t>,</w:t>
      </w:r>
    </w:p>
    <w:p w14:paraId="2E046463" w14:textId="1FBC8C1C" w:rsidR="00FA1AF5" w:rsidRPr="00D96081" w:rsidRDefault="00FA1AF5" w:rsidP="00994F5E">
      <w:pPr>
        <w:pStyle w:val="Odstavekseznama"/>
        <w:numPr>
          <w:ilvl w:val="0"/>
          <w:numId w:val="32"/>
        </w:numPr>
        <w:rPr>
          <w:sz w:val="20"/>
        </w:rPr>
      </w:pPr>
      <w:r w:rsidRPr="00D96081">
        <w:rPr>
          <w:sz w:val="20"/>
        </w:rPr>
        <w:t>količina blaga:</w:t>
      </w:r>
      <w:r w:rsidR="00D96081">
        <w:rPr>
          <w:sz w:val="20"/>
        </w:rPr>
        <w:t xml:space="preserve"> </w:t>
      </w:r>
      <w:r w:rsidRPr="00D96081">
        <w:rPr>
          <w:sz w:val="20"/>
        </w:rPr>
        <w:t>900 kg</w:t>
      </w:r>
      <w:r w:rsidR="001A525B" w:rsidRPr="00D96081">
        <w:rPr>
          <w:sz w:val="20"/>
        </w:rPr>
        <w:t>,</w:t>
      </w:r>
    </w:p>
    <w:p w14:paraId="798BF3C4" w14:textId="06E5F560" w:rsidR="00FA1AF5" w:rsidRPr="00D96081" w:rsidRDefault="00FA1AF5" w:rsidP="00994F5E">
      <w:pPr>
        <w:pStyle w:val="Odstavekseznama"/>
        <w:numPr>
          <w:ilvl w:val="0"/>
          <w:numId w:val="32"/>
        </w:numPr>
        <w:rPr>
          <w:sz w:val="20"/>
        </w:rPr>
      </w:pPr>
      <w:r w:rsidRPr="00D96081">
        <w:rPr>
          <w:sz w:val="20"/>
        </w:rPr>
        <w:t>količina blaga:</w:t>
      </w:r>
      <w:r w:rsidR="00D96081">
        <w:rPr>
          <w:sz w:val="20"/>
        </w:rPr>
        <w:t xml:space="preserve"> </w:t>
      </w:r>
      <w:r w:rsidRPr="00D96081">
        <w:rPr>
          <w:sz w:val="20"/>
        </w:rPr>
        <w:t xml:space="preserve">9,5 hl </w:t>
      </w:r>
      <w:r w:rsidRPr="00D96081">
        <w:rPr>
          <w:sz w:val="20"/>
        </w:rPr>
        <w:sym w:font="Symbol" w:char="F0AE"/>
      </w:r>
      <w:r w:rsidRPr="00D96081">
        <w:rPr>
          <w:sz w:val="20"/>
        </w:rPr>
        <w:t xml:space="preserve"> (E7)(9,5)</w:t>
      </w:r>
      <w:r w:rsidR="001A525B" w:rsidRPr="00D96081">
        <w:rPr>
          <w:sz w:val="20"/>
        </w:rPr>
        <w:t>.</w:t>
      </w:r>
    </w:p>
    <w:p w14:paraId="0913A330" w14:textId="77777777" w:rsidR="00FA1AF5" w:rsidRPr="00E87D3F" w:rsidRDefault="00FA1AF5" w:rsidP="00FA1AF5">
      <w:pPr>
        <w:ind w:left="357"/>
        <w:jc w:val="both"/>
        <w:outlineLvl w:val="0"/>
        <w:rPr>
          <w:rFonts w:cs="Arial"/>
          <w:lang w:val="sl-SI"/>
        </w:rPr>
      </w:pPr>
    </w:p>
    <w:p w14:paraId="51681B03" w14:textId="77777777" w:rsidR="00FA1AF5" w:rsidRPr="00E87D3F" w:rsidRDefault="00FA1AF5" w:rsidP="00FA1AF5">
      <w:pPr>
        <w:ind w:left="357"/>
        <w:jc w:val="both"/>
        <w:outlineLvl w:val="0"/>
        <w:rPr>
          <w:rFonts w:cs="Arial"/>
          <w:lang w:val="sl-SI"/>
        </w:rPr>
      </w:pPr>
      <w:r w:rsidRPr="00E87D3F">
        <w:rPr>
          <w:rFonts w:cs="Arial"/>
          <w:lang w:val="sl-SI"/>
        </w:rPr>
        <w:t>Prvi del plačljivega zneska dajatve:</w:t>
      </w:r>
    </w:p>
    <w:p w14:paraId="21E1333C" w14:textId="77777777" w:rsidR="00FA1AF5" w:rsidRPr="00E87D3F" w:rsidRDefault="00FA1AF5" w:rsidP="00FA1AF5">
      <w:pPr>
        <w:ind w:left="357"/>
        <w:jc w:val="both"/>
        <w:outlineLvl w:val="0"/>
        <w:rPr>
          <w:rFonts w:cs="Arial"/>
          <w:lang w:val="sl-SI"/>
        </w:rPr>
      </w:pPr>
      <w:r w:rsidRPr="00E87D3F">
        <w:rPr>
          <w:rFonts w:cs="Arial"/>
          <w:lang w:val="sl-SI"/>
        </w:rPr>
        <w:t>24.300,00 DE x 40,00 %  = 24.300,00 x 0,40 = 9.720,00 DE</w:t>
      </w:r>
    </w:p>
    <w:p w14:paraId="577742E9" w14:textId="77777777" w:rsidR="00FA1AF5" w:rsidRPr="00E87D3F" w:rsidRDefault="00FA1AF5" w:rsidP="00FA1AF5">
      <w:pPr>
        <w:ind w:left="357"/>
        <w:jc w:val="both"/>
        <w:outlineLvl w:val="0"/>
        <w:rPr>
          <w:rFonts w:cs="Arial"/>
          <w:lang w:val="sl-SI"/>
        </w:rPr>
      </w:pPr>
    </w:p>
    <w:p w14:paraId="154ED4BD" w14:textId="77777777" w:rsidR="00FA1AF5" w:rsidRPr="00E87D3F" w:rsidRDefault="00FA1AF5" w:rsidP="00FA1AF5">
      <w:pPr>
        <w:ind w:left="357"/>
        <w:jc w:val="both"/>
        <w:outlineLvl w:val="0"/>
        <w:rPr>
          <w:rFonts w:cs="Arial"/>
          <w:lang w:val="sl-SI"/>
        </w:rPr>
      </w:pPr>
      <w:r w:rsidRPr="00E87D3F">
        <w:rPr>
          <w:rFonts w:cs="Arial"/>
          <w:lang w:val="sl-SI"/>
        </w:rPr>
        <w:t>Drugi del plačljivega zneska dajatve:</w:t>
      </w:r>
    </w:p>
    <w:p w14:paraId="2D7E81C3" w14:textId="77777777" w:rsidR="00FA1AF5" w:rsidRPr="00E87D3F" w:rsidRDefault="00FA1AF5" w:rsidP="00FA1AF5">
      <w:pPr>
        <w:ind w:left="357"/>
        <w:jc w:val="both"/>
        <w:outlineLvl w:val="0"/>
        <w:rPr>
          <w:rFonts w:cs="Arial"/>
          <w:lang w:val="sl-SI"/>
        </w:rPr>
      </w:pPr>
      <w:r w:rsidRPr="00E87D3F">
        <w:rPr>
          <w:rFonts w:cs="Arial"/>
          <w:lang w:val="sl-SI"/>
        </w:rPr>
        <w:t>9,5hl x 121 DE/hl= 9,5 x 121 DE=1149,5 DE</w:t>
      </w:r>
    </w:p>
    <w:p w14:paraId="6944E03E" w14:textId="77777777" w:rsidR="00FA1AF5" w:rsidRPr="00E87D3F" w:rsidRDefault="00FA1AF5" w:rsidP="00FA1AF5">
      <w:pPr>
        <w:ind w:left="357"/>
        <w:jc w:val="both"/>
        <w:outlineLvl w:val="0"/>
        <w:rPr>
          <w:rFonts w:cs="Arial"/>
          <w:lang w:val="sl-SI"/>
        </w:rPr>
      </w:pPr>
    </w:p>
    <w:p w14:paraId="125B9287" w14:textId="77777777" w:rsidR="00FA1AF5" w:rsidRPr="00E87D3F" w:rsidRDefault="00FA1AF5" w:rsidP="00FA1AF5">
      <w:pPr>
        <w:ind w:left="357"/>
        <w:jc w:val="both"/>
        <w:outlineLvl w:val="0"/>
        <w:rPr>
          <w:rFonts w:cs="Arial"/>
          <w:lang w:val="sl-SI"/>
        </w:rPr>
      </w:pPr>
    </w:p>
    <w:p w14:paraId="5E10FD03" w14:textId="77777777" w:rsidR="00FA1AF5" w:rsidRPr="00E87D3F" w:rsidRDefault="00FA1AF5" w:rsidP="00FA1AF5">
      <w:pPr>
        <w:ind w:left="357"/>
        <w:jc w:val="both"/>
        <w:outlineLvl w:val="0"/>
        <w:rPr>
          <w:rFonts w:cs="Arial"/>
          <w:lang w:val="sl-SI"/>
        </w:rPr>
      </w:pPr>
      <w:r w:rsidRPr="00E87D3F">
        <w:rPr>
          <w:rFonts w:cs="Arial"/>
          <w:lang w:val="sl-SI"/>
        </w:rPr>
        <w:t>Tretji del plačljivega zneska dajatve:</w:t>
      </w:r>
    </w:p>
    <w:p w14:paraId="155DAFBE" w14:textId="77777777" w:rsidR="00FA1AF5" w:rsidRPr="00E87D3F" w:rsidRDefault="00FA1AF5" w:rsidP="00FA1AF5">
      <w:pPr>
        <w:ind w:left="357"/>
        <w:jc w:val="both"/>
        <w:outlineLvl w:val="0"/>
        <w:rPr>
          <w:rFonts w:cs="Arial"/>
          <w:lang w:val="sl-SI"/>
        </w:rPr>
      </w:pPr>
      <w:r w:rsidRPr="00E87D3F">
        <w:rPr>
          <w:rFonts w:cs="Arial"/>
          <w:lang w:val="sl-SI"/>
        </w:rPr>
        <w:t>900kg x 20,60 DE/100kg=9 x 20,6DE=185,4 DE</w:t>
      </w:r>
    </w:p>
    <w:p w14:paraId="462BCA5D" w14:textId="77777777" w:rsidR="00FA1AF5" w:rsidRPr="00E87D3F" w:rsidRDefault="00FA1AF5" w:rsidP="00FA1AF5">
      <w:pPr>
        <w:ind w:left="357"/>
        <w:jc w:val="both"/>
        <w:outlineLvl w:val="0"/>
        <w:rPr>
          <w:rFonts w:cs="Arial"/>
          <w:lang w:val="sl-SI"/>
        </w:rPr>
      </w:pPr>
    </w:p>
    <w:p w14:paraId="18FF306C" w14:textId="77777777" w:rsidR="00FA1AF5" w:rsidRPr="00E87D3F" w:rsidRDefault="00FA1AF5" w:rsidP="00FA1AF5">
      <w:pPr>
        <w:ind w:left="357"/>
        <w:jc w:val="both"/>
        <w:outlineLvl w:val="0"/>
        <w:rPr>
          <w:rFonts w:cs="Arial"/>
          <w:lang w:val="sl-SI"/>
        </w:rPr>
      </w:pPr>
    </w:p>
    <w:p w14:paraId="10F16286" w14:textId="77777777" w:rsidR="00FA1AF5" w:rsidRPr="00E87D3F" w:rsidRDefault="00FA1AF5" w:rsidP="00FA1AF5">
      <w:pPr>
        <w:ind w:left="357"/>
        <w:jc w:val="both"/>
        <w:outlineLvl w:val="0"/>
        <w:rPr>
          <w:rFonts w:cs="Arial"/>
          <w:lang w:val="sl-SI"/>
        </w:rPr>
      </w:pPr>
      <w:r w:rsidRPr="00E87D3F">
        <w:rPr>
          <w:rFonts w:cs="Arial"/>
          <w:lang w:val="sl-SI"/>
        </w:rPr>
        <w:t>Višina dajatve:</w:t>
      </w:r>
    </w:p>
    <w:p w14:paraId="753222B3" w14:textId="77777777" w:rsidR="00FA1AF5" w:rsidRPr="00E87D3F" w:rsidRDefault="00FA1AF5" w:rsidP="00FA1AF5">
      <w:pPr>
        <w:ind w:left="357"/>
        <w:jc w:val="both"/>
        <w:outlineLvl w:val="0"/>
        <w:rPr>
          <w:rFonts w:cs="Arial"/>
          <w:lang w:val="sl-SI"/>
        </w:rPr>
      </w:pPr>
      <w:r w:rsidRPr="00E87D3F">
        <w:rPr>
          <w:rFonts w:cs="Arial"/>
          <w:lang w:val="sl-SI"/>
        </w:rPr>
        <w:t xml:space="preserve">9.720,00 DE + 1.149,50 DE + 185,40 DE = </w:t>
      </w:r>
      <w:r w:rsidRPr="003541AB">
        <w:rPr>
          <w:rFonts w:cs="Arial"/>
          <w:lang w:val="sl-SI"/>
        </w:rPr>
        <w:t>11.054,90 DE</w:t>
      </w:r>
    </w:p>
    <w:p w14:paraId="1F6A23F1" w14:textId="77777777" w:rsidR="00FA1AF5" w:rsidRDefault="00FA1AF5" w:rsidP="00FA1AF5">
      <w:pPr>
        <w:ind w:left="357"/>
        <w:jc w:val="both"/>
        <w:outlineLvl w:val="0"/>
        <w:rPr>
          <w:rFonts w:cs="Arial"/>
          <w:lang w:val="sl-SI"/>
        </w:rPr>
      </w:pPr>
    </w:p>
    <w:p w14:paraId="7ED45B86" w14:textId="77777777" w:rsidR="003541AB" w:rsidRPr="00E87D3F" w:rsidRDefault="003541AB" w:rsidP="00FA1AF5">
      <w:pPr>
        <w:ind w:left="357"/>
        <w:jc w:val="both"/>
        <w:outlineLvl w:val="0"/>
        <w:rPr>
          <w:rFonts w:cs="Arial"/>
          <w:lang w:val="sl-SI"/>
        </w:rPr>
      </w:pPr>
    </w:p>
    <w:p w14:paraId="45F19237" w14:textId="77777777" w:rsidR="00FA1AF5" w:rsidRPr="008935E7" w:rsidRDefault="00FA1AF5" w:rsidP="00994F5E">
      <w:pPr>
        <w:pStyle w:val="Naslov3"/>
        <w:keepLines w:val="0"/>
        <w:numPr>
          <w:ilvl w:val="2"/>
          <w:numId w:val="5"/>
        </w:numPr>
        <w:tabs>
          <w:tab w:val="left" w:pos="90"/>
        </w:tabs>
        <w:spacing w:before="0" w:line="240" w:lineRule="auto"/>
        <w:jc w:val="both"/>
        <w:rPr>
          <w:lang w:val="sl-SI"/>
        </w:rPr>
      </w:pPr>
      <w:bookmarkStart w:id="93" w:name="_Toc68225991"/>
      <w:bookmarkStart w:id="94" w:name="_Toc68264452"/>
      <w:bookmarkStart w:id="95" w:name="_Toc68275800"/>
      <w:bookmarkStart w:id="96" w:name="_Toc499551341"/>
      <w:r w:rsidRPr="008935E7">
        <w:rPr>
          <w:lang w:val="sl-SI"/>
        </w:rPr>
        <w:t>Dajatev, omejena navzdol</w:t>
      </w:r>
      <w:bookmarkEnd w:id="93"/>
      <w:bookmarkEnd w:id="94"/>
      <w:bookmarkEnd w:id="95"/>
      <w:bookmarkEnd w:id="96"/>
    </w:p>
    <w:p w14:paraId="5F8334A0" w14:textId="77777777" w:rsidR="00FA1AF5" w:rsidRPr="008935E7" w:rsidRDefault="00FA1AF5" w:rsidP="00FA1AF5">
      <w:pPr>
        <w:jc w:val="both"/>
        <w:outlineLvl w:val="0"/>
        <w:rPr>
          <w:rFonts w:cs="Arial"/>
          <w:b/>
          <w:lang w:val="sl-SI"/>
        </w:rPr>
      </w:pPr>
    </w:p>
    <w:p w14:paraId="4786C680" w14:textId="0786E496" w:rsidR="00FA1AF5" w:rsidRPr="00E87D3F" w:rsidRDefault="00FA1AF5" w:rsidP="00FA1AF5">
      <w:pPr>
        <w:jc w:val="both"/>
        <w:rPr>
          <w:rFonts w:cs="Arial"/>
          <w:lang w:val="sl-SI"/>
        </w:rPr>
      </w:pPr>
      <w:r w:rsidRPr="008935E7">
        <w:rPr>
          <w:rFonts w:cs="Arial"/>
          <w:lang w:val="sl-SI"/>
        </w:rPr>
        <w:t xml:space="preserve">Del stopnje dajatve, ki sledi oznaki MIN, je najnižja stopnja dajatve, ki se lahko uporabi pri izračunu višine dajatve. To pomeni, da je </w:t>
      </w:r>
      <w:r w:rsidR="00BE369B">
        <w:rPr>
          <w:rFonts w:cs="Arial"/>
          <w:lang w:val="sl-SI"/>
        </w:rPr>
        <w:t xml:space="preserve">treba </w:t>
      </w:r>
      <w:r w:rsidRPr="008935E7">
        <w:rPr>
          <w:rFonts w:cs="Arial"/>
          <w:lang w:val="sl-SI"/>
        </w:rPr>
        <w:t xml:space="preserve">najprej izračunati plačljivi znesek dajatve na podlagi dela stopnje dajatve, ki je pred oznako MIN (prvi znesek). Nato je </w:t>
      </w:r>
      <w:r w:rsidR="00BE369B">
        <w:rPr>
          <w:rFonts w:cs="Arial"/>
          <w:lang w:val="sl-SI"/>
        </w:rPr>
        <w:t>treba</w:t>
      </w:r>
      <w:r w:rsidRPr="008935E7">
        <w:rPr>
          <w:rFonts w:cs="Arial"/>
          <w:lang w:val="sl-SI"/>
        </w:rPr>
        <w:t xml:space="preserve"> izračunati plačljivi znesek dajatve na podlagi dela stopnje dajatve, ki sledi oznaki MIN (drugi znesek). Za določitev višine dajatve je </w:t>
      </w:r>
      <w:r w:rsidR="00BE369B">
        <w:rPr>
          <w:rFonts w:cs="Arial"/>
          <w:lang w:val="sl-SI"/>
        </w:rPr>
        <w:t>treba</w:t>
      </w:r>
      <w:r w:rsidRPr="008935E7">
        <w:rPr>
          <w:rFonts w:cs="Arial"/>
          <w:lang w:val="sl-SI"/>
        </w:rPr>
        <w:t xml:space="preserve"> zneska med seboj primerjati.</w:t>
      </w:r>
    </w:p>
    <w:p w14:paraId="1879F751" w14:textId="77777777" w:rsidR="00FA1AF5" w:rsidRPr="00E87D3F" w:rsidRDefault="00FA1AF5" w:rsidP="00FA1AF5">
      <w:pPr>
        <w:jc w:val="both"/>
        <w:rPr>
          <w:rFonts w:cs="Arial"/>
          <w:lang w:val="sl-SI"/>
        </w:rPr>
      </w:pPr>
    </w:p>
    <w:p w14:paraId="1A119799" w14:textId="77777777" w:rsidR="00FA1AF5" w:rsidRPr="00E87D3F" w:rsidRDefault="00FA1AF5" w:rsidP="00FA1AF5">
      <w:pPr>
        <w:jc w:val="both"/>
        <w:outlineLvl w:val="0"/>
        <w:rPr>
          <w:rFonts w:cs="Arial"/>
          <w:lang w:val="sl-SI"/>
        </w:rPr>
      </w:pPr>
      <w:r w:rsidRPr="00E87D3F">
        <w:rPr>
          <w:rFonts w:cs="Arial"/>
          <w:lang w:val="sl-SI"/>
        </w:rPr>
        <w:t>V primeru, da je prvi znesek višji od drugega, se dajatev plača v višini prvega zneska.</w:t>
      </w:r>
    </w:p>
    <w:p w14:paraId="2FF192C3" w14:textId="77777777" w:rsidR="00FA1AF5" w:rsidRPr="00E87D3F" w:rsidRDefault="00FA1AF5" w:rsidP="00FA1AF5">
      <w:pPr>
        <w:jc w:val="both"/>
        <w:rPr>
          <w:rFonts w:cs="Arial"/>
          <w:lang w:val="sl-SI"/>
        </w:rPr>
      </w:pPr>
    </w:p>
    <w:p w14:paraId="619815EF" w14:textId="0CC6D843" w:rsidR="00FA1AF5" w:rsidRPr="00E87D3F" w:rsidRDefault="00FA1AF5" w:rsidP="00FA1AF5">
      <w:pPr>
        <w:jc w:val="both"/>
        <w:rPr>
          <w:rFonts w:cs="Arial"/>
          <w:lang w:val="sl-SI"/>
        </w:rPr>
      </w:pPr>
      <w:r w:rsidRPr="00E87D3F">
        <w:rPr>
          <w:rFonts w:cs="Arial"/>
          <w:lang w:val="sl-SI"/>
        </w:rPr>
        <w:t xml:space="preserve">V nasprotnem primeru, da je prvi znesek nižji od drugega, se dajatev plača v višini drugega zneska, saj drugi znesek določa najnižjo višino dajatve, ki jo je </w:t>
      </w:r>
      <w:r w:rsidR="00BE369B">
        <w:rPr>
          <w:rFonts w:cs="Arial"/>
          <w:lang w:val="sl-SI"/>
        </w:rPr>
        <w:t>treba</w:t>
      </w:r>
      <w:r w:rsidRPr="00E87D3F">
        <w:rPr>
          <w:rFonts w:cs="Arial"/>
          <w:lang w:val="sl-SI"/>
        </w:rPr>
        <w:t xml:space="preserve"> plačati.</w:t>
      </w:r>
    </w:p>
    <w:p w14:paraId="228E5C86" w14:textId="77777777" w:rsidR="00FA1AF5" w:rsidRPr="00E87D3F" w:rsidRDefault="00FA1AF5" w:rsidP="00FA1AF5">
      <w:pPr>
        <w:jc w:val="both"/>
        <w:outlineLvl w:val="0"/>
        <w:rPr>
          <w:rFonts w:cs="Arial"/>
          <w:lang w:val="sl-SI"/>
        </w:rPr>
      </w:pPr>
    </w:p>
    <w:p w14:paraId="4A804D55" w14:textId="77777777" w:rsidR="00FA1AF5" w:rsidRPr="00E87D3F" w:rsidRDefault="00FA1AF5" w:rsidP="00FA1AF5">
      <w:pPr>
        <w:jc w:val="both"/>
        <w:rPr>
          <w:rFonts w:cs="Arial"/>
          <w:lang w:val="sl-SI"/>
        </w:rPr>
      </w:pPr>
      <w:r w:rsidRPr="00E87D3F">
        <w:rPr>
          <w:rFonts w:cs="Arial"/>
          <w:i/>
          <w:lang w:val="sl-SI"/>
        </w:rPr>
        <w:t>Stopnja dajatve</w:t>
      </w:r>
    </w:p>
    <w:p w14:paraId="372388C0" w14:textId="77777777" w:rsidR="00FA1AF5" w:rsidRPr="00E87D3F" w:rsidRDefault="00FA1AF5" w:rsidP="00FA1AF5">
      <w:pPr>
        <w:ind w:left="357"/>
        <w:jc w:val="both"/>
        <w:rPr>
          <w:rFonts w:cs="Arial"/>
          <w:lang w:val="sl-SI"/>
        </w:rPr>
      </w:pPr>
    </w:p>
    <w:p w14:paraId="6942038A" w14:textId="77777777" w:rsidR="00FA1AF5" w:rsidRPr="00E87D3F" w:rsidRDefault="00FA1AF5" w:rsidP="00FA1AF5">
      <w:pPr>
        <w:ind w:left="357"/>
        <w:jc w:val="both"/>
        <w:rPr>
          <w:rFonts w:cs="Arial"/>
          <w:lang w:val="sl-SI"/>
        </w:rPr>
      </w:pPr>
      <w:r w:rsidRPr="00E87D3F">
        <w:rPr>
          <w:rFonts w:cs="Arial"/>
          <w:lang w:val="sl-SI"/>
        </w:rPr>
        <w:t>10,40 % MIN 1,60 DE/100kg</w:t>
      </w:r>
    </w:p>
    <w:p w14:paraId="248EC483" w14:textId="77777777" w:rsidR="00FA1AF5" w:rsidRPr="00E87D3F" w:rsidRDefault="00FA1AF5" w:rsidP="00FA1AF5">
      <w:pPr>
        <w:ind w:left="357"/>
        <w:jc w:val="both"/>
        <w:rPr>
          <w:rFonts w:cs="Arial"/>
          <w:lang w:val="sl-SI"/>
        </w:rPr>
      </w:pPr>
    </w:p>
    <w:p w14:paraId="1415A757" w14:textId="77777777" w:rsidR="00FA1AF5" w:rsidRPr="00E87D3F" w:rsidRDefault="00FA1AF5" w:rsidP="00FA1AF5">
      <w:pPr>
        <w:jc w:val="both"/>
        <w:outlineLvl w:val="0"/>
        <w:rPr>
          <w:rFonts w:cs="Arial"/>
          <w:i/>
          <w:lang w:val="sl-SI"/>
        </w:rPr>
      </w:pPr>
      <w:r w:rsidRPr="00E87D3F">
        <w:rPr>
          <w:rFonts w:cs="Arial"/>
          <w:i/>
          <w:lang w:val="sl-SI"/>
        </w:rPr>
        <w:t>Računanje</w:t>
      </w:r>
    </w:p>
    <w:p w14:paraId="1DC16E9A" w14:textId="77777777" w:rsidR="00FA1AF5" w:rsidRPr="00E87D3F" w:rsidRDefault="00FA1AF5" w:rsidP="00FA1AF5">
      <w:pPr>
        <w:ind w:left="357"/>
        <w:jc w:val="both"/>
        <w:outlineLvl w:val="0"/>
        <w:rPr>
          <w:rFonts w:cs="Arial"/>
          <w:lang w:val="sl-SI"/>
        </w:rPr>
      </w:pPr>
    </w:p>
    <w:p w14:paraId="20BCD40D" w14:textId="39114300" w:rsidR="00FA1AF5" w:rsidRPr="00E87D3F" w:rsidRDefault="00FA1AF5" w:rsidP="00FA1AF5">
      <w:pPr>
        <w:ind w:left="357"/>
        <w:jc w:val="both"/>
        <w:outlineLvl w:val="0"/>
        <w:rPr>
          <w:rFonts w:cs="Arial"/>
          <w:lang w:val="sl-SI"/>
        </w:rPr>
      </w:pPr>
      <w:r w:rsidRPr="00E87D3F">
        <w:rPr>
          <w:rFonts w:cs="Arial"/>
          <w:lang w:val="sl-SI"/>
        </w:rPr>
        <w:t>Plačljivi znesek dela stopnje dajatve, ki je pred oznako MIN (prvi znesek), se dobi tako</w:t>
      </w:r>
      <w:r w:rsidR="00104A69">
        <w:rPr>
          <w:rFonts w:cs="Arial"/>
          <w:lang w:val="sl-SI"/>
        </w:rPr>
        <w:t>,</w:t>
      </w:r>
      <w:r w:rsidRPr="00E87D3F">
        <w:rPr>
          <w:rFonts w:cs="Arial"/>
          <w:lang w:val="sl-SI"/>
        </w:rPr>
        <w:t xml:space="preserve"> da se pomnoži carinsko vrednost (vrednost šifre 3CV01 v polju 44) z delom stopnje dajatve, ki je pred oznako MIN – odstotki zapisani v decimalni obliki.</w:t>
      </w:r>
    </w:p>
    <w:p w14:paraId="071FC2DB" w14:textId="77777777" w:rsidR="00FA1AF5" w:rsidRPr="00E87D3F" w:rsidRDefault="00FA1AF5" w:rsidP="00FA1AF5">
      <w:pPr>
        <w:ind w:left="357"/>
        <w:jc w:val="both"/>
        <w:outlineLvl w:val="0"/>
        <w:rPr>
          <w:rFonts w:cs="Arial"/>
          <w:lang w:val="sl-SI"/>
        </w:rPr>
      </w:pPr>
    </w:p>
    <w:p w14:paraId="6882EDA6" w14:textId="5D410AC8" w:rsidR="00FA1AF5" w:rsidRPr="00E87D3F" w:rsidRDefault="00FA1AF5" w:rsidP="00FA1AF5">
      <w:pPr>
        <w:ind w:left="357"/>
        <w:jc w:val="both"/>
        <w:outlineLvl w:val="0"/>
        <w:rPr>
          <w:rFonts w:cs="Arial"/>
          <w:lang w:val="sl-SI"/>
        </w:rPr>
      </w:pPr>
      <w:r w:rsidRPr="00E87D3F">
        <w:rPr>
          <w:rFonts w:cs="Arial"/>
          <w:lang w:val="sl-SI"/>
        </w:rPr>
        <w:t>Plačljivi znesek dela stopnje dajatve, ki sledi oznaki MIN (drugi znesek), se dobi tako</w:t>
      </w:r>
      <w:r w:rsidR="00104A69">
        <w:rPr>
          <w:rFonts w:cs="Arial"/>
          <w:lang w:val="sl-SI"/>
        </w:rPr>
        <w:t>,</w:t>
      </w:r>
      <w:r w:rsidRPr="00E87D3F">
        <w:rPr>
          <w:rFonts w:cs="Arial"/>
          <w:lang w:val="sl-SI"/>
        </w:rPr>
        <w:t xml:space="preserve"> da se pomnoži količino blaga v kg iz polja 38 pretvorjeno v količino z enoto 100 kg z delom stopnje dajatve, ki sledi oznaki MIN.</w:t>
      </w:r>
    </w:p>
    <w:p w14:paraId="01E3EBF3" w14:textId="77777777" w:rsidR="00FA1AF5" w:rsidRPr="00E87D3F" w:rsidRDefault="00FA1AF5" w:rsidP="00FA1AF5">
      <w:pPr>
        <w:ind w:left="357"/>
        <w:jc w:val="both"/>
        <w:outlineLvl w:val="0"/>
        <w:rPr>
          <w:rFonts w:cs="Arial"/>
          <w:lang w:val="sl-SI"/>
        </w:rPr>
      </w:pPr>
    </w:p>
    <w:p w14:paraId="1FDF794F" w14:textId="77777777" w:rsidR="00FA1AF5" w:rsidRPr="00E87D3F" w:rsidRDefault="00FA1AF5" w:rsidP="00FA1AF5">
      <w:pPr>
        <w:ind w:left="357"/>
        <w:jc w:val="both"/>
        <w:outlineLvl w:val="0"/>
        <w:rPr>
          <w:rFonts w:cs="Arial"/>
          <w:lang w:val="sl-SI"/>
        </w:rPr>
      </w:pPr>
      <w:r w:rsidRPr="00E87D3F">
        <w:rPr>
          <w:rFonts w:cs="Arial"/>
          <w:lang w:val="sl-SI"/>
        </w:rPr>
        <w:t>Oba zneska se med seboj primerja. Drugi znesek predstavlja najnižjo dajatev in se upošteva le, če je višji od prvega zneska.</w:t>
      </w:r>
    </w:p>
    <w:p w14:paraId="5B3D8FBC" w14:textId="77777777" w:rsidR="00FA1AF5" w:rsidRPr="00E87D3F" w:rsidRDefault="00FA1AF5" w:rsidP="00FA1AF5">
      <w:pPr>
        <w:ind w:left="357"/>
        <w:jc w:val="both"/>
        <w:outlineLvl w:val="0"/>
        <w:rPr>
          <w:rFonts w:cs="Arial"/>
          <w:lang w:val="sl-SI"/>
        </w:rPr>
      </w:pPr>
    </w:p>
    <w:p w14:paraId="63C00D71" w14:textId="77777777" w:rsidR="00FA1AF5" w:rsidRPr="00E87D3F" w:rsidRDefault="00FA1AF5" w:rsidP="00FA1AF5">
      <w:pPr>
        <w:jc w:val="both"/>
        <w:outlineLvl w:val="0"/>
        <w:rPr>
          <w:rFonts w:cs="Arial"/>
          <w:i/>
          <w:lang w:val="sl-SI"/>
        </w:rPr>
      </w:pPr>
      <w:r w:rsidRPr="00E87D3F">
        <w:rPr>
          <w:rFonts w:cs="Arial"/>
          <w:i/>
          <w:lang w:val="sl-SI"/>
        </w:rPr>
        <w:t>Izračun</w:t>
      </w:r>
    </w:p>
    <w:p w14:paraId="59D08257" w14:textId="77777777" w:rsidR="00FA1AF5" w:rsidRPr="00E87D3F" w:rsidRDefault="00FA1AF5" w:rsidP="00FA1AF5">
      <w:pPr>
        <w:ind w:left="357"/>
        <w:jc w:val="both"/>
        <w:outlineLvl w:val="0"/>
        <w:rPr>
          <w:rFonts w:cs="Arial"/>
          <w:i/>
          <w:lang w:val="sl-SI"/>
        </w:rPr>
      </w:pPr>
    </w:p>
    <w:p w14:paraId="2F2518BA" w14:textId="77777777" w:rsidR="00FA1AF5" w:rsidRPr="00E87D3F" w:rsidRDefault="00FA1AF5" w:rsidP="00FA1AF5">
      <w:pPr>
        <w:ind w:left="357"/>
        <w:jc w:val="both"/>
        <w:rPr>
          <w:rFonts w:cs="Arial"/>
          <w:lang w:val="sl-SI"/>
        </w:rPr>
      </w:pPr>
      <w:r w:rsidRPr="00E87D3F">
        <w:rPr>
          <w:rFonts w:cs="Arial"/>
          <w:lang w:val="sl-SI"/>
        </w:rPr>
        <w:t>Podatki potrebni za izračun višine dajatve:</w:t>
      </w:r>
    </w:p>
    <w:p w14:paraId="3D32583C" w14:textId="18D6E519" w:rsidR="00FA1AF5" w:rsidRPr="00D96081" w:rsidRDefault="00FA1AF5" w:rsidP="00994F5E">
      <w:pPr>
        <w:pStyle w:val="Odstavekseznama"/>
        <w:numPr>
          <w:ilvl w:val="0"/>
          <w:numId w:val="33"/>
        </w:numPr>
        <w:rPr>
          <w:sz w:val="20"/>
        </w:rPr>
      </w:pPr>
      <w:r w:rsidRPr="00D96081">
        <w:rPr>
          <w:sz w:val="20"/>
        </w:rPr>
        <w:t>carinska vrednost:</w:t>
      </w:r>
      <w:r w:rsidR="00D96081">
        <w:rPr>
          <w:sz w:val="20"/>
        </w:rPr>
        <w:t xml:space="preserve"> </w:t>
      </w:r>
      <w:r w:rsidRPr="00D96081">
        <w:rPr>
          <w:sz w:val="20"/>
        </w:rPr>
        <w:t>24.300,00 DE</w:t>
      </w:r>
      <w:r w:rsidR="001A525B" w:rsidRPr="00D96081">
        <w:rPr>
          <w:sz w:val="20"/>
        </w:rPr>
        <w:t>,</w:t>
      </w:r>
    </w:p>
    <w:p w14:paraId="4F6FC645" w14:textId="686D0198" w:rsidR="00FA1AF5" w:rsidRPr="00D96081" w:rsidRDefault="00FA1AF5" w:rsidP="00994F5E">
      <w:pPr>
        <w:pStyle w:val="Odstavekseznama"/>
        <w:numPr>
          <w:ilvl w:val="0"/>
          <w:numId w:val="33"/>
        </w:numPr>
        <w:rPr>
          <w:sz w:val="20"/>
        </w:rPr>
      </w:pPr>
      <w:r w:rsidRPr="00D96081">
        <w:rPr>
          <w:sz w:val="20"/>
        </w:rPr>
        <w:t>količina blaga:</w:t>
      </w:r>
      <w:r w:rsidR="00D96081">
        <w:rPr>
          <w:sz w:val="20"/>
        </w:rPr>
        <w:t xml:space="preserve"> </w:t>
      </w:r>
      <w:r w:rsidRPr="00D96081">
        <w:rPr>
          <w:sz w:val="20"/>
        </w:rPr>
        <w:t>900 kg</w:t>
      </w:r>
      <w:r w:rsidR="001A525B" w:rsidRPr="00D96081">
        <w:rPr>
          <w:sz w:val="20"/>
        </w:rPr>
        <w:t>.</w:t>
      </w:r>
    </w:p>
    <w:p w14:paraId="0E16220E" w14:textId="77777777" w:rsidR="00FA1AF5" w:rsidRPr="00E87D3F" w:rsidRDefault="00FA1AF5" w:rsidP="00FA1AF5">
      <w:pPr>
        <w:ind w:left="357"/>
        <w:jc w:val="both"/>
        <w:outlineLvl w:val="0"/>
        <w:rPr>
          <w:rFonts w:cs="Arial"/>
          <w:i/>
          <w:lang w:val="sl-SI"/>
        </w:rPr>
      </w:pPr>
    </w:p>
    <w:p w14:paraId="02253687" w14:textId="77777777" w:rsidR="00FA1AF5" w:rsidRPr="00E87D3F" w:rsidRDefault="00FA1AF5" w:rsidP="00FA1AF5">
      <w:pPr>
        <w:ind w:left="357"/>
        <w:jc w:val="both"/>
        <w:outlineLvl w:val="0"/>
        <w:rPr>
          <w:rFonts w:cs="Arial"/>
          <w:lang w:val="sl-SI"/>
        </w:rPr>
      </w:pPr>
      <w:r w:rsidRPr="00E87D3F">
        <w:rPr>
          <w:rFonts w:cs="Arial"/>
          <w:lang w:val="sl-SI"/>
        </w:rPr>
        <w:t>Prvi znesek:</w:t>
      </w:r>
      <w:r w:rsidRPr="00E87D3F">
        <w:rPr>
          <w:rFonts w:cs="Arial"/>
          <w:lang w:val="sl-SI"/>
        </w:rPr>
        <w:tab/>
      </w:r>
    </w:p>
    <w:p w14:paraId="68A97870" w14:textId="77777777" w:rsidR="00FA1AF5" w:rsidRPr="00E87D3F" w:rsidRDefault="00FA1AF5" w:rsidP="00FA1AF5">
      <w:pPr>
        <w:ind w:left="357"/>
        <w:jc w:val="both"/>
        <w:outlineLvl w:val="0"/>
        <w:rPr>
          <w:rFonts w:cs="Arial"/>
          <w:lang w:val="sl-SI"/>
        </w:rPr>
      </w:pPr>
      <w:r w:rsidRPr="00E87D3F">
        <w:rPr>
          <w:rFonts w:cs="Arial"/>
          <w:lang w:val="sl-SI"/>
        </w:rPr>
        <w:t>24.300,00 DE x 10,40 %  = 24.300,00 x 0,104 = 2.527,20 DE</w:t>
      </w:r>
    </w:p>
    <w:p w14:paraId="487E3EA6" w14:textId="77777777" w:rsidR="00FA1AF5" w:rsidRPr="00E87D3F" w:rsidRDefault="00FA1AF5" w:rsidP="00FA1AF5">
      <w:pPr>
        <w:ind w:left="357"/>
        <w:jc w:val="both"/>
        <w:outlineLvl w:val="0"/>
        <w:rPr>
          <w:rFonts w:cs="Arial"/>
          <w:lang w:val="sl-SI"/>
        </w:rPr>
      </w:pPr>
    </w:p>
    <w:p w14:paraId="2E364E9B" w14:textId="77777777" w:rsidR="00FA1AF5" w:rsidRPr="00E87D3F" w:rsidRDefault="00FA1AF5" w:rsidP="00FA1AF5">
      <w:pPr>
        <w:ind w:left="357"/>
        <w:jc w:val="both"/>
        <w:outlineLvl w:val="0"/>
        <w:rPr>
          <w:rFonts w:cs="Arial"/>
          <w:lang w:val="sl-SI"/>
        </w:rPr>
      </w:pPr>
    </w:p>
    <w:p w14:paraId="74726427" w14:textId="77777777" w:rsidR="00FA1AF5" w:rsidRPr="00E87D3F" w:rsidRDefault="00FA1AF5" w:rsidP="00FA1AF5">
      <w:pPr>
        <w:ind w:left="357"/>
        <w:jc w:val="both"/>
        <w:outlineLvl w:val="0"/>
        <w:rPr>
          <w:rFonts w:cs="Arial"/>
          <w:lang w:val="sl-SI"/>
        </w:rPr>
      </w:pPr>
      <w:r w:rsidRPr="00E87D3F">
        <w:rPr>
          <w:rFonts w:cs="Arial"/>
          <w:lang w:val="sl-SI"/>
        </w:rPr>
        <w:t>Drugi znesek:</w:t>
      </w:r>
    </w:p>
    <w:p w14:paraId="63790FD2" w14:textId="77777777" w:rsidR="00FA1AF5" w:rsidRPr="00E87D3F" w:rsidRDefault="00FA1AF5" w:rsidP="00FA1AF5">
      <w:pPr>
        <w:ind w:left="357"/>
        <w:jc w:val="both"/>
        <w:outlineLvl w:val="0"/>
        <w:rPr>
          <w:rFonts w:cs="Arial"/>
          <w:lang w:val="sl-SI"/>
        </w:rPr>
      </w:pPr>
      <w:r w:rsidRPr="00E87D3F">
        <w:rPr>
          <w:rFonts w:cs="Arial"/>
          <w:lang w:val="sl-SI"/>
        </w:rPr>
        <w:t>900kg x 1,6 DE/100kg= 9 x 1,6 DE=14,4 DE</w:t>
      </w:r>
    </w:p>
    <w:p w14:paraId="3660DB9C" w14:textId="77777777" w:rsidR="00FA1AF5" w:rsidRPr="00E87D3F" w:rsidRDefault="00FA1AF5" w:rsidP="00FA1AF5">
      <w:pPr>
        <w:ind w:left="357"/>
        <w:jc w:val="both"/>
        <w:outlineLvl w:val="0"/>
        <w:rPr>
          <w:rFonts w:cs="Arial"/>
          <w:lang w:val="sl-SI"/>
        </w:rPr>
      </w:pPr>
    </w:p>
    <w:p w14:paraId="3CD5ADDD" w14:textId="77777777" w:rsidR="00FA1AF5" w:rsidRPr="00E87D3F" w:rsidRDefault="00FA1AF5" w:rsidP="00FA1AF5">
      <w:pPr>
        <w:ind w:left="357"/>
        <w:jc w:val="both"/>
        <w:outlineLvl w:val="0"/>
        <w:rPr>
          <w:rFonts w:cs="Arial"/>
          <w:lang w:val="sl-SI"/>
        </w:rPr>
      </w:pPr>
      <w:r w:rsidRPr="00E87D3F">
        <w:rPr>
          <w:rFonts w:cs="Arial"/>
          <w:lang w:val="sl-SI"/>
        </w:rPr>
        <w:t>Primerjava:</w:t>
      </w:r>
    </w:p>
    <w:p w14:paraId="63B3DA13" w14:textId="77777777" w:rsidR="00FA1AF5" w:rsidRPr="00E87D3F" w:rsidRDefault="00FA1AF5" w:rsidP="00FA1AF5">
      <w:pPr>
        <w:ind w:left="357"/>
        <w:jc w:val="both"/>
        <w:outlineLvl w:val="0"/>
        <w:rPr>
          <w:rFonts w:cs="Arial"/>
          <w:lang w:val="sl-SI"/>
        </w:rPr>
      </w:pPr>
      <w:r w:rsidRPr="00E87D3F">
        <w:rPr>
          <w:rFonts w:cs="Arial"/>
          <w:lang w:val="sl-SI"/>
        </w:rPr>
        <w:t xml:space="preserve">2.527,20 DE &gt; 14,40 DE </w:t>
      </w:r>
      <w:r w:rsidRPr="00E87D3F">
        <w:rPr>
          <w:rFonts w:cs="Arial"/>
          <w:lang w:val="sl-SI"/>
        </w:rPr>
        <w:sym w:font="Symbol" w:char="F0AE"/>
      </w:r>
      <w:r w:rsidRPr="00E87D3F">
        <w:rPr>
          <w:rFonts w:cs="Arial"/>
          <w:lang w:val="sl-SI"/>
        </w:rPr>
        <w:t xml:space="preserve"> višina dajatve je </w:t>
      </w:r>
      <w:r w:rsidRPr="005F45D5">
        <w:rPr>
          <w:rFonts w:cs="Arial"/>
          <w:lang w:val="sl-SI"/>
        </w:rPr>
        <w:t>2.527,20 DE</w:t>
      </w:r>
    </w:p>
    <w:p w14:paraId="05C1E858" w14:textId="77777777" w:rsidR="00FA1AF5" w:rsidRDefault="00FA1AF5" w:rsidP="00FA1AF5">
      <w:pPr>
        <w:ind w:left="357"/>
        <w:rPr>
          <w:rFonts w:cs="Arial"/>
          <w:lang w:val="sl-SI"/>
        </w:rPr>
      </w:pPr>
    </w:p>
    <w:p w14:paraId="44B279C4" w14:textId="77777777" w:rsidR="005F45D5" w:rsidRPr="00E87D3F" w:rsidRDefault="005F45D5" w:rsidP="00FA1AF5">
      <w:pPr>
        <w:ind w:left="357"/>
        <w:rPr>
          <w:rFonts w:cs="Arial"/>
          <w:lang w:val="sl-SI"/>
        </w:rPr>
      </w:pPr>
    </w:p>
    <w:p w14:paraId="7AFB187C"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97" w:name="_Toc68225992"/>
      <w:bookmarkStart w:id="98" w:name="_Toc68264453"/>
      <w:bookmarkStart w:id="99" w:name="_Toc68275801"/>
      <w:bookmarkStart w:id="100" w:name="_Toc499551342"/>
      <w:r w:rsidRPr="00E87D3F">
        <w:rPr>
          <w:lang w:val="sl-SI"/>
        </w:rPr>
        <w:t>Dajatev, omejena navzgor</w:t>
      </w:r>
      <w:bookmarkEnd w:id="97"/>
      <w:bookmarkEnd w:id="98"/>
      <w:bookmarkEnd w:id="99"/>
      <w:bookmarkEnd w:id="100"/>
    </w:p>
    <w:p w14:paraId="0DE746CF" w14:textId="77777777" w:rsidR="00FA1AF5" w:rsidRPr="00E87D3F" w:rsidRDefault="00FA1AF5" w:rsidP="00FA1AF5">
      <w:pPr>
        <w:jc w:val="both"/>
        <w:outlineLvl w:val="0"/>
        <w:rPr>
          <w:rFonts w:cs="Arial"/>
          <w:b/>
          <w:lang w:val="sl-SI"/>
        </w:rPr>
      </w:pPr>
    </w:p>
    <w:p w14:paraId="7C942D1E" w14:textId="1ABDA0C8" w:rsidR="00FA1AF5" w:rsidRPr="00E87D3F" w:rsidRDefault="00FA1AF5" w:rsidP="00FA1AF5">
      <w:pPr>
        <w:jc w:val="both"/>
        <w:rPr>
          <w:rFonts w:cs="Arial"/>
          <w:lang w:val="sl-SI"/>
        </w:rPr>
      </w:pPr>
      <w:r w:rsidRPr="00E87D3F">
        <w:rPr>
          <w:rFonts w:cs="Arial"/>
          <w:lang w:val="sl-SI"/>
        </w:rPr>
        <w:t xml:space="preserve">Del stopnje dajatve, ki sledi oznaki MAX, je najvišja stopnja dajatve, ki se lahko uporabi pri izračunu višine dajatve. To pomeni, da je </w:t>
      </w:r>
      <w:r w:rsidR="00C54E2A">
        <w:rPr>
          <w:rFonts w:cs="Arial"/>
          <w:lang w:val="sl-SI"/>
        </w:rPr>
        <w:t>treba</w:t>
      </w:r>
      <w:r w:rsidRPr="00E87D3F">
        <w:rPr>
          <w:rFonts w:cs="Arial"/>
          <w:lang w:val="sl-SI"/>
        </w:rPr>
        <w:t xml:space="preserve"> najprej izračunati plačljivi znesek dajatve na podlagi dela stopnje dajatve, ki je pred oznako MAX (prvi znesek). Nato je </w:t>
      </w:r>
      <w:r w:rsidR="00C54E2A">
        <w:rPr>
          <w:rFonts w:cs="Arial"/>
          <w:lang w:val="sl-SI"/>
        </w:rPr>
        <w:t>treba</w:t>
      </w:r>
      <w:r w:rsidRPr="00E87D3F">
        <w:rPr>
          <w:rFonts w:cs="Arial"/>
          <w:lang w:val="sl-SI"/>
        </w:rPr>
        <w:t xml:space="preserve"> izračunati plačljivi znesek dajatve na podlagi dela stopnje dajatve, ki sledi oznaki MAX (drugi znesek). Za določitev višine dajatve je </w:t>
      </w:r>
      <w:r w:rsidR="00C54E2A">
        <w:rPr>
          <w:rFonts w:cs="Arial"/>
          <w:lang w:val="sl-SI"/>
        </w:rPr>
        <w:t>treba</w:t>
      </w:r>
      <w:r w:rsidRPr="00E87D3F">
        <w:rPr>
          <w:rFonts w:cs="Arial"/>
          <w:lang w:val="sl-SI"/>
        </w:rPr>
        <w:t xml:space="preserve"> zneska med seboj primerjati.</w:t>
      </w:r>
    </w:p>
    <w:p w14:paraId="5B93C165" w14:textId="77777777" w:rsidR="00FA1AF5" w:rsidRPr="00E87D3F" w:rsidRDefault="00FA1AF5" w:rsidP="00FA1AF5">
      <w:pPr>
        <w:jc w:val="both"/>
        <w:rPr>
          <w:rFonts w:cs="Arial"/>
          <w:lang w:val="sl-SI"/>
        </w:rPr>
      </w:pPr>
    </w:p>
    <w:p w14:paraId="4E6F364D" w14:textId="77777777" w:rsidR="00FA1AF5" w:rsidRPr="00E87D3F" w:rsidRDefault="00FA1AF5" w:rsidP="00FA1AF5">
      <w:pPr>
        <w:jc w:val="both"/>
        <w:outlineLvl w:val="0"/>
        <w:rPr>
          <w:rFonts w:cs="Arial"/>
          <w:lang w:val="sl-SI"/>
        </w:rPr>
      </w:pPr>
      <w:r w:rsidRPr="00E87D3F">
        <w:rPr>
          <w:rFonts w:cs="Arial"/>
          <w:lang w:val="sl-SI"/>
        </w:rPr>
        <w:t>V primeru, da je prvi znesek nižji od drugega, se dajatev plača v višini prvega zneska.</w:t>
      </w:r>
    </w:p>
    <w:p w14:paraId="1B83166B" w14:textId="77777777" w:rsidR="00FA1AF5" w:rsidRPr="00E87D3F" w:rsidRDefault="00FA1AF5" w:rsidP="00FA1AF5">
      <w:pPr>
        <w:jc w:val="both"/>
        <w:rPr>
          <w:rFonts w:cs="Arial"/>
          <w:lang w:val="sl-SI"/>
        </w:rPr>
      </w:pPr>
    </w:p>
    <w:p w14:paraId="0EFFD6AC" w14:textId="75943FAF" w:rsidR="00FA1AF5" w:rsidRPr="00E87D3F" w:rsidRDefault="00FA1AF5" w:rsidP="00FA1AF5">
      <w:pPr>
        <w:jc w:val="both"/>
        <w:rPr>
          <w:rFonts w:cs="Arial"/>
          <w:lang w:val="sl-SI"/>
        </w:rPr>
      </w:pPr>
      <w:r w:rsidRPr="00E87D3F">
        <w:rPr>
          <w:rFonts w:cs="Arial"/>
          <w:lang w:val="sl-SI"/>
        </w:rPr>
        <w:t xml:space="preserve">V nasprotnem primeru, da je prvi znesek višji od drugega, se dajatev plača v višini drugega zneska, saj drugi znesek določa najvišjo višino dajatve, ki jo je </w:t>
      </w:r>
      <w:r w:rsidR="00C54E2A">
        <w:rPr>
          <w:rFonts w:cs="Arial"/>
          <w:lang w:val="sl-SI"/>
        </w:rPr>
        <w:t>treba</w:t>
      </w:r>
      <w:r w:rsidRPr="00E87D3F">
        <w:rPr>
          <w:rFonts w:cs="Arial"/>
          <w:lang w:val="sl-SI"/>
        </w:rPr>
        <w:t xml:space="preserve"> plačati.</w:t>
      </w:r>
    </w:p>
    <w:p w14:paraId="07DB491F" w14:textId="77777777" w:rsidR="00FA1AF5" w:rsidRPr="00E87D3F" w:rsidRDefault="00FA1AF5" w:rsidP="00FA1AF5">
      <w:pPr>
        <w:jc w:val="both"/>
        <w:rPr>
          <w:rFonts w:cs="Arial"/>
          <w:lang w:val="sl-SI"/>
        </w:rPr>
      </w:pPr>
    </w:p>
    <w:p w14:paraId="0290EC6D" w14:textId="77777777" w:rsidR="00FA1AF5" w:rsidRPr="00E87D3F" w:rsidRDefault="00FA1AF5" w:rsidP="00FA1AF5">
      <w:pPr>
        <w:jc w:val="both"/>
        <w:rPr>
          <w:rFonts w:cs="Arial"/>
          <w:lang w:val="sl-SI"/>
        </w:rPr>
      </w:pPr>
      <w:r w:rsidRPr="00E87D3F">
        <w:rPr>
          <w:rFonts w:cs="Arial"/>
          <w:i/>
          <w:lang w:val="sl-SI"/>
        </w:rPr>
        <w:t>Stopnja dajatve</w:t>
      </w:r>
    </w:p>
    <w:p w14:paraId="0CCAD3FD" w14:textId="77777777" w:rsidR="00FA1AF5" w:rsidRPr="00E87D3F" w:rsidRDefault="00FA1AF5" w:rsidP="00FA1AF5">
      <w:pPr>
        <w:ind w:left="357"/>
        <w:jc w:val="both"/>
        <w:rPr>
          <w:rFonts w:cs="Arial"/>
          <w:lang w:val="sl-SI"/>
        </w:rPr>
      </w:pPr>
    </w:p>
    <w:p w14:paraId="5C3341D7" w14:textId="77777777" w:rsidR="00FA1AF5" w:rsidRPr="00E87D3F" w:rsidRDefault="00FA1AF5" w:rsidP="00FA1AF5">
      <w:pPr>
        <w:ind w:left="357"/>
        <w:jc w:val="both"/>
        <w:rPr>
          <w:rFonts w:cs="Arial"/>
          <w:lang w:val="sl-SI"/>
        </w:rPr>
      </w:pPr>
      <w:r w:rsidRPr="00E87D3F">
        <w:rPr>
          <w:rFonts w:cs="Arial"/>
          <w:lang w:val="sl-SI"/>
        </w:rPr>
        <w:t>8,60 % + 20,20 DE/100kg MAX 19,40 % + 9,40 DE/100kg</w:t>
      </w:r>
    </w:p>
    <w:p w14:paraId="3571B707" w14:textId="77777777" w:rsidR="00FA1AF5" w:rsidRPr="00E87D3F" w:rsidRDefault="00FA1AF5" w:rsidP="00FA1AF5">
      <w:pPr>
        <w:ind w:left="357"/>
        <w:jc w:val="both"/>
        <w:rPr>
          <w:rFonts w:cs="Arial"/>
          <w:lang w:val="sl-SI"/>
        </w:rPr>
      </w:pPr>
    </w:p>
    <w:p w14:paraId="6687619B" w14:textId="77777777" w:rsidR="00FA1AF5" w:rsidRPr="00E87D3F" w:rsidRDefault="00FA1AF5" w:rsidP="00FA1AF5">
      <w:pPr>
        <w:jc w:val="both"/>
        <w:outlineLvl w:val="0"/>
        <w:rPr>
          <w:rFonts w:cs="Arial"/>
          <w:i/>
          <w:lang w:val="sl-SI"/>
        </w:rPr>
      </w:pPr>
      <w:r w:rsidRPr="00E87D3F">
        <w:rPr>
          <w:rFonts w:cs="Arial"/>
          <w:i/>
          <w:lang w:val="sl-SI"/>
        </w:rPr>
        <w:t>Računanje</w:t>
      </w:r>
    </w:p>
    <w:p w14:paraId="72B85DE2" w14:textId="77777777" w:rsidR="00FA1AF5" w:rsidRPr="00E87D3F" w:rsidRDefault="00FA1AF5" w:rsidP="00FA1AF5">
      <w:pPr>
        <w:ind w:left="357"/>
        <w:jc w:val="both"/>
        <w:outlineLvl w:val="0"/>
        <w:rPr>
          <w:rFonts w:cs="Arial"/>
          <w:lang w:val="sl-SI"/>
        </w:rPr>
      </w:pPr>
    </w:p>
    <w:p w14:paraId="25F69A7E" w14:textId="0849F26E" w:rsidR="00FA1AF5" w:rsidRPr="00E87D3F" w:rsidRDefault="00FA1AF5" w:rsidP="00FA1AF5">
      <w:pPr>
        <w:ind w:left="357"/>
        <w:jc w:val="both"/>
        <w:outlineLvl w:val="0"/>
        <w:rPr>
          <w:rFonts w:cs="Arial"/>
          <w:lang w:val="sl-SI"/>
        </w:rPr>
      </w:pPr>
      <w:r w:rsidRPr="00E87D3F">
        <w:rPr>
          <w:rFonts w:cs="Arial"/>
          <w:lang w:val="sl-SI"/>
        </w:rPr>
        <w:t>Plačljivi znesek dela stopnje dajatve, ki je pred oznako MAX (prvi znesek), se dobi tako</w:t>
      </w:r>
      <w:r w:rsidR="00104A69">
        <w:rPr>
          <w:rFonts w:cs="Arial"/>
          <w:lang w:val="sl-SI"/>
        </w:rPr>
        <w:t>,</w:t>
      </w:r>
      <w:r w:rsidRPr="00E87D3F">
        <w:rPr>
          <w:rFonts w:cs="Arial"/>
          <w:lang w:val="sl-SI"/>
        </w:rPr>
        <w:t xml:space="preserve"> da se zmnožku carinske vrednosti (vrednost šifre 3CV01 v polju 44) s prvim delom stopnje dajatve, ki je pred oznako MAX – odstotki zapisani v decimalni obliki, prišteje zmnožek količine blaga v kg iz polja 38 pretvorjene v količino z enoto 100 kg z drugim delom stopnje dajatve, ki je pred oznako MAX.</w:t>
      </w:r>
    </w:p>
    <w:p w14:paraId="0091A320" w14:textId="77777777" w:rsidR="00FA1AF5" w:rsidRPr="00E87D3F" w:rsidRDefault="00FA1AF5" w:rsidP="00FA1AF5">
      <w:pPr>
        <w:ind w:left="357"/>
        <w:jc w:val="both"/>
        <w:outlineLvl w:val="0"/>
        <w:rPr>
          <w:rFonts w:cs="Arial"/>
          <w:lang w:val="sl-SI"/>
        </w:rPr>
      </w:pPr>
    </w:p>
    <w:p w14:paraId="6E2BC3CF" w14:textId="77777777" w:rsidR="00FA1AF5" w:rsidRPr="00E87D3F" w:rsidRDefault="00FA1AF5" w:rsidP="00FA1AF5">
      <w:pPr>
        <w:ind w:left="357"/>
        <w:jc w:val="both"/>
        <w:outlineLvl w:val="0"/>
        <w:rPr>
          <w:rFonts w:cs="Arial"/>
          <w:lang w:val="sl-SI"/>
        </w:rPr>
      </w:pPr>
      <w:r w:rsidRPr="00E87D3F">
        <w:rPr>
          <w:rFonts w:cs="Arial"/>
          <w:lang w:val="sl-SI"/>
        </w:rPr>
        <w:t>Plačljivi znesek dela stopnje dajatve, ki sledi oznako MAX (drugi znesek), se dobi na enak način.</w:t>
      </w:r>
    </w:p>
    <w:p w14:paraId="2003DD74" w14:textId="77777777" w:rsidR="00FA1AF5" w:rsidRPr="00E87D3F" w:rsidRDefault="00FA1AF5" w:rsidP="00FA1AF5">
      <w:pPr>
        <w:ind w:left="357"/>
        <w:jc w:val="both"/>
        <w:outlineLvl w:val="0"/>
        <w:rPr>
          <w:rFonts w:cs="Arial"/>
          <w:lang w:val="sl-SI"/>
        </w:rPr>
      </w:pPr>
    </w:p>
    <w:p w14:paraId="4F5376E4" w14:textId="77777777" w:rsidR="00FA1AF5" w:rsidRPr="00E87D3F" w:rsidRDefault="00FA1AF5" w:rsidP="00FA1AF5">
      <w:pPr>
        <w:ind w:left="357"/>
        <w:jc w:val="both"/>
        <w:outlineLvl w:val="0"/>
        <w:rPr>
          <w:rFonts w:cs="Arial"/>
          <w:lang w:val="sl-SI"/>
        </w:rPr>
      </w:pPr>
      <w:r w:rsidRPr="00E87D3F">
        <w:rPr>
          <w:rFonts w:cs="Arial"/>
          <w:lang w:val="sl-SI"/>
        </w:rPr>
        <w:t>Oba zneska se med seboj primerja. Drugi znesek predstavlja najvišjo dajatev in se upošteva le, če je nižji od prvega zneska.</w:t>
      </w:r>
    </w:p>
    <w:p w14:paraId="5004FB2B" w14:textId="77777777" w:rsidR="00FA1AF5" w:rsidRPr="00E87D3F" w:rsidRDefault="00FA1AF5" w:rsidP="00FA1AF5">
      <w:pPr>
        <w:ind w:left="357"/>
        <w:jc w:val="both"/>
        <w:outlineLvl w:val="0"/>
        <w:rPr>
          <w:rFonts w:cs="Arial"/>
          <w:lang w:val="sl-SI"/>
        </w:rPr>
      </w:pPr>
    </w:p>
    <w:p w14:paraId="6A248180" w14:textId="77777777" w:rsidR="00FA1AF5" w:rsidRPr="00E87D3F" w:rsidRDefault="00FA1AF5" w:rsidP="00FA1AF5">
      <w:pPr>
        <w:jc w:val="both"/>
        <w:outlineLvl w:val="0"/>
        <w:rPr>
          <w:rFonts w:cs="Arial"/>
          <w:i/>
          <w:lang w:val="sl-SI"/>
        </w:rPr>
      </w:pPr>
      <w:r w:rsidRPr="00E87D3F">
        <w:rPr>
          <w:rFonts w:cs="Arial"/>
          <w:i/>
          <w:lang w:val="sl-SI"/>
        </w:rPr>
        <w:t>Izračun</w:t>
      </w:r>
    </w:p>
    <w:p w14:paraId="15890663" w14:textId="77777777" w:rsidR="00FA1AF5" w:rsidRPr="00E87D3F" w:rsidRDefault="00FA1AF5" w:rsidP="00FA1AF5">
      <w:pPr>
        <w:tabs>
          <w:tab w:val="left" w:pos="709"/>
        </w:tabs>
        <w:ind w:left="357"/>
        <w:jc w:val="both"/>
        <w:outlineLvl w:val="0"/>
        <w:rPr>
          <w:rFonts w:cs="Arial"/>
          <w:lang w:val="sl-SI"/>
        </w:rPr>
      </w:pPr>
    </w:p>
    <w:p w14:paraId="44C6B33F" w14:textId="77777777" w:rsidR="00FA1AF5" w:rsidRPr="00E87D3F" w:rsidRDefault="00FA1AF5" w:rsidP="00FA1AF5">
      <w:pPr>
        <w:tabs>
          <w:tab w:val="left" w:pos="709"/>
        </w:tabs>
        <w:ind w:left="357"/>
        <w:jc w:val="both"/>
        <w:rPr>
          <w:rFonts w:cs="Arial"/>
          <w:lang w:val="sl-SI"/>
        </w:rPr>
      </w:pPr>
      <w:r w:rsidRPr="00E87D3F">
        <w:rPr>
          <w:rFonts w:cs="Arial"/>
          <w:lang w:val="sl-SI"/>
        </w:rPr>
        <w:t>Podatki potrebni za izračun višine dajatve:</w:t>
      </w:r>
    </w:p>
    <w:p w14:paraId="15D742F8" w14:textId="08A9FE44" w:rsidR="00FA1AF5" w:rsidRPr="00D96081" w:rsidRDefault="00FA1AF5" w:rsidP="00994F5E">
      <w:pPr>
        <w:pStyle w:val="Odstavekseznama"/>
        <w:numPr>
          <w:ilvl w:val="0"/>
          <w:numId w:val="34"/>
        </w:numPr>
        <w:rPr>
          <w:sz w:val="20"/>
        </w:rPr>
      </w:pPr>
      <w:r w:rsidRPr="00D96081">
        <w:rPr>
          <w:sz w:val="20"/>
        </w:rPr>
        <w:t>carinska vrednost:</w:t>
      </w:r>
      <w:r w:rsidR="00D96081">
        <w:rPr>
          <w:sz w:val="20"/>
        </w:rPr>
        <w:t xml:space="preserve"> </w:t>
      </w:r>
      <w:r w:rsidRPr="00D96081">
        <w:rPr>
          <w:sz w:val="20"/>
        </w:rPr>
        <w:t>24.300,00 DE</w:t>
      </w:r>
      <w:r w:rsidR="001A525B" w:rsidRPr="00D96081">
        <w:rPr>
          <w:sz w:val="20"/>
        </w:rPr>
        <w:t>,</w:t>
      </w:r>
    </w:p>
    <w:p w14:paraId="7E30D7B7" w14:textId="26D6886C" w:rsidR="00FA1AF5" w:rsidRPr="00D96081" w:rsidRDefault="00FA1AF5" w:rsidP="00994F5E">
      <w:pPr>
        <w:pStyle w:val="Odstavekseznama"/>
        <w:numPr>
          <w:ilvl w:val="0"/>
          <w:numId w:val="34"/>
        </w:numPr>
        <w:rPr>
          <w:sz w:val="20"/>
        </w:rPr>
      </w:pPr>
      <w:r w:rsidRPr="00D96081">
        <w:rPr>
          <w:sz w:val="20"/>
        </w:rPr>
        <w:t>količina blaga:</w:t>
      </w:r>
      <w:r w:rsidR="00D96081">
        <w:rPr>
          <w:sz w:val="20"/>
        </w:rPr>
        <w:t xml:space="preserve"> </w:t>
      </w:r>
      <w:r w:rsidRPr="00D96081">
        <w:rPr>
          <w:sz w:val="20"/>
        </w:rPr>
        <w:t>900 kg</w:t>
      </w:r>
      <w:r w:rsidR="001A525B" w:rsidRPr="00D96081">
        <w:rPr>
          <w:sz w:val="20"/>
        </w:rPr>
        <w:t>.</w:t>
      </w:r>
    </w:p>
    <w:p w14:paraId="32D08D74" w14:textId="77777777" w:rsidR="00FA1AF5" w:rsidRPr="00E87D3F" w:rsidRDefault="00FA1AF5" w:rsidP="00FA1AF5">
      <w:pPr>
        <w:tabs>
          <w:tab w:val="left" w:pos="709"/>
        </w:tabs>
        <w:ind w:left="357"/>
        <w:jc w:val="both"/>
        <w:outlineLvl w:val="0"/>
        <w:rPr>
          <w:rFonts w:cs="Arial"/>
          <w:lang w:val="sl-SI"/>
        </w:rPr>
      </w:pPr>
    </w:p>
    <w:p w14:paraId="05CF6C4B" w14:textId="77777777" w:rsidR="00FA1AF5" w:rsidRPr="00E87D3F" w:rsidRDefault="00FA1AF5" w:rsidP="00FA1AF5">
      <w:pPr>
        <w:tabs>
          <w:tab w:val="left" w:pos="709"/>
        </w:tabs>
        <w:ind w:left="357"/>
        <w:jc w:val="both"/>
        <w:outlineLvl w:val="0"/>
        <w:rPr>
          <w:rFonts w:cs="Arial"/>
          <w:lang w:val="sl-SI"/>
        </w:rPr>
      </w:pPr>
    </w:p>
    <w:p w14:paraId="017A21DD" w14:textId="77777777" w:rsidR="00FA1AF5" w:rsidRPr="00E87D3F" w:rsidRDefault="00FA1AF5" w:rsidP="00FA1AF5">
      <w:pPr>
        <w:tabs>
          <w:tab w:val="left" w:pos="709"/>
        </w:tabs>
        <w:ind w:left="357"/>
        <w:jc w:val="both"/>
        <w:outlineLvl w:val="0"/>
        <w:rPr>
          <w:rFonts w:cs="Arial"/>
          <w:lang w:val="sl-SI"/>
        </w:rPr>
      </w:pPr>
    </w:p>
    <w:p w14:paraId="4571B9A2"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Prvi znesek:</w:t>
      </w:r>
      <w:r w:rsidRPr="00E87D3F">
        <w:rPr>
          <w:rFonts w:cs="Arial"/>
          <w:lang w:val="sl-SI"/>
        </w:rPr>
        <w:tab/>
      </w:r>
    </w:p>
    <w:p w14:paraId="36EB44FC"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24.300,00 DE x 8,60 %  = 24.300,00 x 0,086 = 2.089,80 DE</w:t>
      </w:r>
    </w:p>
    <w:p w14:paraId="7AC24146" w14:textId="77777777" w:rsidR="00FA1AF5" w:rsidRPr="00E87D3F" w:rsidRDefault="00FA1AF5" w:rsidP="00FA1AF5">
      <w:pPr>
        <w:tabs>
          <w:tab w:val="left" w:pos="709"/>
        </w:tabs>
        <w:ind w:left="357"/>
        <w:jc w:val="both"/>
        <w:outlineLvl w:val="0"/>
        <w:rPr>
          <w:rFonts w:cs="Arial"/>
          <w:lang w:val="sl-SI"/>
        </w:rPr>
      </w:pPr>
    </w:p>
    <w:p w14:paraId="094F1072"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900kg x 20,2 DE/100kg= 9 x 20,2DE= 181,8 DE</w:t>
      </w:r>
    </w:p>
    <w:p w14:paraId="39369C30" w14:textId="77777777" w:rsidR="00FA1AF5" w:rsidRPr="00E87D3F" w:rsidRDefault="00FA1AF5" w:rsidP="00FA1AF5">
      <w:pPr>
        <w:tabs>
          <w:tab w:val="left" w:pos="709"/>
        </w:tabs>
        <w:ind w:left="357"/>
        <w:jc w:val="both"/>
        <w:outlineLvl w:val="0"/>
        <w:rPr>
          <w:rFonts w:cs="Arial"/>
          <w:lang w:val="sl-SI"/>
        </w:rPr>
      </w:pPr>
    </w:p>
    <w:p w14:paraId="7F12AECE" w14:textId="77777777" w:rsidR="00FA1AF5" w:rsidRPr="00E87D3F" w:rsidRDefault="00FA1AF5" w:rsidP="00FA1AF5">
      <w:pPr>
        <w:tabs>
          <w:tab w:val="left" w:pos="709"/>
        </w:tabs>
        <w:ind w:left="357"/>
        <w:jc w:val="both"/>
        <w:outlineLvl w:val="0"/>
        <w:rPr>
          <w:rFonts w:cs="Arial"/>
          <w:lang w:val="sl-SI"/>
        </w:rPr>
      </w:pPr>
    </w:p>
    <w:p w14:paraId="0AC91F15"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2.089,80 DE + 181,80 DE = 2.271,60 DE</w:t>
      </w:r>
    </w:p>
    <w:p w14:paraId="60BA210C" w14:textId="77777777" w:rsidR="00FA1AF5" w:rsidRPr="00E87D3F" w:rsidRDefault="00FA1AF5" w:rsidP="00FA1AF5">
      <w:pPr>
        <w:tabs>
          <w:tab w:val="left" w:pos="709"/>
        </w:tabs>
        <w:ind w:left="357"/>
        <w:jc w:val="both"/>
        <w:outlineLvl w:val="0"/>
        <w:rPr>
          <w:rFonts w:cs="Arial"/>
          <w:lang w:val="sl-SI"/>
        </w:rPr>
      </w:pPr>
    </w:p>
    <w:p w14:paraId="5F92C0F1"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Drugi znesek:</w:t>
      </w:r>
    </w:p>
    <w:p w14:paraId="1C00D9DC"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24.300,00 DE x 19,40 %  = 24.300,00 x 0,194 = 4.714,20 DE</w:t>
      </w:r>
    </w:p>
    <w:p w14:paraId="67B28D82" w14:textId="77777777" w:rsidR="00FA1AF5" w:rsidRPr="00E87D3F" w:rsidRDefault="00FA1AF5" w:rsidP="00FA1AF5">
      <w:pPr>
        <w:tabs>
          <w:tab w:val="left" w:pos="709"/>
        </w:tabs>
        <w:ind w:left="357"/>
        <w:jc w:val="both"/>
        <w:outlineLvl w:val="0"/>
        <w:rPr>
          <w:rFonts w:cs="Arial"/>
          <w:lang w:val="sl-SI"/>
        </w:rPr>
      </w:pPr>
    </w:p>
    <w:p w14:paraId="47EBA418"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900kg x 9,40 DE/100kg= 9 x 9,4 DE= 84,60 DE</w:t>
      </w:r>
    </w:p>
    <w:p w14:paraId="36030DD4" w14:textId="77777777" w:rsidR="00FA1AF5" w:rsidRPr="00E87D3F" w:rsidRDefault="00FA1AF5" w:rsidP="00FA1AF5">
      <w:pPr>
        <w:tabs>
          <w:tab w:val="left" w:pos="709"/>
        </w:tabs>
        <w:ind w:left="357"/>
        <w:jc w:val="both"/>
        <w:outlineLvl w:val="0"/>
        <w:rPr>
          <w:rFonts w:cs="Arial"/>
          <w:lang w:val="sl-SI"/>
        </w:rPr>
      </w:pPr>
    </w:p>
    <w:p w14:paraId="2E364114"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4.714,20 DE + 84,60 DE = 4.798,80 DE</w:t>
      </w:r>
    </w:p>
    <w:p w14:paraId="726B658B" w14:textId="77777777" w:rsidR="00FA1AF5" w:rsidRPr="00E87D3F" w:rsidRDefault="00FA1AF5" w:rsidP="00FA1AF5">
      <w:pPr>
        <w:tabs>
          <w:tab w:val="left" w:pos="709"/>
        </w:tabs>
        <w:ind w:left="357"/>
        <w:jc w:val="both"/>
        <w:outlineLvl w:val="0"/>
        <w:rPr>
          <w:rFonts w:cs="Arial"/>
          <w:lang w:val="sl-SI"/>
        </w:rPr>
      </w:pPr>
    </w:p>
    <w:p w14:paraId="1D237810"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Primerjava:</w:t>
      </w:r>
    </w:p>
    <w:p w14:paraId="49EE4530"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 xml:space="preserve">2.271,60 DE &lt; 4.798,80 DE </w:t>
      </w:r>
      <w:r w:rsidRPr="00E87D3F">
        <w:rPr>
          <w:rFonts w:cs="Arial"/>
          <w:lang w:val="sl-SI"/>
        </w:rPr>
        <w:sym w:font="Symbol" w:char="F0AE"/>
      </w:r>
      <w:r w:rsidRPr="00E87D3F">
        <w:rPr>
          <w:rFonts w:cs="Arial"/>
          <w:lang w:val="sl-SI"/>
        </w:rPr>
        <w:t xml:space="preserve"> višina dajatve </w:t>
      </w:r>
      <w:r w:rsidRPr="008935E7">
        <w:rPr>
          <w:rFonts w:cs="Arial"/>
          <w:lang w:val="sl-SI"/>
        </w:rPr>
        <w:t>je 2.271,60 DE</w:t>
      </w:r>
    </w:p>
    <w:p w14:paraId="54E11515" w14:textId="77777777" w:rsidR="00FA1AF5" w:rsidRDefault="00FA1AF5" w:rsidP="00FA1AF5">
      <w:pPr>
        <w:tabs>
          <w:tab w:val="left" w:pos="709"/>
        </w:tabs>
        <w:ind w:left="357"/>
        <w:jc w:val="both"/>
        <w:rPr>
          <w:rFonts w:cs="Arial"/>
          <w:lang w:val="sl-SI"/>
        </w:rPr>
      </w:pPr>
    </w:p>
    <w:p w14:paraId="3F2C23E7" w14:textId="77777777" w:rsidR="008935E7" w:rsidRPr="00E87D3F" w:rsidRDefault="008935E7" w:rsidP="00FA1AF5">
      <w:pPr>
        <w:tabs>
          <w:tab w:val="left" w:pos="709"/>
        </w:tabs>
        <w:ind w:left="357"/>
        <w:jc w:val="both"/>
        <w:rPr>
          <w:rFonts w:cs="Arial"/>
          <w:lang w:val="sl-SI"/>
        </w:rPr>
      </w:pPr>
    </w:p>
    <w:p w14:paraId="59F2ADE1"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101" w:name="_Toc68225993"/>
      <w:bookmarkStart w:id="102" w:name="_Toc68264454"/>
      <w:bookmarkStart w:id="103" w:name="_Toc68275802"/>
      <w:bookmarkStart w:id="104" w:name="_Toc499551343"/>
      <w:r w:rsidRPr="00E87D3F">
        <w:rPr>
          <w:lang w:val="sl-SI"/>
        </w:rPr>
        <w:t>Dajatev, omejena navzdol in navzgor</w:t>
      </w:r>
      <w:bookmarkEnd w:id="101"/>
      <w:bookmarkEnd w:id="102"/>
      <w:bookmarkEnd w:id="103"/>
      <w:bookmarkEnd w:id="104"/>
    </w:p>
    <w:p w14:paraId="4E05761E" w14:textId="77777777" w:rsidR="00FA1AF5" w:rsidRPr="00E87D3F" w:rsidRDefault="00FA1AF5" w:rsidP="00FA1AF5">
      <w:pPr>
        <w:jc w:val="both"/>
        <w:outlineLvl w:val="0"/>
        <w:rPr>
          <w:rFonts w:cs="Arial"/>
          <w:b/>
          <w:lang w:val="sl-SI"/>
        </w:rPr>
      </w:pPr>
    </w:p>
    <w:p w14:paraId="42912D85" w14:textId="0A42D8E2" w:rsidR="00FA1AF5" w:rsidRPr="00E87D3F" w:rsidRDefault="00FA1AF5" w:rsidP="00FA1AF5">
      <w:pPr>
        <w:jc w:val="both"/>
        <w:rPr>
          <w:rFonts w:cs="Arial"/>
          <w:lang w:val="sl-SI"/>
        </w:rPr>
      </w:pPr>
      <w:r w:rsidRPr="00E87D3F">
        <w:rPr>
          <w:rFonts w:cs="Arial"/>
          <w:lang w:val="sl-SI"/>
        </w:rPr>
        <w:t xml:space="preserve">Del stopnje dajatve, ki sledi oznaki MIN, je najnižja stopnja dajatve, ki se lahko uporabi pri izračunu višine dajatve. Del stopnje dajatve, ki sledi oznaki MAX, je najvišja stopnja dajatve, ki se lahko uporabi pri izračunu višine dajatve. To pomeni, da je </w:t>
      </w:r>
      <w:r w:rsidR="00C54E2A">
        <w:rPr>
          <w:rFonts w:cs="Arial"/>
          <w:lang w:val="sl-SI"/>
        </w:rPr>
        <w:t>treba</w:t>
      </w:r>
      <w:r w:rsidRPr="00E87D3F">
        <w:rPr>
          <w:rFonts w:cs="Arial"/>
          <w:lang w:val="sl-SI"/>
        </w:rPr>
        <w:t xml:space="preserve"> najprej izračunati plačljivi znesek dajatve na podlagi dela stopnje dajatve, ki je pred oznako MIN (prvi znesek). Nato je </w:t>
      </w:r>
      <w:r w:rsidR="00C54E2A">
        <w:rPr>
          <w:rFonts w:cs="Arial"/>
          <w:lang w:val="sl-SI"/>
        </w:rPr>
        <w:t>treba</w:t>
      </w:r>
      <w:r w:rsidRPr="00E87D3F">
        <w:rPr>
          <w:rFonts w:cs="Arial"/>
          <w:lang w:val="sl-SI"/>
        </w:rPr>
        <w:t xml:space="preserve"> izračunati plačljivi znesek dajatve na podlagi dela stopnje dajatve, ki sledi oznaki MIN in je pred oznako MAX (drugi znesek). Nato je </w:t>
      </w:r>
      <w:r w:rsidR="00C54E2A">
        <w:rPr>
          <w:rFonts w:cs="Arial"/>
          <w:lang w:val="sl-SI"/>
        </w:rPr>
        <w:t>treba</w:t>
      </w:r>
      <w:r w:rsidRPr="00E87D3F">
        <w:rPr>
          <w:rFonts w:cs="Arial"/>
          <w:lang w:val="sl-SI"/>
        </w:rPr>
        <w:t xml:space="preserve"> izračunati plačljivi znesek dajatve na podlagi dela stopnje dajatve, ki sledi oznaki MAX (tretji znesek). Za določitev višine dajatve je </w:t>
      </w:r>
      <w:r w:rsidR="00C54E2A">
        <w:rPr>
          <w:rFonts w:cs="Arial"/>
          <w:lang w:val="sl-SI"/>
        </w:rPr>
        <w:t>treba</w:t>
      </w:r>
      <w:r w:rsidRPr="00E87D3F">
        <w:rPr>
          <w:rFonts w:cs="Arial"/>
          <w:lang w:val="sl-SI"/>
        </w:rPr>
        <w:t xml:space="preserve"> zneske med seboj primerjati, in sicer najprej prvi in drugi znesek.</w:t>
      </w:r>
    </w:p>
    <w:p w14:paraId="568C323D" w14:textId="77777777" w:rsidR="00FA1AF5" w:rsidRPr="00E87D3F" w:rsidRDefault="00FA1AF5" w:rsidP="00FA1AF5">
      <w:pPr>
        <w:jc w:val="both"/>
        <w:rPr>
          <w:rFonts w:cs="Arial"/>
          <w:lang w:val="sl-SI"/>
        </w:rPr>
      </w:pPr>
    </w:p>
    <w:p w14:paraId="5B702FB7" w14:textId="6813238B" w:rsidR="00FA1AF5" w:rsidRPr="00E87D3F" w:rsidRDefault="00FA1AF5" w:rsidP="00FA1AF5">
      <w:pPr>
        <w:jc w:val="both"/>
        <w:rPr>
          <w:rFonts w:cs="Arial"/>
          <w:lang w:val="sl-SI"/>
        </w:rPr>
      </w:pPr>
      <w:r w:rsidRPr="00E87D3F">
        <w:rPr>
          <w:rFonts w:cs="Arial"/>
          <w:lang w:val="sl-SI"/>
        </w:rPr>
        <w:t xml:space="preserve">V primeru, da je prvi znesek nižji od drugega, se dajatev plača v višini drugega zneska, saj drugi znesek določa najnižjo višino dajatve, ki jo je </w:t>
      </w:r>
      <w:r w:rsidR="00C54E2A">
        <w:rPr>
          <w:rFonts w:cs="Arial"/>
          <w:lang w:val="sl-SI"/>
        </w:rPr>
        <w:t>treba</w:t>
      </w:r>
      <w:r w:rsidRPr="00E87D3F">
        <w:rPr>
          <w:rFonts w:cs="Arial"/>
          <w:lang w:val="sl-SI"/>
        </w:rPr>
        <w:t xml:space="preserve"> plačati.</w:t>
      </w:r>
    </w:p>
    <w:p w14:paraId="79E36C59" w14:textId="77777777" w:rsidR="00FA1AF5" w:rsidRPr="00E87D3F" w:rsidRDefault="00FA1AF5" w:rsidP="00FA1AF5">
      <w:pPr>
        <w:jc w:val="both"/>
        <w:rPr>
          <w:rFonts w:cs="Arial"/>
          <w:lang w:val="sl-SI"/>
        </w:rPr>
      </w:pPr>
    </w:p>
    <w:p w14:paraId="24C08F9D" w14:textId="37671C39" w:rsidR="00FA1AF5" w:rsidRPr="00E87D3F" w:rsidRDefault="00FA1AF5" w:rsidP="00FA1AF5">
      <w:pPr>
        <w:jc w:val="both"/>
        <w:rPr>
          <w:rFonts w:cs="Arial"/>
          <w:lang w:val="sl-SI"/>
        </w:rPr>
      </w:pPr>
      <w:r w:rsidRPr="00E87D3F">
        <w:rPr>
          <w:rFonts w:cs="Arial"/>
          <w:lang w:val="sl-SI"/>
        </w:rPr>
        <w:t xml:space="preserve">V nasprotnem primeru, da je prvi znesek višji od drugega, je </w:t>
      </w:r>
      <w:r w:rsidR="00C54E2A">
        <w:rPr>
          <w:rFonts w:cs="Arial"/>
          <w:lang w:val="sl-SI"/>
        </w:rPr>
        <w:t>treba</w:t>
      </w:r>
      <w:r w:rsidRPr="00E87D3F">
        <w:rPr>
          <w:rFonts w:cs="Arial"/>
          <w:lang w:val="sl-SI"/>
        </w:rPr>
        <w:t xml:space="preserve"> prvi znesek primerjati tudi s tretjim zneskom. V primeru, da je prvi znesek nižji od tretjega, se dajatev plača v višini prvega zneska.</w:t>
      </w:r>
    </w:p>
    <w:p w14:paraId="0A52487D" w14:textId="77777777" w:rsidR="00FA1AF5" w:rsidRPr="00E87D3F" w:rsidRDefault="00FA1AF5" w:rsidP="00FA1AF5">
      <w:pPr>
        <w:jc w:val="both"/>
        <w:rPr>
          <w:rFonts w:cs="Arial"/>
          <w:lang w:val="sl-SI"/>
        </w:rPr>
      </w:pPr>
    </w:p>
    <w:p w14:paraId="11B39DB5" w14:textId="327AD63A" w:rsidR="00FA1AF5" w:rsidRPr="00E87D3F" w:rsidRDefault="00FA1AF5" w:rsidP="00FA1AF5">
      <w:pPr>
        <w:jc w:val="both"/>
        <w:rPr>
          <w:rFonts w:cs="Arial"/>
          <w:lang w:val="sl-SI"/>
        </w:rPr>
      </w:pPr>
      <w:r w:rsidRPr="00E87D3F">
        <w:rPr>
          <w:rFonts w:cs="Arial"/>
          <w:lang w:val="sl-SI"/>
        </w:rPr>
        <w:t xml:space="preserve">V nasprotnem primeru, da je prvi znesek, ki je večji od drugega, večji tudi od tretjega, se dajatev plača v višini tretjega zneska, saj tretji znesek določa najvišjo višino dajatve, ki jo je </w:t>
      </w:r>
      <w:r w:rsidR="00C54E2A">
        <w:rPr>
          <w:rFonts w:cs="Arial"/>
          <w:lang w:val="sl-SI"/>
        </w:rPr>
        <w:t>treba</w:t>
      </w:r>
      <w:r w:rsidRPr="00E87D3F">
        <w:rPr>
          <w:rFonts w:cs="Arial"/>
          <w:lang w:val="sl-SI"/>
        </w:rPr>
        <w:t xml:space="preserve"> plačati.</w:t>
      </w:r>
    </w:p>
    <w:p w14:paraId="32B5E85F" w14:textId="77777777" w:rsidR="00FA1AF5" w:rsidRPr="00E87D3F" w:rsidRDefault="00FA1AF5" w:rsidP="00FA1AF5">
      <w:pPr>
        <w:jc w:val="both"/>
        <w:outlineLvl w:val="0"/>
        <w:rPr>
          <w:rFonts w:cs="Arial"/>
          <w:b/>
          <w:lang w:val="sl-SI"/>
        </w:rPr>
      </w:pPr>
    </w:p>
    <w:p w14:paraId="07A04029" w14:textId="77777777" w:rsidR="00FA1AF5" w:rsidRPr="00E87D3F" w:rsidRDefault="00FA1AF5" w:rsidP="00FA1AF5">
      <w:pPr>
        <w:jc w:val="both"/>
        <w:rPr>
          <w:rFonts w:cs="Arial"/>
          <w:lang w:val="sl-SI"/>
        </w:rPr>
      </w:pPr>
      <w:r w:rsidRPr="00E87D3F">
        <w:rPr>
          <w:rFonts w:cs="Arial"/>
          <w:i/>
          <w:lang w:val="sl-SI"/>
        </w:rPr>
        <w:t>Stopnja dajatve</w:t>
      </w:r>
    </w:p>
    <w:p w14:paraId="29CA087D" w14:textId="77777777" w:rsidR="00FA1AF5" w:rsidRPr="00E87D3F" w:rsidRDefault="00FA1AF5" w:rsidP="00FA1AF5">
      <w:pPr>
        <w:ind w:left="357"/>
        <w:jc w:val="both"/>
        <w:rPr>
          <w:rFonts w:cs="Arial"/>
          <w:lang w:val="sl-SI"/>
        </w:rPr>
      </w:pPr>
    </w:p>
    <w:p w14:paraId="46B4619A" w14:textId="77777777" w:rsidR="00FA1AF5" w:rsidRPr="00E87D3F" w:rsidRDefault="00FA1AF5" w:rsidP="00FA1AF5">
      <w:pPr>
        <w:ind w:left="357"/>
        <w:jc w:val="both"/>
        <w:rPr>
          <w:rFonts w:cs="Arial"/>
          <w:lang w:val="sl-SI"/>
        </w:rPr>
      </w:pPr>
      <w:r w:rsidRPr="00E87D3F">
        <w:rPr>
          <w:rFonts w:cs="Arial"/>
          <w:lang w:val="sl-SI"/>
        </w:rPr>
        <w:t>18,40 % MIN 22,00 DE/100kg MAX 24,00 DE/100kg</w:t>
      </w:r>
    </w:p>
    <w:p w14:paraId="111121A5" w14:textId="77777777" w:rsidR="00FA1AF5" w:rsidRPr="00E87D3F" w:rsidRDefault="00FA1AF5" w:rsidP="00FA1AF5">
      <w:pPr>
        <w:ind w:left="357"/>
        <w:jc w:val="both"/>
        <w:rPr>
          <w:rFonts w:cs="Arial"/>
          <w:lang w:val="sl-SI"/>
        </w:rPr>
      </w:pPr>
    </w:p>
    <w:p w14:paraId="59448278" w14:textId="77777777" w:rsidR="00FA1AF5" w:rsidRPr="00E87D3F" w:rsidRDefault="00FA1AF5" w:rsidP="00FA1AF5">
      <w:pPr>
        <w:ind w:left="357"/>
        <w:jc w:val="both"/>
        <w:rPr>
          <w:rFonts w:cs="Arial"/>
          <w:lang w:val="sl-SI"/>
        </w:rPr>
      </w:pPr>
    </w:p>
    <w:p w14:paraId="344E1308" w14:textId="77777777" w:rsidR="00FA1AF5" w:rsidRPr="00E87D3F" w:rsidRDefault="00FA1AF5" w:rsidP="00FA1AF5">
      <w:pPr>
        <w:ind w:left="357"/>
        <w:jc w:val="both"/>
        <w:rPr>
          <w:rFonts w:cs="Arial"/>
          <w:lang w:val="sl-SI"/>
        </w:rPr>
      </w:pPr>
    </w:p>
    <w:p w14:paraId="323CE0CA" w14:textId="77777777" w:rsidR="00FA1AF5" w:rsidRPr="00E87D3F" w:rsidRDefault="00FA1AF5" w:rsidP="00FA1AF5">
      <w:pPr>
        <w:jc w:val="both"/>
        <w:outlineLvl w:val="0"/>
        <w:rPr>
          <w:rFonts w:cs="Arial"/>
          <w:i/>
          <w:lang w:val="sl-SI"/>
        </w:rPr>
      </w:pPr>
      <w:r w:rsidRPr="00E87D3F">
        <w:rPr>
          <w:rFonts w:cs="Arial"/>
          <w:i/>
          <w:lang w:val="sl-SI"/>
        </w:rPr>
        <w:lastRenderedPageBreak/>
        <w:t>Računanje</w:t>
      </w:r>
    </w:p>
    <w:p w14:paraId="648878C7" w14:textId="77777777" w:rsidR="00FA1AF5" w:rsidRPr="00E87D3F" w:rsidRDefault="00FA1AF5" w:rsidP="00FA1AF5">
      <w:pPr>
        <w:ind w:left="357"/>
        <w:jc w:val="both"/>
        <w:outlineLvl w:val="0"/>
        <w:rPr>
          <w:rFonts w:cs="Arial"/>
          <w:lang w:val="sl-SI"/>
        </w:rPr>
      </w:pPr>
    </w:p>
    <w:p w14:paraId="628E4A80" w14:textId="747E4BEC" w:rsidR="00FA1AF5" w:rsidRPr="00E87D3F" w:rsidRDefault="00FA1AF5" w:rsidP="00FA1AF5">
      <w:pPr>
        <w:ind w:left="357"/>
        <w:jc w:val="both"/>
        <w:outlineLvl w:val="0"/>
        <w:rPr>
          <w:rFonts w:cs="Arial"/>
          <w:lang w:val="sl-SI"/>
        </w:rPr>
      </w:pPr>
      <w:r w:rsidRPr="00E87D3F">
        <w:rPr>
          <w:rFonts w:cs="Arial"/>
          <w:lang w:val="sl-SI"/>
        </w:rPr>
        <w:t>Plačljivi znesek dela stopnje dajatve, ki je pred oznako MIN (prvi znesek), se dobi tako</w:t>
      </w:r>
      <w:r w:rsidR="00104A69">
        <w:rPr>
          <w:rFonts w:cs="Arial"/>
          <w:lang w:val="sl-SI"/>
        </w:rPr>
        <w:t>,</w:t>
      </w:r>
      <w:r w:rsidRPr="00E87D3F">
        <w:rPr>
          <w:rFonts w:cs="Arial"/>
          <w:lang w:val="sl-SI"/>
        </w:rPr>
        <w:t xml:space="preserve"> da se pomnoži carinsko vrednost (vrednost šifre 3CV01 v polju 44) z delom stopnje dajatve, ki je pred oznako MIN – odstotki zapisani v decimalni obliki.</w:t>
      </w:r>
    </w:p>
    <w:p w14:paraId="07CCF309" w14:textId="77777777" w:rsidR="00FA1AF5" w:rsidRPr="00E87D3F" w:rsidRDefault="00FA1AF5" w:rsidP="00FA1AF5">
      <w:pPr>
        <w:ind w:left="357"/>
        <w:jc w:val="both"/>
        <w:outlineLvl w:val="0"/>
        <w:rPr>
          <w:rFonts w:cs="Arial"/>
          <w:lang w:val="sl-SI"/>
        </w:rPr>
      </w:pPr>
    </w:p>
    <w:p w14:paraId="5C944E46" w14:textId="5089126B" w:rsidR="00FA1AF5" w:rsidRPr="00E87D3F" w:rsidRDefault="00FA1AF5" w:rsidP="00FA1AF5">
      <w:pPr>
        <w:ind w:left="357"/>
        <w:jc w:val="both"/>
        <w:outlineLvl w:val="0"/>
        <w:rPr>
          <w:rFonts w:cs="Arial"/>
          <w:lang w:val="sl-SI"/>
        </w:rPr>
      </w:pPr>
      <w:r w:rsidRPr="00E87D3F">
        <w:rPr>
          <w:rFonts w:cs="Arial"/>
          <w:lang w:val="sl-SI"/>
        </w:rPr>
        <w:t>Plačljivi znesek dela stopnje dajatve, ki sledi oznaki MIN in je pred oznako MAX (drugi znesek), se dobi tako</w:t>
      </w:r>
      <w:r w:rsidR="00104A69">
        <w:rPr>
          <w:rFonts w:cs="Arial"/>
          <w:lang w:val="sl-SI"/>
        </w:rPr>
        <w:t>,</w:t>
      </w:r>
      <w:r w:rsidRPr="00E87D3F">
        <w:rPr>
          <w:rFonts w:cs="Arial"/>
          <w:lang w:val="sl-SI"/>
        </w:rPr>
        <w:t xml:space="preserve"> da se pomnoži količino blaga v kg iz polja 38 pretvorjeno v količino z enoto 100 kg z delom stopnje dajatve, ki sledi oznaki MIN in je pred oznako MAX.</w:t>
      </w:r>
    </w:p>
    <w:p w14:paraId="408BC180" w14:textId="77777777" w:rsidR="00FA1AF5" w:rsidRPr="00E87D3F" w:rsidRDefault="00FA1AF5" w:rsidP="00FA1AF5">
      <w:pPr>
        <w:ind w:left="357"/>
        <w:jc w:val="both"/>
        <w:outlineLvl w:val="0"/>
        <w:rPr>
          <w:rFonts w:cs="Arial"/>
          <w:lang w:val="sl-SI"/>
        </w:rPr>
      </w:pPr>
    </w:p>
    <w:p w14:paraId="4C8B1ED2" w14:textId="77777777" w:rsidR="00FA1AF5" w:rsidRPr="00E87D3F" w:rsidRDefault="00FA1AF5" w:rsidP="00FA1AF5">
      <w:pPr>
        <w:ind w:left="357"/>
        <w:jc w:val="both"/>
        <w:outlineLvl w:val="0"/>
        <w:rPr>
          <w:rFonts w:cs="Arial"/>
          <w:lang w:val="sl-SI"/>
        </w:rPr>
      </w:pPr>
      <w:r w:rsidRPr="00E87D3F">
        <w:rPr>
          <w:rFonts w:cs="Arial"/>
          <w:lang w:val="sl-SI"/>
        </w:rPr>
        <w:t>Plačljivi znesek dela stopnje dajatve, ki sledi oznaki MAX (tretji znesek), se dobi na enak način kot drugi znesek.</w:t>
      </w:r>
    </w:p>
    <w:p w14:paraId="102A3788" w14:textId="77777777" w:rsidR="00FA1AF5" w:rsidRPr="00E87D3F" w:rsidRDefault="00FA1AF5" w:rsidP="00FA1AF5">
      <w:pPr>
        <w:ind w:left="357"/>
        <w:jc w:val="both"/>
        <w:outlineLvl w:val="0"/>
        <w:rPr>
          <w:rFonts w:cs="Arial"/>
          <w:lang w:val="sl-SI"/>
        </w:rPr>
      </w:pPr>
    </w:p>
    <w:p w14:paraId="3EA11CB2" w14:textId="77777777" w:rsidR="00FA1AF5" w:rsidRPr="00E87D3F" w:rsidRDefault="00FA1AF5" w:rsidP="00FA1AF5">
      <w:pPr>
        <w:ind w:left="357"/>
        <w:jc w:val="both"/>
        <w:outlineLvl w:val="0"/>
        <w:rPr>
          <w:rFonts w:cs="Arial"/>
          <w:lang w:val="sl-SI"/>
        </w:rPr>
      </w:pPr>
      <w:r w:rsidRPr="00E87D3F">
        <w:rPr>
          <w:rFonts w:cs="Arial"/>
          <w:lang w:val="sl-SI"/>
        </w:rPr>
        <w:t>Najprej se primerja prvi in drugi znesek. Drugi znesek predstavlja najnižjo višino dajatve in se upošteva le, če je višji od prvega zneska.</w:t>
      </w:r>
    </w:p>
    <w:p w14:paraId="45D6ACA9" w14:textId="77777777" w:rsidR="00FA1AF5" w:rsidRPr="00E87D3F" w:rsidRDefault="00FA1AF5" w:rsidP="00FA1AF5">
      <w:pPr>
        <w:ind w:left="357"/>
        <w:jc w:val="both"/>
        <w:outlineLvl w:val="0"/>
        <w:rPr>
          <w:rFonts w:cs="Arial"/>
          <w:lang w:val="sl-SI"/>
        </w:rPr>
      </w:pPr>
    </w:p>
    <w:p w14:paraId="57AA9A9F" w14:textId="13E4D0CF" w:rsidR="00FA1AF5" w:rsidRPr="00E87D3F" w:rsidRDefault="00FA1AF5" w:rsidP="00FA1AF5">
      <w:pPr>
        <w:ind w:left="357"/>
        <w:jc w:val="both"/>
        <w:outlineLvl w:val="0"/>
        <w:rPr>
          <w:rFonts w:cs="Arial"/>
          <w:lang w:val="sl-SI"/>
        </w:rPr>
      </w:pPr>
      <w:r w:rsidRPr="00E87D3F">
        <w:rPr>
          <w:rFonts w:cs="Arial"/>
          <w:lang w:val="sl-SI"/>
        </w:rPr>
        <w:t xml:space="preserve">Če je prvi znesek višji od srednjega, je </w:t>
      </w:r>
      <w:r w:rsidR="00C54E2A">
        <w:rPr>
          <w:rFonts w:cs="Arial"/>
          <w:lang w:val="sl-SI"/>
        </w:rPr>
        <w:t xml:space="preserve">treba </w:t>
      </w:r>
      <w:r w:rsidRPr="00E87D3F">
        <w:rPr>
          <w:rFonts w:cs="Arial"/>
          <w:lang w:val="sl-SI"/>
        </w:rPr>
        <w:t>primerjati prvi zneske tudi s tretjim zneskom. Tretji znesek predstavlja najvišjo višino dajatve in se upošteva le, če je nižji od prvega zneska.</w:t>
      </w:r>
    </w:p>
    <w:p w14:paraId="46FAADB0" w14:textId="77777777" w:rsidR="00FA1AF5" w:rsidRPr="00E87D3F" w:rsidRDefault="00FA1AF5" w:rsidP="00FA1AF5">
      <w:pPr>
        <w:ind w:left="357"/>
        <w:jc w:val="both"/>
        <w:outlineLvl w:val="0"/>
        <w:rPr>
          <w:rFonts w:cs="Arial"/>
          <w:lang w:val="sl-SI"/>
        </w:rPr>
      </w:pPr>
    </w:p>
    <w:p w14:paraId="19E6104E" w14:textId="77777777" w:rsidR="00FA1AF5" w:rsidRPr="00E87D3F" w:rsidRDefault="00FA1AF5" w:rsidP="00FA1AF5">
      <w:pPr>
        <w:jc w:val="both"/>
        <w:outlineLvl w:val="0"/>
        <w:rPr>
          <w:rFonts w:cs="Arial"/>
          <w:i/>
          <w:lang w:val="sl-SI"/>
        </w:rPr>
      </w:pPr>
      <w:r w:rsidRPr="00E87D3F">
        <w:rPr>
          <w:rFonts w:cs="Arial"/>
          <w:i/>
          <w:lang w:val="sl-SI"/>
        </w:rPr>
        <w:t>Izračun</w:t>
      </w:r>
    </w:p>
    <w:p w14:paraId="2A0C523C" w14:textId="77777777" w:rsidR="00FA1AF5" w:rsidRPr="00E87D3F" w:rsidRDefault="00FA1AF5" w:rsidP="00FA1AF5">
      <w:pPr>
        <w:tabs>
          <w:tab w:val="left" w:pos="709"/>
        </w:tabs>
        <w:ind w:left="357"/>
        <w:jc w:val="both"/>
        <w:outlineLvl w:val="0"/>
        <w:rPr>
          <w:rFonts w:cs="Arial"/>
          <w:lang w:val="sl-SI"/>
        </w:rPr>
      </w:pPr>
    </w:p>
    <w:p w14:paraId="35BB8FBB" w14:textId="77777777" w:rsidR="00FA1AF5" w:rsidRPr="00E87D3F" w:rsidRDefault="00FA1AF5" w:rsidP="00FA1AF5">
      <w:pPr>
        <w:tabs>
          <w:tab w:val="left" w:pos="709"/>
        </w:tabs>
        <w:ind w:left="357"/>
        <w:jc w:val="both"/>
        <w:rPr>
          <w:rFonts w:cs="Arial"/>
          <w:lang w:val="sl-SI"/>
        </w:rPr>
      </w:pPr>
      <w:r w:rsidRPr="00E87D3F">
        <w:rPr>
          <w:rFonts w:cs="Arial"/>
          <w:lang w:val="sl-SI"/>
        </w:rPr>
        <w:t>Podatki potrebni za izračun višine dajatve:</w:t>
      </w:r>
    </w:p>
    <w:p w14:paraId="7785BACB" w14:textId="0E420FBD" w:rsidR="00FA1AF5" w:rsidRPr="00D96081" w:rsidRDefault="00FA1AF5" w:rsidP="00994F5E">
      <w:pPr>
        <w:pStyle w:val="Odstavekseznama"/>
        <w:numPr>
          <w:ilvl w:val="0"/>
          <w:numId w:val="35"/>
        </w:numPr>
        <w:rPr>
          <w:sz w:val="20"/>
        </w:rPr>
      </w:pPr>
      <w:r w:rsidRPr="00D96081">
        <w:rPr>
          <w:sz w:val="20"/>
        </w:rPr>
        <w:t>carinska vrednost:</w:t>
      </w:r>
      <w:r w:rsidR="00D96081">
        <w:rPr>
          <w:sz w:val="20"/>
        </w:rPr>
        <w:t xml:space="preserve"> </w:t>
      </w:r>
      <w:r w:rsidRPr="00D96081">
        <w:rPr>
          <w:sz w:val="20"/>
        </w:rPr>
        <w:t>24.300,00 DE</w:t>
      </w:r>
      <w:r w:rsidR="001A525B" w:rsidRPr="00D96081">
        <w:rPr>
          <w:sz w:val="20"/>
        </w:rPr>
        <w:t>,</w:t>
      </w:r>
    </w:p>
    <w:p w14:paraId="605BF0FC" w14:textId="3885FD1C" w:rsidR="00FA1AF5" w:rsidRPr="00D96081" w:rsidRDefault="00FA1AF5" w:rsidP="00994F5E">
      <w:pPr>
        <w:pStyle w:val="Odstavekseznama"/>
        <w:numPr>
          <w:ilvl w:val="0"/>
          <w:numId w:val="35"/>
        </w:numPr>
        <w:rPr>
          <w:sz w:val="20"/>
        </w:rPr>
      </w:pPr>
      <w:r w:rsidRPr="00D96081">
        <w:rPr>
          <w:sz w:val="20"/>
        </w:rPr>
        <w:t>količina blaga:</w:t>
      </w:r>
      <w:r w:rsidR="00D96081">
        <w:rPr>
          <w:sz w:val="20"/>
        </w:rPr>
        <w:t xml:space="preserve"> </w:t>
      </w:r>
      <w:r w:rsidRPr="00D96081">
        <w:rPr>
          <w:sz w:val="20"/>
        </w:rPr>
        <w:t>900 kg</w:t>
      </w:r>
      <w:r w:rsidR="001A525B" w:rsidRPr="00D96081">
        <w:rPr>
          <w:sz w:val="20"/>
        </w:rPr>
        <w:t>.</w:t>
      </w:r>
    </w:p>
    <w:p w14:paraId="4238DB79" w14:textId="77777777" w:rsidR="00FA1AF5" w:rsidRPr="00E87D3F" w:rsidRDefault="00FA1AF5" w:rsidP="00FA1AF5">
      <w:pPr>
        <w:tabs>
          <w:tab w:val="left" w:pos="709"/>
        </w:tabs>
        <w:ind w:left="357"/>
        <w:jc w:val="both"/>
        <w:outlineLvl w:val="0"/>
        <w:rPr>
          <w:rFonts w:cs="Arial"/>
          <w:lang w:val="sl-SI"/>
        </w:rPr>
      </w:pPr>
    </w:p>
    <w:p w14:paraId="1A488853"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Prvi znesek:</w:t>
      </w:r>
      <w:r w:rsidRPr="00E87D3F">
        <w:rPr>
          <w:rFonts w:cs="Arial"/>
          <w:lang w:val="sl-SI"/>
        </w:rPr>
        <w:tab/>
      </w:r>
    </w:p>
    <w:p w14:paraId="6BA2AA0C"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24.300,00 DE x 18,40 %  = 24.300,00 x 0,184 = 4.471,20 DE</w:t>
      </w:r>
    </w:p>
    <w:p w14:paraId="5A627CA7" w14:textId="77777777" w:rsidR="00FA1AF5" w:rsidRPr="00E87D3F" w:rsidRDefault="00FA1AF5" w:rsidP="00FA1AF5">
      <w:pPr>
        <w:tabs>
          <w:tab w:val="left" w:pos="709"/>
        </w:tabs>
        <w:ind w:left="357"/>
        <w:jc w:val="both"/>
        <w:outlineLvl w:val="0"/>
        <w:rPr>
          <w:rFonts w:cs="Arial"/>
          <w:lang w:val="sl-SI"/>
        </w:rPr>
      </w:pPr>
    </w:p>
    <w:p w14:paraId="0F54FAE6"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Drugi znesek:</w:t>
      </w:r>
    </w:p>
    <w:p w14:paraId="4A29F011"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900 kg x 22 DE/ 100 kg= 9 x 22 DE=198 DE</w:t>
      </w:r>
    </w:p>
    <w:p w14:paraId="45EBA3F4" w14:textId="77777777" w:rsidR="00FA1AF5" w:rsidRPr="00E87D3F" w:rsidRDefault="00FA1AF5" w:rsidP="00FA1AF5">
      <w:pPr>
        <w:tabs>
          <w:tab w:val="left" w:pos="709"/>
        </w:tabs>
        <w:ind w:left="357"/>
        <w:jc w:val="both"/>
        <w:outlineLvl w:val="0"/>
        <w:rPr>
          <w:rFonts w:cs="Arial"/>
          <w:lang w:val="sl-SI"/>
        </w:rPr>
      </w:pPr>
    </w:p>
    <w:p w14:paraId="7BFD9111"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Tretji znesek:</w:t>
      </w:r>
    </w:p>
    <w:p w14:paraId="7BB88F77"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900 kg x 24 DE/ 100kg= 9 x 24 DE= 216 DE</w:t>
      </w:r>
    </w:p>
    <w:p w14:paraId="7264BE77" w14:textId="77777777" w:rsidR="00FA1AF5" w:rsidRPr="00E87D3F" w:rsidRDefault="00FA1AF5" w:rsidP="00FA1AF5">
      <w:pPr>
        <w:tabs>
          <w:tab w:val="left" w:pos="709"/>
        </w:tabs>
        <w:ind w:left="357"/>
        <w:jc w:val="both"/>
        <w:outlineLvl w:val="0"/>
        <w:rPr>
          <w:rFonts w:cs="Arial"/>
          <w:lang w:val="sl-SI"/>
        </w:rPr>
      </w:pPr>
    </w:p>
    <w:p w14:paraId="1DEBCD59"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Primerjava prvega in drugega zneska:</w:t>
      </w:r>
    </w:p>
    <w:p w14:paraId="5C22E673" w14:textId="6C442F9A" w:rsidR="00FA1AF5" w:rsidRPr="00E87D3F" w:rsidRDefault="00FA1AF5" w:rsidP="00FA1AF5">
      <w:pPr>
        <w:tabs>
          <w:tab w:val="left" w:pos="709"/>
        </w:tabs>
        <w:ind w:left="357"/>
        <w:jc w:val="both"/>
        <w:outlineLvl w:val="0"/>
        <w:rPr>
          <w:rFonts w:cs="Arial"/>
          <w:lang w:val="sl-SI"/>
        </w:rPr>
      </w:pPr>
      <w:r w:rsidRPr="00E87D3F">
        <w:rPr>
          <w:rFonts w:cs="Arial"/>
          <w:lang w:val="sl-SI"/>
        </w:rPr>
        <w:t xml:space="preserve">4.471,20 DE &gt; 198,00 DE </w:t>
      </w:r>
      <w:r w:rsidRPr="00E87D3F">
        <w:rPr>
          <w:rFonts w:cs="Arial"/>
          <w:lang w:val="sl-SI"/>
        </w:rPr>
        <w:sym w:font="Symbol" w:char="F0AE"/>
      </w:r>
      <w:r w:rsidRPr="00E87D3F">
        <w:rPr>
          <w:rFonts w:cs="Arial"/>
          <w:lang w:val="sl-SI"/>
        </w:rPr>
        <w:t xml:space="preserve"> </w:t>
      </w:r>
      <w:r w:rsidR="00C54E2A">
        <w:rPr>
          <w:rFonts w:cs="Arial"/>
          <w:lang w:val="sl-SI"/>
        </w:rPr>
        <w:t xml:space="preserve">treba </w:t>
      </w:r>
      <w:r w:rsidRPr="00E87D3F">
        <w:rPr>
          <w:rFonts w:cs="Arial"/>
          <w:lang w:val="sl-SI"/>
        </w:rPr>
        <w:t>je primerjati še s tretjim zneskom</w:t>
      </w:r>
    </w:p>
    <w:p w14:paraId="41EFC0B0" w14:textId="77777777" w:rsidR="00FA1AF5" w:rsidRPr="00E87D3F" w:rsidRDefault="00FA1AF5" w:rsidP="00FA1AF5">
      <w:pPr>
        <w:tabs>
          <w:tab w:val="left" w:pos="709"/>
        </w:tabs>
        <w:ind w:left="357"/>
        <w:jc w:val="both"/>
        <w:rPr>
          <w:rFonts w:cs="Arial"/>
          <w:lang w:val="sl-SI"/>
        </w:rPr>
      </w:pPr>
    </w:p>
    <w:p w14:paraId="25C003E5"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Primerjava prvega in tretjega zneska:</w:t>
      </w:r>
    </w:p>
    <w:p w14:paraId="1A926C5D"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 xml:space="preserve">4.471,20 DE &gt; 216,00 DE </w:t>
      </w:r>
      <w:r w:rsidRPr="00E87D3F">
        <w:rPr>
          <w:rFonts w:cs="Arial"/>
          <w:lang w:val="sl-SI"/>
        </w:rPr>
        <w:sym w:font="Symbol" w:char="F0AE"/>
      </w:r>
      <w:r w:rsidRPr="00E87D3F">
        <w:rPr>
          <w:rFonts w:cs="Arial"/>
          <w:lang w:val="sl-SI"/>
        </w:rPr>
        <w:t xml:space="preserve"> višina dajatve je </w:t>
      </w:r>
      <w:r w:rsidRPr="008935E7">
        <w:rPr>
          <w:rFonts w:cs="Arial"/>
          <w:lang w:val="sl-SI"/>
        </w:rPr>
        <w:t>216,00 DE</w:t>
      </w:r>
    </w:p>
    <w:p w14:paraId="7E53DFDB" w14:textId="77777777" w:rsidR="00FA1AF5" w:rsidRPr="00E87D3F" w:rsidRDefault="00FA1AF5" w:rsidP="00FA1AF5">
      <w:pPr>
        <w:tabs>
          <w:tab w:val="left" w:pos="709"/>
        </w:tabs>
        <w:ind w:left="357"/>
        <w:jc w:val="both"/>
        <w:outlineLvl w:val="0"/>
        <w:rPr>
          <w:rFonts w:cs="Arial"/>
          <w:lang w:val="sl-SI"/>
        </w:rPr>
      </w:pPr>
    </w:p>
    <w:p w14:paraId="72BFDDF9" w14:textId="77777777" w:rsidR="00FA1AF5" w:rsidRPr="00E87D3F" w:rsidRDefault="00FA1AF5" w:rsidP="00FA1AF5">
      <w:pPr>
        <w:tabs>
          <w:tab w:val="left" w:pos="709"/>
        </w:tabs>
        <w:ind w:left="357"/>
        <w:jc w:val="both"/>
        <w:outlineLvl w:val="0"/>
        <w:rPr>
          <w:rFonts w:cs="Arial"/>
          <w:lang w:val="sl-SI"/>
        </w:rPr>
      </w:pPr>
    </w:p>
    <w:p w14:paraId="16DE315A"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105" w:name="_Toc68264455"/>
      <w:bookmarkStart w:id="106" w:name="_Toc68275803"/>
      <w:bookmarkStart w:id="107" w:name="_Toc499551344"/>
      <w:bookmarkStart w:id="108" w:name="_Toc68225994"/>
      <w:r w:rsidRPr="00E87D3F">
        <w:rPr>
          <w:lang w:val="sl-SI"/>
        </w:rPr>
        <w:t>Dajatev, kjer je zgornja omejitev dodatno omejena</w:t>
      </w:r>
      <w:bookmarkEnd w:id="105"/>
      <w:bookmarkEnd w:id="106"/>
      <w:bookmarkEnd w:id="107"/>
    </w:p>
    <w:p w14:paraId="6517F800" w14:textId="77777777" w:rsidR="00FA1AF5" w:rsidRPr="00E87D3F" w:rsidRDefault="00FA1AF5" w:rsidP="00FA1AF5">
      <w:pPr>
        <w:jc w:val="both"/>
        <w:outlineLvl w:val="0"/>
        <w:rPr>
          <w:rFonts w:cs="Arial"/>
          <w:b/>
          <w:lang w:val="sl-SI"/>
        </w:rPr>
      </w:pPr>
    </w:p>
    <w:p w14:paraId="6391FB94" w14:textId="5743E9CC" w:rsidR="00FA1AF5" w:rsidRPr="00E87D3F" w:rsidRDefault="00FA1AF5" w:rsidP="00FA1AF5">
      <w:pPr>
        <w:jc w:val="both"/>
        <w:rPr>
          <w:rFonts w:cs="Arial"/>
          <w:lang w:val="sl-SI"/>
        </w:rPr>
      </w:pPr>
      <w:r w:rsidRPr="00E87D3F">
        <w:rPr>
          <w:rFonts w:cs="Arial"/>
          <w:lang w:val="sl-SI"/>
        </w:rPr>
        <w:t xml:space="preserve">Del stopnje dajatve, ki sledi prvi oznaki MAX, je najvišja stopnja dajatve, ki se lahko uporabi pri izračunu višine dajatve. Del stopnje dajatev, ki sledi drugi oznaki MAX, pa je omejitev najvišje stopnje dajatve. To pomeni, da je </w:t>
      </w:r>
      <w:r w:rsidR="00C54E2A">
        <w:rPr>
          <w:rFonts w:cs="Arial"/>
          <w:lang w:val="sl-SI"/>
        </w:rPr>
        <w:t>treba</w:t>
      </w:r>
      <w:r w:rsidRPr="00E87D3F">
        <w:rPr>
          <w:rFonts w:cs="Arial"/>
          <w:lang w:val="sl-SI"/>
        </w:rPr>
        <w:t xml:space="preserve"> najprej izračunati plačljivi znesek dajatve na podlagi dela stopnje dajatve, ki je pred prvo oznako MAX (prvi znesek). Nato je </w:t>
      </w:r>
      <w:r w:rsidR="00C54E2A">
        <w:rPr>
          <w:rFonts w:cs="Arial"/>
          <w:lang w:val="sl-SI"/>
        </w:rPr>
        <w:t>treba</w:t>
      </w:r>
      <w:r w:rsidRPr="00E87D3F">
        <w:rPr>
          <w:rFonts w:cs="Arial"/>
          <w:lang w:val="sl-SI"/>
        </w:rPr>
        <w:t xml:space="preserve"> izračunati plačljivi znesek dajatve na podlagi dela stopnje dajatve, ki sledi prvi oznaki MAX in je pred drugo oznako MAX (drugi znesek). Nato je </w:t>
      </w:r>
      <w:r w:rsidR="00C54E2A">
        <w:rPr>
          <w:rFonts w:cs="Arial"/>
          <w:lang w:val="sl-SI"/>
        </w:rPr>
        <w:t xml:space="preserve">treba </w:t>
      </w:r>
      <w:r w:rsidRPr="00E87D3F">
        <w:rPr>
          <w:rFonts w:cs="Arial"/>
          <w:lang w:val="sl-SI"/>
        </w:rPr>
        <w:t xml:space="preserve">izračunati plačljivi znesek dajatve na podlagi dela stopnje dajatve, ki sledi drugi oznaki MAX (tretji znesek). Za določitev višine dajatve je </w:t>
      </w:r>
      <w:r w:rsidR="00C54E2A">
        <w:rPr>
          <w:rFonts w:cs="Arial"/>
          <w:lang w:val="sl-SI"/>
        </w:rPr>
        <w:t>treba</w:t>
      </w:r>
      <w:r w:rsidRPr="00E87D3F">
        <w:rPr>
          <w:rFonts w:cs="Arial"/>
          <w:lang w:val="sl-SI"/>
        </w:rPr>
        <w:t xml:space="preserve"> zneske med seboj primerjati, in sicer najprej drugi in tretji znesek.</w:t>
      </w:r>
    </w:p>
    <w:p w14:paraId="726D45F6" w14:textId="77777777" w:rsidR="00FA1AF5" w:rsidRPr="00E87D3F" w:rsidRDefault="00FA1AF5" w:rsidP="00FA1AF5">
      <w:pPr>
        <w:jc w:val="both"/>
        <w:rPr>
          <w:rFonts w:cs="Arial"/>
          <w:lang w:val="sl-SI"/>
        </w:rPr>
      </w:pPr>
    </w:p>
    <w:p w14:paraId="6521EF77" w14:textId="7CD69C18" w:rsidR="00FA1AF5" w:rsidRPr="00E87D3F" w:rsidRDefault="00FA1AF5" w:rsidP="00FA1AF5">
      <w:pPr>
        <w:jc w:val="both"/>
        <w:rPr>
          <w:rFonts w:cs="Arial"/>
          <w:lang w:val="sl-SI"/>
        </w:rPr>
      </w:pPr>
      <w:r w:rsidRPr="00E87D3F">
        <w:rPr>
          <w:rFonts w:cs="Arial"/>
          <w:lang w:val="sl-SI"/>
        </w:rPr>
        <w:t xml:space="preserve">V primeru, da je drugi znesek nižji od tretjega, drugi znesek predstavlja najvišjo dajatev, ki jo </w:t>
      </w:r>
      <w:r w:rsidR="00C54E2A">
        <w:rPr>
          <w:rFonts w:cs="Arial"/>
          <w:lang w:val="sl-SI"/>
        </w:rPr>
        <w:t>treba</w:t>
      </w:r>
      <w:r w:rsidRPr="00E87D3F">
        <w:rPr>
          <w:rFonts w:cs="Arial"/>
          <w:lang w:val="sl-SI"/>
        </w:rPr>
        <w:t xml:space="preserve"> plačati.</w:t>
      </w:r>
    </w:p>
    <w:p w14:paraId="61ECA73B" w14:textId="77777777" w:rsidR="00FA1AF5" w:rsidRPr="00E87D3F" w:rsidRDefault="00FA1AF5" w:rsidP="00FA1AF5">
      <w:pPr>
        <w:jc w:val="both"/>
        <w:rPr>
          <w:rFonts w:cs="Arial"/>
          <w:lang w:val="sl-SI"/>
        </w:rPr>
      </w:pPr>
    </w:p>
    <w:p w14:paraId="4ED87E11" w14:textId="71B65628" w:rsidR="00FA1AF5" w:rsidRPr="00E87D3F" w:rsidRDefault="00FA1AF5" w:rsidP="00FA1AF5">
      <w:pPr>
        <w:jc w:val="both"/>
        <w:rPr>
          <w:rFonts w:cs="Arial"/>
          <w:lang w:val="sl-SI"/>
        </w:rPr>
      </w:pPr>
      <w:r w:rsidRPr="00E87D3F">
        <w:rPr>
          <w:rFonts w:cs="Arial"/>
          <w:lang w:val="sl-SI"/>
        </w:rPr>
        <w:t xml:space="preserve">V nasprotnem primeru, da je drugi znesek višji od tretjega, tretji znesek predstavlja najvišjo možno dajatev, ki jo </w:t>
      </w:r>
      <w:r w:rsidR="00C54E2A">
        <w:rPr>
          <w:rFonts w:cs="Arial"/>
          <w:lang w:val="sl-SI"/>
        </w:rPr>
        <w:t>treba</w:t>
      </w:r>
      <w:r w:rsidRPr="00E87D3F">
        <w:rPr>
          <w:rFonts w:cs="Arial"/>
          <w:lang w:val="sl-SI"/>
        </w:rPr>
        <w:t xml:space="preserve"> plačati, saj omejuje višino najvišje dajatve.</w:t>
      </w:r>
    </w:p>
    <w:p w14:paraId="626920C6" w14:textId="77777777" w:rsidR="00FA1AF5" w:rsidRPr="00E87D3F" w:rsidRDefault="00FA1AF5" w:rsidP="00FA1AF5">
      <w:pPr>
        <w:jc w:val="both"/>
        <w:rPr>
          <w:rFonts w:cs="Arial"/>
          <w:lang w:val="sl-SI"/>
        </w:rPr>
      </w:pPr>
    </w:p>
    <w:p w14:paraId="761B3A85" w14:textId="77777777" w:rsidR="00FA1AF5" w:rsidRPr="00E87D3F" w:rsidRDefault="00FA1AF5" w:rsidP="00FA1AF5">
      <w:pPr>
        <w:jc w:val="both"/>
        <w:rPr>
          <w:rFonts w:cs="Arial"/>
          <w:lang w:val="sl-SI"/>
        </w:rPr>
      </w:pPr>
      <w:r w:rsidRPr="00E87D3F">
        <w:rPr>
          <w:rFonts w:cs="Arial"/>
          <w:lang w:val="sl-SI"/>
        </w:rPr>
        <w:t>Nato se primerja prvi znesek z najvišjo možno dajatvijo.</w:t>
      </w:r>
    </w:p>
    <w:p w14:paraId="0DA1046B" w14:textId="77777777" w:rsidR="00FA1AF5" w:rsidRPr="00E87D3F" w:rsidRDefault="00FA1AF5" w:rsidP="00FA1AF5">
      <w:pPr>
        <w:jc w:val="both"/>
        <w:rPr>
          <w:rFonts w:cs="Arial"/>
          <w:lang w:val="sl-SI"/>
        </w:rPr>
      </w:pPr>
    </w:p>
    <w:p w14:paraId="75333956" w14:textId="77777777" w:rsidR="00FA1AF5" w:rsidRPr="00E87D3F" w:rsidRDefault="00FA1AF5" w:rsidP="00FA1AF5">
      <w:pPr>
        <w:jc w:val="both"/>
        <w:rPr>
          <w:rFonts w:cs="Arial"/>
          <w:lang w:val="sl-SI"/>
        </w:rPr>
      </w:pPr>
      <w:r w:rsidRPr="00E87D3F">
        <w:rPr>
          <w:rFonts w:cs="Arial"/>
          <w:lang w:val="sl-SI"/>
        </w:rPr>
        <w:t>V primeru, da je prvi znesek nižji od najvišje možne dajatve, se dajatev plača v višini prvega zneska.</w:t>
      </w:r>
    </w:p>
    <w:p w14:paraId="492B887C" w14:textId="77777777" w:rsidR="00FA1AF5" w:rsidRPr="00E87D3F" w:rsidRDefault="00FA1AF5" w:rsidP="00FA1AF5">
      <w:pPr>
        <w:jc w:val="both"/>
        <w:rPr>
          <w:rFonts w:cs="Arial"/>
          <w:lang w:val="sl-SI"/>
        </w:rPr>
      </w:pPr>
    </w:p>
    <w:p w14:paraId="261FDAC9" w14:textId="77777777" w:rsidR="00FA1AF5" w:rsidRPr="00E87D3F" w:rsidRDefault="00FA1AF5" w:rsidP="00FA1AF5">
      <w:pPr>
        <w:jc w:val="both"/>
        <w:rPr>
          <w:rFonts w:cs="Arial"/>
          <w:lang w:val="sl-SI"/>
        </w:rPr>
      </w:pPr>
      <w:r w:rsidRPr="00E87D3F">
        <w:rPr>
          <w:rFonts w:cs="Arial"/>
          <w:lang w:val="sl-SI"/>
        </w:rPr>
        <w:t>V nasprotnem primeru, da je prvi znesek višji od najvišje možne dajatve, se dajatev plača v višini najvišje možne dajatev.</w:t>
      </w:r>
    </w:p>
    <w:p w14:paraId="2F190D6A" w14:textId="77777777" w:rsidR="00FA1AF5" w:rsidRPr="00E87D3F" w:rsidRDefault="00FA1AF5" w:rsidP="00FA1AF5">
      <w:pPr>
        <w:jc w:val="both"/>
        <w:rPr>
          <w:rFonts w:cs="Arial"/>
          <w:lang w:val="sl-SI"/>
        </w:rPr>
      </w:pPr>
    </w:p>
    <w:p w14:paraId="6F245E6B" w14:textId="77777777" w:rsidR="00FA1AF5" w:rsidRPr="00E87D3F" w:rsidRDefault="00FA1AF5" w:rsidP="00FA1AF5">
      <w:pPr>
        <w:jc w:val="both"/>
        <w:rPr>
          <w:rFonts w:cs="Arial"/>
          <w:lang w:val="sl-SI"/>
        </w:rPr>
      </w:pPr>
      <w:r w:rsidRPr="00E87D3F">
        <w:rPr>
          <w:rFonts w:cs="Arial"/>
          <w:i/>
          <w:lang w:val="sl-SI"/>
        </w:rPr>
        <w:t>Stopnja dajatve</w:t>
      </w:r>
    </w:p>
    <w:p w14:paraId="61471093" w14:textId="77777777" w:rsidR="00FA1AF5" w:rsidRPr="00E87D3F" w:rsidRDefault="00FA1AF5" w:rsidP="00FA1AF5">
      <w:pPr>
        <w:ind w:left="357"/>
        <w:jc w:val="both"/>
        <w:rPr>
          <w:rFonts w:cs="Arial"/>
          <w:lang w:val="sl-SI"/>
        </w:rPr>
      </w:pPr>
    </w:p>
    <w:p w14:paraId="7E53D235" w14:textId="77777777" w:rsidR="00FA1AF5" w:rsidRPr="00E87D3F" w:rsidRDefault="00FA1AF5" w:rsidP="00FA1AF5">
      <w:pPr>
        <w:ind w:left="357" w:right="-284"/>
        <w:jc w:val="both"/>
        <w:rPr>
          <w:rFonts w:cs="Arial"/>
          <w:lang w:val="sl-SI"/>
        </w:rPr>
      </w:pPr>
      <w:r w:rsidRPr="00E87D3F">
        <w:rPr>
          <w:rFonts w:cs="Arial"/>
          <w:lang w:val="sl-SI"/>
        </w:rPr>
        <w:t>4,50 % + 40,19 DE/100kg MAX 9,30 % + 9,43 DE/100kg MAX 35,15 DE/100kg</w:t>
      </w:r>
    </w:p>
    <w:p w14:paraId="70B4304A" w14:textId="77777777" w:rsidR="00FA1AF5" w:rsidRPr="00E87D3F" w:rsidRDefault="00FA1AF5" w:rsidP="00FA1AF5">
      <w:pPr>
        <w:ind w:left="357"/>
        <w:jc w:val="both"/>
        <w:rPr>
          <w:rFonts w:cs="Arial"/>
          <w:lang w:val="sl-SI"/>
        </w:rPr>
      </w:pPr>
    </w:p>
    <w:p w14:paraId="4BAD7C98" w14:textId="77777777" w:rsidR="00FA1AF5" w:rsidRPr="00E87D3F" w:rsidRDefault="00FA1AF5" w:rsidP="00FA1AF5">
      <w:pPr>
        <w:jc w:val="both"/>
        <w:outlineLvl w:val="0"/>
        <w:rPr>
          <w:rFonts w:cs="Arial"/>
          <w:i/>
          <w:lang w:val="sl-SI"/>
        </w:rPr>
      </w:pPr>
      <w:r w:rsidRPr="00E87D3F">
        <w:rPr>
          <w:rFonts w:cs="Arial"/>
          <w:i/>
          <w:lang w:val="sl-SI"/>
        </w:rPr>
        <w:t>Računanje</w:t>
      </w:r>
    </w:p>
    <w:p w14:paraId="5991BAD8" w14:textId="77777777" w:rsidR="00FA1AF5" w:rsidRPr="00E87D3F" w:rsidRDefault="00FA1AF5" w:rsidP="00FA1AF5">
      <w:pPr>
        <w:ind w:left="357"/>
        <w:jc w:val="both"/>
        <w:outlineLvl w:val="0"/>
        <w:rPr>
          <w:rFonts w:cs="Arial"/>
          <w:lang w:val="sl-SI"/>
        </w:rPr>
      </w:pPr>
    </w:p>
    <w:p w14:paraId="46B9D253" w14:textId="1DE9C7F3" w:rsidR="00FA1AF5" w:rsidRPr="00E87D3F" w:rsidRDefault="00FA1AF5" w:rsidP="00FA1AF5">
      <w:pPr>
        <w:ind w:left="357"/>
        <w:jc w:val="both"/>
        <w:outlineLvl w:val="0"/>
        <w:rPr>
          <w:rFonts w:cs="Arial"/>
          <w:lang w:val="sl-SI"/>
        </w:rPr>
      </w:pPr>
      <w:r w:rsidRPr="00E87D3F">
        <w:rPr>
          <w:rFonts w:cs="Arial"/>
          <w:lang w:val="sl-SI"/>
        </w:rPr>
        <w:t>Plačljivi znesek dela stopnje dajatve, ki je pred prvo oznako MAX (prvi znesek), se dobi tako</w:t>
      </w:r>
      <w:r w:rsidR="00104A69">
        <w:rPr>
          <w:rFonts w:cs="Arial"/>
          <w:lang w:val="sl-SI"/>
        </w:rPr>
        <w:t>,</w:t>
      </w:r>
      <w:r w:rsidRPr="00E87D3F">
        <w:rPr>
          <w:rFonts w:cs="Arial"/>
          <w:lang w:val="sl-SI"/>
        </w:rPr>
        <w:t xml:space="preserve"> da se zmnožku carinske vrednosti (vrednost šifre 3CV01 v polju 44) s prvim delom stopnje dajatve, ki je pred prvo oznako MAX – odstotki zapisani v decimalni obliki, prišteje zmnožek količine blaga v kg iz polja 38 pretvorjeno v količino z enoto 100 kg z drugim delom stopnje dajatve, ki je pred oznako.</w:t>
      </w:r>
    </w:p>
    <w:p w14:paraId="61C69C88" w14:textId="77777777" w:rsidR="00FA1AF5" w:rsidRPr="00E87D3F" w:rsidRDefault="00FA1AF5" w:rsidP="00FA1AF5">
      <w:pPr>
        <w:ind w:left="357"/>
        <w:jc w:val="both"/>
        <w:outlineLvl w:val="0"/>
        <w:rPr>
          <w:rFonts w:cs="Arial"/>
          <w:lang w:val="sl-SI"/>
        </w:rPr>
      </w:pPr>
    </w:p>
    <w:p w14:paraId="1B6FFA34" w14:textId="77777777" w:rsidR="00FA1AF5" w:rsidRPr="00E87D3F" w:rsidRDefault="00FA1AF5" w:rsidP="00FA1AF5">
      <w:pPr>
        <w:ind w:left="357"/>
        <w:jc w:val="both"/>
        <w:outlineLvl w:val="0"/>
        <w:rPr>
          <w:rFonts w:cs="Arial"/>
          <w:lang w:val="sl-SI"/>
        </w:rPr>
      </w:pPr>
      <w:r w:rsidRPr="00E87D3F">
        <w:rPr>
          <w:rFonts w:cs="Arial"/>
          <w:lang w:val="sl-SI"/>
        </w:rPr>
        <w:t>Plačljivi znesek dela stopnje dajatve, ki sledi prvi oznaki MAX in je pred drugo oznako MAX (drugi znesek), se dobi na enak način.</w:t>
      </w:r>
    </w:p>
    <w:p w14:paraId="31DE6CD7" w14:textId="77777777" w:rsidR="00FA1AF5" w:rsidRPr="00E87D3F" w:rsidRDefault="00FA1AF5" w:rsidP="00FA1AF5">
      <w:pPr>
        <w:ind w:left="357"/>
        <w:jc w:val="both"/>
        <w:outlineLvl w:val="0"/>
        <w:rPr>
          <w:rFonts w:cs="Arial"/>
          <w:lang w:val="sl-SI"/>
        </w:rPr>
      </w:pPr>
    </w:p>
    <w:p w14:paraId="3D0246AD" w14:textId="70B8DAC7" w:rsidR="00FA1AF5" w:rsidRPr="00E87D3F" w:rsidRDefault="00FA1AF5" w:rsidP="00FA1AF5">
      <w:pPr>
        <w:ind w:left="357"/>
        <w:jc w:val="both"/>
        <w:outlineLvl w:val="0"/>
        <w:rPr>
          <w:rFonts w:cs="Arial"/>
          <w:lang w:val="sl-SI"/>
        </w:rPr>
      </w:pPr>
      <w:r w:rsidRPr="00E87D3F">
        <w:rPr>
          <w:rFonts w:cs="Arial"/>
          <w:lang w:val="sl-SI"/>
        </w:rPr>
        <w:t>Plačljivi znesek dela stopnje dajatve, ki sledi drugi oznaki MAX (tretji znesek), se dobi tako</w:t>
      </w:r>
      <w:r w:rsidR="00104A69">
        <w:rPr>
          <w:rFonts w:cs="Arial"/>
          <w:lang w:val="sl-SI"/>
        </w:rPr>
        <w:t>,</w:t>
      </w:r>
      <w:r w:rsidRPr="00E87D3F">
        <w:rPr>
          <w:rFonts w:cs="Arial"/>
          <w:lang w:val="sl-SI"/>
        </w:rPr>
        <w:t xml:space="preserve"> da se pomnoži količino blaga v kg iz polja 38 pretvorjeno v količino z enoto 100 kg z delom stopnje dajatve, ki sledi drugi oznaki MAX.</w:t>
      </w:r>
    </w:p>
    <w:p w14:paraId="1B5E3B22" w14:textId="77777777" w:rsidR="00FA1AF5" w:rsidRPr="00E87D3F" w:rsidRDefault="00FA1AF5" w:rsidP="00FA1AF5">
      <w:pPr>
        <w:ind w:left="357"/>
        <w:jc w:val="both"/>
        <w:outlineLvl w:val="0"/>
        <w:rPr>
          <w:rFonts w:cs="Arial"/>
          <w:lang w:val="sl-SI"/>
        </w:rPr>
      </w:pPr>
    </w:p>
    <w:p w14:paraId="090F4A7E" w14:textId="77777777" w:rsidR="00FA1AF5" w:rsidRPr="00E87D3F" w:rsidRDefault="00FA1AF5" w:rsidP="00FA1AF5">
      <w:pPr>
        <w:ind w:left="357"/>
        <w:jc w:val="both"/>
        <w:outlineLvl w:val="0"/>
        <w:rPr>
          <w:rFonts w:cs="Arial"/>
          <w:lang w:val="sl-SI"/>
        </w:rPr>
      </w:pPr>
      <w:r w:rsidRPr="00E87D3F">
        <w:rPr>
          <w:rFonts w:cs="Arial"/>
          <w:lang w:val="sl-SI"/>
        </w:rPr>
        <w:t>Najprej se primerja drugi in tretji znesek, ki predstavljata najvišjo dajatev. Primerjava zneskov da najvišjo možno dajatev. Tretji znesek omejuje višino najvišje dajatve in se upošteva le, če je nižji od drugega zneska.</w:t>
      </w:r>
    </w:p>
    <w:p w14:paraId="2AA96DA9" w14:textId="77777777" w:rsidR="00FA1AF5" w:rsidRPr="00E87D3F" w:rsidRDefault="00FA1AF5" w:rsidP="00FA1AF5">
      <w:pPr>
        <w:ind w:left="357"/>
        <w:jc w:val="both"/>
        <w:outlineLvl w:val="0"/>
        <w:rPr>
          <w:rFonts w:cs="Arial"/>
          <w:lang w:val="sl-SI"/>
        </w:rPr>
      </w:pPr>
    </w:p>
    <w:p w14:paraId="40E0B47A" w14:textId="77777777" w:rsidR="00FA1AF5" w:rsidRPr="00E87D3F" w:rsidRDefault="00FA1AF5" w:rsidP="00FA1AF5">
      <w:pPr>
        <w:ind w:left="357"/>
        <w:jc w:val="both"/>
        <w:rPr>
          <w:rFonts w:cs="Arial"/>
          <w:lang w:val="sl-SI"/>
        </w:rPr>
      </w:pPr>
      <w:r w:rsidRPr="00E87D3F">
        <w:rPr>
          <w:rFonts w:cs="Arial"/>
          <w:lang w:val="sl-SI"/>
        </w:rPr>
        <w:t>Nato se prvi znesek primerja z zneskom, ki predstavlja najvišjo možno dajatev in se upošteva le, če je nižji od prvega zneska.</w:t>
      </w:r>
    </w:p>
    <w:p w14:paraId="07787C1F" w14:textId="77777777" w:rsidR="00FA1AF5" w:rsidRPr="00E87D3F" w:rsidRDefault="00FA1AF5" w:rsidP="00FA1AF5">
      <w:pPr>
        <w:ind w:left="357"/>
        <w:jc w:val="both"/>
        <w:rPr>
          <w:rFonts w:cs="Arial"/>
          <w:lang w:val="sl-SI"/>
        </w:rPr>
      </w:pPr>
    </w:p>
    <w:p w14:paraId="343E75E6" w14:textId="77777777" w:rsidR="00FA1AF5" w:rsidRPr="00E87D3F" w:rsidRDefault="00FA1AF5" w:rsidP="00FA1AF5">
      <w:pPr>
        <w:jc w:val="both"/>
        <w:outlineLvl w:val="0"/>
        <w:rPr>
          <w:rFonts w:cs="Arial"/>
          <w:i/>
          <w:lang w:val="sl-SI"/>
        </w:rPr>
      </w:pPr>
      <w:r w:rsidRPr="00E87D3F">
        <w:rPr>
          <w:rFonts w:cs="Arial"/>
          <w:i/>
          <w:lang w:val="sl-SI"/>
        </w:rPr>
        <w:t>Izračun</w:t>
      </w:r>
    </w:p>
    <w:p w14:paraId="5B3DBAB7" w14:textId="77777777" w:rsidR="00FA1AF5" w:rsidRPr="00E87D3F" w:rsidRDefault="00FA1AF5" w:rsidP="00FA1AF5">
      <w:pPr>
        <w:tabs>
          <w:tab w:val="left" w:pos="709"/>
        </w:tabs>
        <w:ind w:left="357"/>
        <w:jc w:val="both"/>
        <w:outlineLvl w:val="0"/>
        <w:rPr>
          <w:rFonts w:cs="Arial"/>
          <w:lang w:val="sl-SI"/>
        </w:rPr>
      </w:pPr>
    </w:p>
    <w:p w14:paraId="6A30E73A" w14:textId="77777777" w:rsidR="00FA1AF5" w:rsidRPr="00E87D3F" w:rsidRDefault="00FA1AF5" w:rsidP="00FA1AF5">
      <w:pPr>
        <w:tabs>
          <w:tab w:val="left" w:pos="709"/>
        </w:tabs>
        <w:ind w:left="357"/>
        <w:jc w:val="both"/>
        <w:rPr>
          <w:rFonts w:cs="Arial"/>
          <w:lang w:val="sl-SI"/>
        </w:rPr>
      </w:pPr>
      <w:r w:rsidRPr="00E87D3F">
        <w:rPr>
          <w:rFonts w:cs="Arial"/>
          <w:lang w:val="sl-SI"/>
        </w:rPr>
        <w:t>Podatki potrebni za izračun višine dajatve:</w:t>
      </w:r>
    </w:p>
    <w:p w14:paraId="712399B9" w14:textId="2D2E670D" w:rsidR="00FA1AF5" w:rsidRPr="00E87D3F" w:rsidRDefault="00FA1AF5" w:rsidP="00994F5E">
      <w:pPr>
        <w:numPr>
          <w:ilvl w:val="0"/>
          <w:numId w:val="17"/>
        </w:numPr>
        <w:tabs>
          <w:tab w:val="left" w:pos="709"/>
        </w:tabs>
        <w:spacing w:line="240" w:lineRule="auto"/>
        <w:jc w:val="both"/>
        <w:rPr>
          <w:rFonts w:cs="Arial"/>
          <w:lang w:val="sl-SI"/>
        </w:rPr>
      </w:pPr>
      <w:r w:rsidRPr="00E87D3F">
        <w:rPr>
          <w:rFonts w:cs="Arial"/>
          <w:lang w:val="sl-SI"/>
        </w:rPr>
        <w:t>carinska vrednost:</w:t>
      </w:r>
      <w:r w:rsidR="00D96081">
        <w:rPr>
          <w:rFonts w:cs="Arial"/>
          <w:lang w:val="sl-SI"/>
        </w:rPr>
        <w:t xml:space="preserve"> </w:t>
      </w:r>
      <w:r w:rsidRPr="00E87D3F">
        <w:rPr>
          <w:rFonts w:cs="Arial"/>
          <w:lang w:val="sl-SI"/>
        </w:rPr>
        <w:t>100,00 DE</w:t>
      </w:r>
      <w:r w:rsidR="001A525B">
        <w:rPr>
          <w:rFonts w:cs="Arial"/>
          <w:lang w:val="sl-SI"/>
        </w:rPr>
        <w:t>,</w:t>
      </w:r>
    </w:p>
    <w:p w14:paraId="7DCD3F7F" w14:textId="338420AC" w:rsidR="00FA1AF5" w:rsidRPr="00E87D3F" w:rsidRDefault="00FA1AF5" w:rsidP="00994F5E">
      <w:pPr>
        <w:numPr>
          <w:ilvl w:val="0"/>
          <w:numId w:val="17"/>
        </w:numPr>
        <w:tabs>
          <w:tab w:val="left" w:pos="709"/>
        </w:tabs>
        <w:spacing w:line="240" w:lineRule="auto"/>
        <w:jc w:val="both"/>
        <w:rPr>
          <w:rFonts w:cs="Arial"/>
          <w:lang w:val="sl-SI"/>
        </w:rPr>
      </w:pPr>
      <w:r w:rsidRPr="00E87D3F">
        <w:rPr>
          <w:rFonts w:cs="Arial"/>
          <w:lang w:val="sl-SI"/>
        </w:rPr>
        <w:t>količina blaga:</w:t>
      </w:r>
      <w:r w:rsidR="00D96081">
        <w:rPr>
          <w:rFonts w:cs="Arial"/>
          <w:lang w:val="sl-SI"/>
        </w:rPr>
        <w:t xml:space="preserve"> </w:t>
      </w:r>
      <w:r w:rsidRPr="00E87D3F">
        <w:rPr>
          <w:rFonts w:cs="Arial"/>
          <w:lang w:val="sl-SI"/>
        </w:rPr>
        <w:t>10 kg</w:t>
      </w:r>
      <w:r w:rsidR="001A525B">
        <w:rPr>
          <w:rFonts w:cs="Arial"/>
          <w:lang w:val="sl-SI"/>
        </w:rPr>
        <w:t>.</w:t>
      </w:r>
    </w:p>
    <w:p w14:paraId="4609DD8D" w14:textId="77777777" w:rsidR="00FA1AF5" w:rsidRPr="00E87D3F" w:rsidRDefault="00FA1AF5" w:rsidP="00FA1AF5">
      <w:pPr>
        <w:tabs>
          <w:tab w:val="left" w:pos="709"/>
        </w:tabs>
        <w:ind w:left="357"/>
        <w:jc w:val="both"/>
        <w:outlineLvl w:val="0"/>
        <w:rPr>
          <w:rFonts w:cs="Arial"/>
          <w:lang w:val="sl-SI"/>
        </w:rPr>
      </w:pPr>
    </w:p>
    <w:p w14:paraId="03855227"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Prvi znesek:</w:t>
      </w:r>
      <w:r w:rsidRPr="00E87D3F">
        <w:rPr>
          <w:rFonts w:cs="Arial"/>
          <w:lang w:val="sl-SI"/>
        </w:rPr>
        <w:tab/>
      </w:r>
    </w:p>
    <w:p w14:paraId="2CAD532C"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100,00 DE x 4,50 %  = 100,00 x 0,045 = 4,50 DE</w:t>
      </w:r>
    </w:p>
    <w:p w14:paraId="105C90E2" w14:textId="77777777" w:rsidR="00FA1AF5" w:rsidRPr="00E87D3F" w:rsidRDefault="00FA1AF5" w:rsidP="00FA1AF5">
      <w:pPr>
        <w:tabs>
          <w:tab w:val="left" w:pos="709"/>
        </w:tabs>
        <w:ind w:left="357"/>
        <w:jc w:val="both"/>
        <w:outlineLvl w:val="0"/>
        <w:rPr>
          <w:rFonts w:cs="Arial"/>
          <w:lang w:val="sl-SI"/>
        </w:rPr>
      </w:pPr>
    </w:p>
    <w:p w14:paraId="4A2EF608"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10 kg x 40,19 DE/100kg= 0,1 x 40,19 DE= 4,02  DE</w:t>
      </w:r>
    </w:p>
    <w:p w14:paraId="06A17923" w14:textId="77777777" w:rsidR="00FA1AF5" w:rsidRPr="00E87D3F" w:rsidRDefault="00FA1AF5" w:rsidP="00FA1AF5">
      <w:pPr>
        <w:tabs>
          <w:tab w:val="left" w:pos="709"/>
        </w:tabs>
        <w:ind w:left="357"/>
        <w:jc w:val="both"/>
        <w:outlineLvl w:val="0"/>
        <w:rPr>
          <w:rFonts w:cs="Arial"/>
          <w:lang w:val="sl-SI"/>
        </w:rPr>
      </w:pPr>
    </w:p>
    <w:p w14:paraId="7BB0DA3A"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4,50 DE + 4,02 DE = 8,52 DE</w:t>
      </w:r>
    </w:p>
    <w:p w14:paraId="4AB0CAD8" w14:textId="77777777" w:rsidR="00FA1AF5" w:rsidRPr="00E87D3F" w:rsidRDefault="00FA1AF5" w:rsidP="00FA1AF5">
      <w:pPr>
        <w:tabs>
          <w:tab w:val="left" w:pos="709"/>
        </w:tabs>
        <w:ind w:left="357"/>
        <w:jc w:val="both"/>
        <w:outlineLvl w:val="0"/>
        <w:rPr>
          <w:rFonts w:cs="Arial"/>
          <w:lang w:val="sl-SI"/>
        </w:rPr>
      </w:pPr>
    </w:p>
    <w:p w14:paraId="7B62B055"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Drugi znesek:</w:t>
      </w:r>
    </w:p>
    <w:p w14:paraId="1413B45A"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100,00 DE x 9,30 %  = 100,00 x 0,093 = 9,30 DE</w:t>
      </w:r>
    </w:p>
    <w:p w14:paraId="52FAA3C1" w14:textId="77777777" w:rsidR="00FA1AF5" w:rsidRPr="00E87D3F" w:rsidRDefault="00FA1AF5" w:rsidP="00FA1AF5">
      <w:pPr>
        <w:tabs>
          <w:tab w:val="left" w:pos="709"/>
        </w:tabs>
        <w:ind w:left="357"/>
        <w:jc w:val="both"/>
        <w:outlineLvl w:val="0"/>
        <w:rPr>
          <w:rFonts w:cs="Arial"/>
          <w:lang w:val="sl-SI"/>
        </w:rPr>
      </w:pPr>
    </w:p>
    <w:p w14:paraId="746912C1"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10 kg x 9,43 DE/100kg= 0,1 x 9,43 DE= 0,94 DE</w:t>
      </w:r>
    </w:p>
    <w:p w14:paraId="7E0168AD" w14:textId="77777777" w:rsidR="00FA1AF5" w:rsidRPr="00E87D3F" w:rsidRDefault="00FA1AF5" w:rsidP="00FA1AF5">
      <w:pPr>
        <w:tabs>
          <w:tab w:val="left" w:pos="709"/>
        </w:tabs>
        <w:ind w:left="357"/>
        <w:jc w:val="both"/>
        <w:outlineLvl w:val="0"/>
        <w:rPr>
          <w:rFonts w:cs="Arial"/>
          <w:lang w:val="sl-SI"/>
        </w:rPr>
      </w:pPr>
    </w:p>
    <w:p w14:paraId="1719AAB6" w14:textId="77777777" w:rsidR="00FA1AF5" w:rsidRPr="00E87D3F" w:rsidRDefault="00FA1AF5" w:rsidP="00FA1AF5">
      <w:pPr>
        <w:tabs>
          <w:tab w:val="left" w:pos="709"/>
        </w:tabs>
        <w:ind w:left="357"/>
        <w:jc w:val="both"/>
        <w:outlineLvl w:val="0"/>
        <w:rPr>
          <w:rFonts w:cs="Arial"/>
          <w:lang w:val="sl-SI"/>
        </w:rPr>
      </w:pPr>
    </w:p>
    <w:p w14:paraId="4EB6D751"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9,30 DE + 0,94 DE = 10,24 DE</w:t>
      </w:r>
    </w:p>
    <w:p w14:paraId="576F180A" w14:textId="77777777" w:rsidR="00FA1AF5" w:rsidRPr="00E87D3F" w:rsidRDefault="00FA1AF5" w:rsidP="00FA1AF5">
      <w:pPr>
        <w:tabs>
          <w:tab w:val="left" w:pos="709"/>
        </w:tabs>
        <w:ind w:left="357"/>
        <w:jc w:val="both"/>
        <w:outlineLvl w:val="0"/>
        <w:rPr>
          <w:rFonts w:cs="Arial"/>
          <w:lang w:val="sl-SI"/>
        </w:rPr>
      </w:pPr>
    </w:p>
    <w:p w14:paraId="5BFA1AC3"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Tretji znesek:</w:t>
      </w:r>
    </w:p>
    <w:p w14:paraId="7C74E451"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10 kg x 35,15 DE/100kg= 0,1 x 35,15 DE= 3,52 DE</w:t>
      </w:r>
    </w:p>
    <w:p w14:paraId="2B67F41C" w14:textId="77777777" w:rsidR="00FA1AF5" w:rsidRPr="00E87D3F" w:rsidRDefault="00FA1AF5" w:rsidP="00FA1AF5">
      <w:pPr>
        <w:tabs>
          <w:tab w:val="left" w:pos="709"/>
        </w:tabs>
        <w:ind w:left="357"/>
        <w:jc w:val="both"/>
        <w:rPr>
          <w:rFonts w:cs="Arial"/>
          <w:lang w:val="sl-SI"/>
        </w:rPr>
      </w:pPr>
    </w:p>
    <w:p w14:paraId="4E0C933D"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Primerjava drugega in tretjega zneska:</w:t>
      </w:r>
    </w:p>
    <w:p w14:paraId="735B2036"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 xml:space="preserve">10,24 DE &gt; 3,52 DE </w:t>
      </w:r>
      <w:r w:rsidRPr="00E87D3F">
        <w:rPr>
          <w:rFonts w:cs="Arial"/>
          <w:lang w:val="sl-SI"/>
        </w:rPr>
        <w:sym w:font="Symbol" w:char="F0AE"/>
      </w:r>
      <w:r w:rsidRPr="00E87D3F">
        <w:rPr>
          <w:rFonts w:cs="Arial"/>
          <w:lang w:val="sl-SI"/>
        </w:rPr>
        <w:t xml:space="preserve"> najvišja možna višina dajatve je 3,52 DE</w:t>
      </w:r>
    </w:p>
    <w:p w14:paraId="09EFB5CD" w14:textId="77777777" w:rsidR="00FA1AF5" w:rsidRPr="00E87D3F" w:rsidRDefault="00FA1AF5" w:rsidP="00FA1AF5">
      <w:pPr>
        <w:tabs>
          <w:tab w:val="left" w:pos="709"/>
        </w:tabs>
        <w:ind w:left="357"/>
        <w:jc w:val="both"/>
        <w:outlineLvl w:val="0"/>
        <w:rPr>
          <w:rFonts w:cs="Arial"/>
          <w:lang w:val="sl-SI"/>
        </w:rPr>
      </w:pPr>
    </w:p>
    <w:p w14:paraId="4C1E2874" w14:textId="5AE163F6" w:rsidR="00FA1AF5" w:rsidRPr="00E87D3F" w:rsidRDefault="00FA1AF5" w:rsidP="00FA1AF5">
      <w:pPr>
        <w:tabs>
          <w:tab w:val="left" w:pos="709"/>
        </w:tabs>
        <w:ind w:left="357"/>
        <w:jc w:val="both"/>
        <w:outlineLvl w:val="0"/>
        <w:rPr>
          <w:rFonts w:cs="Arial"/>
          <w:lang w:val="sl-SI"/>
        </w:rPr>
      </w:pPr>
      <w:r w:rsidRPr="00E87D3F">
        <w:rPr>
          <w:rFonts w:cs="Arial"/>
          <w:lang w:val="sl-SI"/>
        </w:rPr>
        <w:t xml:space="preserve">Primerjati je </w:t>
      </w:r>
      <w:r w:rsidR="00C54E2A">
        <w:rPr>
          <w:rFonts w:cs="Arial"/>
          <w:lang w:val="sl-SI"/>
        </w:rPr>
        <w:t>treba</w:t>
      </w:r>
      <w:r w:rsidRPr="00E87D3F">
        <w:rPr>
          <w:rFonts w:cs="Arial"/>
          <w:lang w:val="sl-SI"/>
        </w:rPr>
        <w:t xml:space="preserve"> prvi znesek z najvišjo možno višino dajatve</w:t>
      </w:r>
    </w:p>
    <w:p w14:paraId="50816D3A"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 xml:space="preserve">8,52 DE &gt; 3,52 DE </w:t>
      </w:r>
      <w:r w:rsidRPr="00E87D3F">
        <w:rPr>
          <w:rFonts w:cs="Arial"/>
          <w:lang w:val="sl-SI"/>
        </w:rPr>
        <w:sym w:font="Symbol" w:char="F0AE"/>
      </w:r>
      <w:r w:rsidRPr="00E87D3F">
        <w:rPr>
          <w:rFonts w:cs="Arial"/>
          <w:lang w:val="sl-SI"/>
        </w:rPr>
        <w:t xml:space="preserve"> višina dajatve je </w:t>
      </w:r>
      <w:r w:rsidRPr="008935E7">
        <w:rPr>
          <w:rFonts w:cs="Arial"/>
          <w:lang w:val="sl-SI"/>
        </w:rPr>
        <w:t>3,52 DE</w:t>
      </w:r>
    </w:p>
    <w:p w14:paraId="1048282F" w14:textId="77777777" w:rsidR="00FA1AF5" w:rsidRPr="00E87D3F" w:rsidRDefault="00FA1AF5" w:rsidP="00FA1AF5">
      <w:pPr>
        <w:tabs>
          <w:tab w:val="left" w:pos="709"/>
        </w:tabs>
        <w:ind w:left="357"/>
        <w:jc w:val="both"/>
        <w:rPr>
          <w:rFonts w:cs="Arial"/>
          <w:lang w:val="sl-SI"/>
        </w:rPr>
      </w:pPr>
    </w:p>
    <w:p w14:paraId="3B3A4BF2" w14:textId="1BBDD919" w:rsidR="00FA1AF5" w:rsidRPr="00E87D3F" w:rsidRDefault="00FA1AF5" w:rsidP="00994F5E">
      <w:pPr>
        <w:pStyle w:val="Naslov2"/>
        <w:keepLines w:val="0"/>
        <w:numPr>
          <w:ilvl w:val="1"/>
          <w:numId w:val="5"/>
        </w:numPr>
        <w:spacing w:before="240" w:after="60" w:line="240" w:lineRule="auto"/>
        <w:rPr>
          <w:lang w:val="sl-SI"/>
        </w:rPr>
      </w:pPr>
      <w:bookmarkStart w:id="109" w:name="_Toc68225996"/>
      <w:bookmarkStart w:id="110" w:name="_Toc68264458"/>
      <w:bookmarkStart w:id="111" w:name="_Toc68275806"/>
      <w:bookmarkStart w:id="112" w:name="_Toc499551345"/>
      <w:bookmarkEnd w:id="108"/>
      <w:r w:rsidRPr="00E87D3F">
        <w:rPr>
          <w:lang w:val="sl-SI"/>
        </w:rPr>
        <w:t>Ukrep/dajatev, vezana na dodatno kodo</w:t>
      </w:r>
      <w:bookmarkEnd w:id="109"/>
      <w:bookmarkEnd w:id="110"/>
      <w:bookmarkEnd w:id="111"/>
      <w:bookmarkEnd w:id="112"/>
    </w:p>
    <w:p w14:paraId="46805795" w14:textId="77777777" w:rsidR="00FA1AF5" w:rsidRPr="00E87D3F" w:rsidRDefault="00FA1AF5" w:rsidP="00FA1AF5">
      <w:pPr>
        <w:rPr>
          <w:rFonts w:cs="Arial"/>
          <w:lang w:val="sl-SI"/>
        </w:rPr>
      </w:pPr>
    </w:p>
    <w:p w14:paraId="44ACD2B5" w14:textId="7D42FEF6" w:rsidR="00FA1AF5" w:rsidRPr="00E87D3F" w:rsidRDefault="00B4536C" w:rsidP="00FA1AF5">
      <w:pPr>
        <w:jc w:val="both"/>
        <w:rPr>
          <w:rFonts w:cs="Arial"/>
          <w:lang w:val="sl-SI"/>
        </w:rPr>
      </w:pPr>
      <w:r>
        <w:rPr>
          <w:rFonts w:cs="Arial"/>
          <w:lang w:val="sl-SI"/>
        </w:rPr>
        <w:t>M</w:t>
      </w:r>
      <w:r w:rsidR="00FA1AF5" w:rsidRPr="00E87D3F">
        <w:rPr>
          <w:rFonts w:cs="Arial"/>
          <w:lang w:val="sl-SI"/>
        </w:rPr>
        <w:t xml:space="preserve">odul preveri, če za izbrano blago, poreklo in datum uvoza, obstaja zahtevana ugodnost, ki smo jo zahtevali z vpisom trimestne šifre v polje 36. Preveri tudi, če je </w:t>
      </w:r>
      <w:r w:rsidR="00C54E2A">
        <w:rPr>
          <w:rFonts w:cs="Arial"/>
          <w:lang w:val="sl-SI"/>
        </w:rPr>
        <w:t>treba</w:t>
      </w:r>
      <w:r w:rsidR="00FA1AF5" w:rsidRPr="00E87D3F">
        <w:rPr>
          <w:rFonts w:cs="Arial"/>
          <w:lang w:val="sl-SI"/>
        </w:rPr>
        <w:t xml:space="preserve"> za izbrano ugodnost in za druge zunanje trgovinske ukrepe, ki so vezani na blago, poreklo in datum uvoza, vpisati dodatno oznako.</w:t>
      </w:r>
    </w:p>
    <w:p w14:paraId="351C52F4" w14:textId="77777777" w:rsidR="00FA1AF5" w:rsidRPr="00E87D3F" w:rsidRDefault="00FA1AF5" w:rsidP="00FA1AF5">
      <w:pPr>
        <w:jc w:val="both"/>
        <w:rPr>
          <w:rFonts w:cs="Arial"/>
          <w:lang w:val="sl-SI"/>
        </w:rPr>
      </w:pPr>
    </w:p>
    <w:p w14:paraId="1AA73562" w14:textId="72D330E9" w:rsidR="00FA1AF5" w:rsidRPr="00E87D3F" w:rsidRDefault="00FA1AF5" w:rsidP="00FA1AF5">
      <w:pPr>
        <w:jc w:val="both"/>
        <w:rPr>
          <w:rFonts w:cs="Arial"/>
          <w:lang w:val="sl-SI"/>
        </w:rPr>
      </w:pPr>
      <w:r w:rsidRPr="00E87D3F">
        <w:rPr>
          <w:rFonts w:cs="Arial"/>
          <w:lang w:val="sl-SI"/>
        </w:rPr>
        <w:t>V primeru, da za izbrano blago, poreklo in datum uvoza obstaja potreba po vpisu dodatne oznake, modul zahteva vpis le-te in hkrati ponudi možne dodatne oznake z opisi.</w:t>
      </w:r>
    </w:p>
    <w:p w14:paraId="1BB7A2CE" w14:textId="77777777" w:rsidR="00FA1AF5" w:rsidRPr="00E87D3F" w:rsidRDefault="00FA1AF5" w:rsidP="00FA1AF5">
      <w:pPr>
        <w:rPr>
          <w:rFonts w:cs="Arial"/>
          <w:lang w:val="sl-SI"/>
        </w:rPr>
      </w:pPr>
    </w:p>
    <w:p w14:paraId="6EED8722" w14:textId="6D3BC7B6" w:rsidR="00FA1AF5" w:rsidRPr="00E87D3F" w:rsidRDefault="00FA1AF5" w:rsidP="00FA1AF5">
      <w:pPr>
        <w:jc w:val="both"/>
        <w:rPr>
          <w:rFonts w:cs="Arial"/>
          <w:lang w:val="sl-SI"/>
        </w:rPr>
      </w:pPr>
      <w:r w:rsidRPr="00E87D3F">
        <w:rPr>
          <w:rFonts w:cs="Arial"/>
          <w:lang w:val="sl-SI"/>
        </w:rPr>
        <w:t xml:space="preserve">Dodatne oznake se uporabljajo za bolj natančno določitev blaga znotraj deklarirane oznake TARIC za potrebe v podatkovno </w:t>
      </w:r>
      <w:r w:rsidR="00185DFE">
        <w:rPr>
          <w:rFonts w:cs="Arial"/>
          <w:lang w:val="sl-SI"/>
        </w:rPr>
        <w:t>zbirko</w:t>
      </w:r>
      <w:r w:rsidRPr="00E87D3F">
        <w:rPr>
          <w:rFonts w:cs="Arial"/>
          <w:lang w:val="sl-SI"/>
        </w:rPr>
        <w:t xml:space="preserve"> TARIC integrirane zakonodaje Unije in zakonodaje Republike Slovenije.</w:t>
      </w:r>
    </w:p>
    <w:p w14:paraId="29661C70" w14:textId="77777777" w:rsidR="00FA1AF5" w:rsidRPr="00E87D3F" w:rsidRDefault="00FA1AF5" w:rsidP="00FA1AF5">
      <w:pPr>
        <w:rPr>
          <w:rFonts w:cs="Arial"/>
          <w:lang w:val="sl-SI"/>
        </w:rPr>
      </w:pPr>
    </w:p>
    <w:p w14:paraId="4D5DBC8B" w14:textId="1225F292" w:rsidR="00FA1AF5" w:rsidRPr="00E87D3F" w:rsidRDefault="00B4536C" w:rsidP="00FA1AF5">
      <w:pPr>
        <w:jc w:val="both"/>
        <w:rPr>
          <w:rFonts w:cs="Arial"/>
          <w:lang w:val="sl-SI"/>
        </w:rPr>
      </w:pPr>
      <w:r>
        <w:rPr>
          <w:rFonts w:cs="Arial"/>
          <w:lang w:val="sl-SI"/>
        </w:rPr>
        <w:t>M</w:t>
      </w:r>
      <w:r w:rsidR="00FA1AF5" w:rsidRPr="00E87D3F">
        <w:rPr>
          <w:rFonts w:cs="Arial"/>
          <w:lang w:val="sl-SI"/>
        </w:rPr>
        <w:t>odul, glede na vpisano dodatno oznako in zahtevano ugodnost, izračuna uvozne dajatv</w:t>
      </w:r>
      <w:r w:rsidR="00403479">
        <w:rPr>
          <w:rFonts w:cs="Arial"/>
          <w:lang w:val="sl-SI"/>
        </w:rPr>
        <w:t>e</w:t>
      </w:r>
      <w:r w:rsidR="00FA1AF5" w:rsidRPr="00E87D3F">
        <w:rPr>
          <w:rFonts w:cs="Arial"/>
          <w:lang w:val="sl-SI"/>
        </w:rPr>
        <w:t xml:space="preserve"> ter preveri, če so izpolnjene zahteve</w:t>
      </w:r>
      <w:r w:rsidR="00403479">
        <w:rPr>
          <w:rFonts w:cs="Arial"/>
          <w:lang w:val="sl-SI"/>
        </w:rPr>
        <w:t xml:space="preserve">, ki jih določa </w:t>
      </w:r>
      <w:r w:rsidR="00FA1AF5" w:rsidRPr="00E87D3F">
        <w:rPr>
          <w:rFonts w:cs="Arial"/>
          <w:lang w:val="sl-SI"/>
        </w:rPr>
        <w:t>zakonodaj</w:t>
      </w:r>
      <w:r w:rsidR="00403479">
        <w:rPr>
          <w:rFonts w:cs="Arial"/>
          <w:lang w:val="sl-SI"/>
        </w:rPr>
        <w:t>a</w:t>
      </w:r>
      <w:r w:rsidR="00FA1AF5" w:rsidRPr="00E87D3F">
        <w:rPr>
          <w:rFonts w:cs="Arial"/>
          <w:lang w:val="sl-SI"/>
        </w:rPr>
        <w:t>.</w:t>
      </w:r>
    </w:p>
    <w:p w14:paraId="201701C1" w14:textId="77777777" w:rsidR="00FA1AF5" w:rsidRDefault="00FA1AF5" w:rsidP="00FA1AF5">
      <w:pPr>
        <w:jc w:val="both"/>
        <w:rPr>
          <w:rFonts w:cs="Arial"/>
          <w:lang w:val="sl-SI"/>
        </w:rPr>
      </w:pPr>
    </w:p>
    <w:p w14:paraId="257EC212" w14:textId="77777777" w:rsidR="00026482" w:rsidRPr="00E87D3F" w:rsidRDefault="00026482" w:rsidP="00FA1AF5">
      <w:pPr>
        <w:jc w:val="both"/>
        <w:rPr>
          <w:rFonts w:cs="Arial"/>
          <w:lang w:val="sl-SI"/>
        </w:rPr>
      </w:pPr>
    </w:p>
    <w:p w14:paraId="2DAB1A1D"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113" w:name="_Toc68264456"/>
      <w:bookmarkStart w:id="114" w:name="_Toc68275804"/>
      <w:bookmarkStart w:id="115" w:name="_Toc499551346"/>
      <w:r w:rsidRPr="00E87D3F">
        <w:rPr>
          <w:lang w:val="sl-SI"/>
        </w:rPr>
        <w:t>Kmetijska komponenta, dodatna dajatev za sladkor ali dodatna dajatev za moko</w:t>
      </w:r>
      <w:bookmarkEnd w:id="113"/>
      <w:bookmarkEnd w:id="114"/>
      <w:bookmarkEnd w:id="115"/>
    </w:p>
    <w:p w14:paraId="18158B93" w14:textId="77777777" w:rsidR="00FA1AF5" w:rsidRPr="00E87D3F" w:rsidRDefault="00FA1AF5" w:rsidP="00FA1AF5">
      <w:pPr>
        <w:jc w:val="both"/>
        <w:rPr>
          <w:rFonts w:cs="Arial"/>
          <w:lang w:val="sl-SI"/>
        </w:rPr>
      </w:pPr>
    </w:p>
    <w:p w14:paraId="0D98535B" w14:textId="77777777" w:rsidR="00FA1AF5" w:rsidRPr="00E87D3F" w:rsidRDefault="00FA1AF5" w:rsidP="00FA1AF5">
      <w:pPr>
        <w:jc w:val="both"/>
        <w:rPr>
          <w:rFonts w:cs="Arial"/>
          <w:lang w:val="sl-SI"/>
        </w:rPr>
      </w:pPr>
      <w:r w:rsidRPr="00E87D3F">
        <w:rPr>
          <w:rFonts w:cs="Arial"/>
          <w:lang w:val="sl-SI"/>
        </w:rPr>
        <w:t>Za določeno kmetijsko blago je stopnja carine sestavljena iz dveh delov, in sicer iz ad-valorem dajatve in specifične dajatev. V posebnih primerih je višina specifične dajatve odvisna od vsebnosti naslednjih snovi v blagu:</w:t>
      </w:r>
    </w:p>
    <w:p w14:paraId="27C29271" w14:textId="77777777" w:rsidR="00FA1AF5" w:rsidRPr="00E87D3F" w:rsidRDefault="00FA1AF5" w:rsidP="00994F5E">
      <w:pPr>
        <w:numPr>
          <w:ilvl w:val="0"/>
          <w:numId w:val="18"/>
        </w:numPr>
        <w:spacing w:line="240" w:lineRule="auto"/>
        <w:jc w:val="both"/>
        <w:rPr>
          <w:rFonts w:cs="Arial"/>
          <w:lang w:val="sl-SI"/>
        </w:rPr>
      </w:pPr>
      <w:r w:rsidRPr="00E87D3F">
        <w:rPr>
          <w:rFonts w:cs="Arial"/>
          <w:lang w:val="sl-SI"/>
        </w:rPr>
        <w:t xml:space="preserve">mlečne maščobe </w:t>
      </w:r>
      <w:r w:rsidRPr="00E87D3F">
        <w:rPr>
          <w:rFonts w:cs="Arial"/>
          <w:lang w:val="sl-SI"/>
        </w:rPr>
        <w:sym w:font="Symbol" w:char="F0AE"/>
      </w:r>
      <w:r w:rsidRPr="00E87D3F">
        <w:rPr>
          <w:rFonts w:cs="Arial"/>
          <w:lang w:val="sl-SI"/>
        </w:rPr>
        <w:t xml:space="preserve"> šifra MM v polju 31,</w:t>
      </w:r>
    </w:p>
    <w:p w14:paraId="6E78BE5B" w14:textId="77777777" w:rsidR="00FA1AF5" w:rsidRPr="00E87D3F" w:rsidRDefault="00FA1AF5" w:rsidP="00994F5E">
      <w:pPr>
        <w:numPr>
          <w:ilvl w:val="0"/>
          <w:numId w:val="18"/>
        </w:numPr>
        <w:spacing w:line="240" w:lineRule="auto"/>
        <w:jc w:val="both"/>
        <w:rPr>
          <w:rFonts w:cs="Arial"/>
          <w:lang w:val="sl-SI"/>
        </w:rPr>
      </w:pPr>
      <w:r w:rsidRPr="00E87D3F">
        <w:rPr>
          <w:rFonts w:cs="Arial"/>
          <w:lang w:val="sl-SI"/>
        </w:rPr>
        <w:t>mlečnih proteinov</w:t>
      </w:r>
      <w:r w:rsidRPr="00E87D3F">
        <w:rPr>
          <w:rFonts w:cs="Arial"/>
          <w:lang w:val="sl-SI"/>
        </w:rPr>
        <w:sym w:font="Symbol" w:char="F0AE"/>
      </w:r>
      <w:r w:rsidRPr="00E87D3F">
        <w:rPr>
          <w:rFonts w:cs="Arial"/>
          <w:lang w:val="sl-SI"/>
        </w:rPr>
        <w:t xml:space="preserve"> šifra MP v polju 31,</w:t>
      </w:r>
    </w:p>
    <w:p w14:paraId="292BA9F0" w14:textId="77777777" w:rsidR="00FA1AF5" w:rsidRPr="00E87D3F" w:rsidRDefault="00FA1AF5" w:rsidP="00994F5E">
      <w:pPr>
        <w:numPr>
          <w:ilvl w:val="0"/>
          <w:numId w:val="18"/>
        </w:numPr>
        <w:spacing w:line="240" w:lineRule="auto"/>
        <w:jc w:val="both"/>
        <w:rPr>
          <w:rFonts w:cs="Arial"/>
          <w:lang w:val="sl-SI"/>
        </w:rPr>
      </w:pPr>
      <w:r w:rsidRPr="00E87D3F">
        <w:rPr>
          <w:rFonts w:cs="Arial"/>
          <w:lang w:val="sl-SI"/>
        </w:rPr>
        <w:t xml:space="preserve">škroba/glukoze </w:t>
      </w:r>
      <w:r w:rsidRPr="00E87D3F">
        <w:rPr>
          <w:rFonts w:cs="Arial"/>
          <w:lang w:val="sl-SI"/>
        </w:rPr>
        <w:sym w:font="Symbol" w:char="F0AE"/>
      </w:r>
      <w:r w:rsidRPr="00E87D3F">
        <w:rPr>
          <w:rFonts w:cs="Arial"/>
          <w:lang w:val="sl-SI"/>
        </w:rPr>
        <w:t xml:space="preserve"> šifra SG v polju 31,</w:t>
      </w:r>
    </w:p>
    <w:p w14:paraId="0B231FDA" w14:textId="77777777" w:rsidR="00FA1AF5" w:rsidRPr="00E87D3F" w:rsidRDefault="00FA1AF5" w:rsidP="00994F5E">
      <w:pPr>
        <w:numPr>
          <w:ilvl w:val="0"/>
          <w:numId w:val="18"/>
        </w:numPr>
        <w:spacing w:line="240" w:lineRule="auto"/>
        <w:jc w:val="both"/>
        <w:rPr>
          <w:rFonts w:cs="Arial"/>
          <w:lang w:val="sl-SI"/>
        </w:rPr>
      </w:pPr>
      <w:r w:rsidRPr="00E87D3F">
        <w:rPr>
          <w:rFonts w:cs="Arial"/>
          <w:lang w:val="sl-SI"/>
        </w:rPr>
        <w:t>saharoze/invertnega sladkorja/izoglukoze</w:t>
      </w:r>
      <w:r w:rsidRPr="00E87D3F">
        <w:rPr>
          <w:rFonts w:cs="Arial"/>
          <w:lang w:val="sl-SI"/>
        </w:rPr>
        <w:sym w:font="Symbol" w:char="F0AE"/>
      </w:r>
      <w:r w:rsidRPr="00E87D3F">
        <w:rPr>
          <w:rFonts w:cs="Arial"/>
          <w:lang w:val="sl-SI"/>
        </w:rPr>
        <w:t xml:space="preserve"> šifra SI v polju 31.</w:t>
      </w:r>
    </w:p>
    <w:p w14:paraId="5D89A27E" w14:textId="77777777" w:rsidR="00FA1AF5" w:rsidRPr="00E87D3F" w:rsidRDefault="00FA1AF5" w:rsidP="00FA1AF5">
      <w:pPr>
        <w:jc w:val="both"/>
        <w:rPr>
          <w:rFonts w:cs="Arial"/>
          <w:lang w:val="sl-SI"/>
        </w:rPr>
      </w:pPr>
    </w:p>
    <w:p w14:paraId="042BB3BD" w14:textId="77777777" w:rsidR="00FA1AF5" w:rsidRPr="00E87D3F" w:rsidRDefault="00FA1AF5" w:rsidP="00FA1AF5">
      <w:pPr>
        <w:jc w:val="both"/>
        <w:rPr>
          <w:rFonts w:cs="Arial"/>
          <w:lang w:val="sl-SI"/>
        </w:rPr>
      </w:pPr>
      <w:r w:rsidRPr="00E87D3F">
        <w:rPr>
          <w:rFonts w:cs="Arial"/>
          <w:lang w:val="sl-SI"/>
        </w:rPr>
        <w:t>Glede na masni odstotek posamezne snovi, ki je vsebovana v blagu, se s pomočjo tabele 1 Dodatna oznaka (po sestavi) v prilogi 1 oddelka I tretjega dela priloge I Uredbe Sveta (EGS) št. 2658/87 z dne 23. julija 1987 o tarifni in statistični nomenklaturi ter skupni carinski tarif in njenih sprememb, določi dodatno oznako.</w:t>
      </w:r>
    </w:p>
    <w:p w14:paraId="1B9B05B8" w14:textId="77777777" w:rsidR="00FA1AF5" w:rsidRPr="00E87D3F" w:rsidRDefault="00FA1AF5" w:rsidP="00FA1AF5">
      <w:pPr>
        <w:jc w:val="both"/>
        <w:rPr>
          <w:rFonts w:cs="Arial"/>
          <w:lang w:val="sl-SI"/>
        </w:rPr>
      </w:pPr>
    </w:p>
    <w:p w14:paraId="25373631" w14:textId="77777777" w:rsidR="00FA1AF5" w:rsidRPr="00E87D3F" w:rsidRDefault="00FA1AF5" w:rsidP="00FA1AF5">
      <w:pPr>
        <w:jc w:val="both"/>
        <w:rPr>
          <w:rFonts w:cs="Arial"/>
          <w:lang w:val="sl-SI"/>
        </w:rPr>
      </w:pPr>
      <w:r w:rsidRPr="00E87D3F">
        <w:rPr>
          <w:rFonts w:cs="Arial"/>
          <w:lang w:val="sl-SI"/>
        </w:rPr>
        <w:t>Z dodatno oznako se določi drugi del stopnje carine oziroma specifično dajatev. Specifična dajatev predstavlja, glede na vrsto blaga, eno ali več naslednjih dajatev:</w:t>
      </w:r>
    </w:p>
    <w:p w14:paraId="5226C12E" w14:textId="77777777" w:rsidR="00FA1AF5" w:rsidRPr="00E87D3F" w:rsidRDefault="00FA1AF5" w:rsidP="00994F5E">
      <w:pPr>
        <w:numPr>
          <w:ilvl w:val="0"/>
          <w:numId w:val="19"/>
        </w:numPr>
        <w:tabs>
          <w:tab w:val="num" w:pos="780"/>
        </w:tabs>
        <w:spacing w:line="240" w:lineRule="auto"/>
        <w:jc w:val="both"/>
        <w:rPr>
          <w:rFonts w:cs="Arial"/>
          <w:lang w:val="sl-SI"/>
        </w:rPr>
      </w:pPr>
      <w:r w:rsidRPr="00E87D3F">
        <w:rPr>
          <w:rFonts w:cs="Arial"/>
          <w:lang w:val="sl-SI"/>
        </w:rPr>
        <w:t xml:space="preserve">kmetijska komponenta </w:t>
      </w:r>
      <w:r w:rsidRPr="00E87D3F">
        <w:rPr>
          <w:rFonts w:cs="Arial"/>
          <w:lang w:val="sl-SI"/>
        </w:rPr>
        <w:sym w:font="Symbol" w:char="F0AE"/>
      </w:r>
      <w:r w:rsidRPr="00E87D3F">
        <w:rPr>
          <w:rFonts w:cs="Arial"/>
          <w:lang w:val="sl-SI"/>
        </w:rPr>
        <w:t xml:space="preserve"> dajatev označena kot EA,</w:t>
      </w:r>
    </w:p>
    <w:p w14:paraId="33CDD136" w14:textId="77777777" w:rsidR="00FA1AF5" w:rsidRPr="00E87D3F" w:rsidRDefault="00FA1AF5" w:rsidP="00994F5E">
      <w:pPr>
        <w:numPr>
          <w:ilvl w:val="0"/>
          <w:numId w:val="19"/>
        </w:numPr>
        <w:tabs>
          <w:tab w:val="num" w:pos="780"/>
        </w:tabs>
        <w:spacing w:line="240" w:lineRule="auto"/>
        <w:jc w:val="both"/>
        <w:rPr>
          <w:rFonts w:cs="Arial"/>
          <w:lang w:val="sl-SI"/>
        </w:rPr>
      </w:pPr>
      <w:r w:rsidRPr="00E87D3F">
        <w:rPr>
          <w:rFonts w:cs="Arial"/>
          <w:lang w:val="sl-SI"/>
        </w:rPr>
        <w:t xml:space="preserve">dodatna dajatev za sladkor </w:t>
      </w:r>
      <w:r w:rsidRPr="00E87D3F">
        <w:rPr>
          <w:rFonts w:cs="Arial"/>
          <w:lang w:val="sl-SI"/>
        </w:rPr>
        <w:sym w:font="Symbol" w:char="F0AE"/>
      </w:r>
      <w:r w:rsidRPr="00E87D3F">
        <w:rPr>
          <w:rFonts w:cs="Arial"/>
          <w:lang w:val="sl-SI"/>
        </w:rPr>
        <w:t xml:space="preserve"> dajatev označena kot AD S/Z,</w:t>
      </w:r>
    </w:p>
    <w:p w14:paraId="79DFD3BD" w14:textId="77777777" w:rsidR="00FA1AF5" w:rsidRPr="00E87D3F" w:rsidRDefault="00FA1AF5" w:rsidP="00994F5E">
      <w:pPr>
        <w:numPr>
          <w:ilvl w:val="0"/>
          <w:numId w:val="19"/>
        </w:numPr>
        <w:spacing w:line="240" w:lineRule="auto"/>
        <w:jc w:val="both"/>
        <w:rPr>
          <w:rFonts w:cs="Arial"/>
          <w:lang w:val="sl-SI"/>
        </w:rPr>
      </w:pPr>
      <w:r w:rsidRPr="00E87D3F">
        <w:rPr>
          <w:rFonts w:cs="Arial"/>
          <w:lang w:val="sl-SI"/>
        </w:rPr>
        <w:t xml:space="preserve">dodatna dajatev za moko </w:t>
      </w:r>
      <w:r w:rsidRPr="00E87D3F">
        <w:rPr>
          <w:rFonts w:cs="Arial"/>
          <w:lang w:val="sl-SI"/>
        </w:rPr>
        <w:sym w:font="Symbol" w:char="F0AE"/>
      </w:r>
      <w:r w:rsidRPr="00E87D3F">
        <w:rPr>
          <w:rFonts w:cs="Arial"/>
          <w:lang w:val="sl-SI"/>
        </w:rPr>
        <w:t xml:space="preserve"> dajatev označena kot AD F/M.</w:t>
      </w:r>
    </w:p>
    <w:p w14:paraId="1ACAF2AC" w14:textId="77777777" w:rsidR="00FA1AF5" w:rsidRPr="00E87D3F" w:rsidRDefault="00FA1AF5" w:rsidP="00FA1AF5">
      <w:pPr>
        <w:jc w:val="both"/>
        <w:rPr>
          <w:rFonts w:cs="Arial"/>
          <w:lang w:val="sl-SI"/>
        </w:rPr>
      </w:pPr>
    </w:p>
    <w:p w14:paraId="76CC7172" w14:textId="77777777" w:rsidR="00FA1AF5" w:rsidRPr="00E87D3F" w:rsidRDefault="00FA1AF5" w:rsidP="00FA1AF5">
      <w:pPr>
        <w:jc w:val="both"/>
        <w:rPr>
          <w:rFonts w:cs="Arial"/>
          <w:lang w:val="sl-SI"/>
        </w:rPr>
      </w:pPr>
      <w:r w:rsidRPr="00E87D3F">
        <w:rPr>
          <w:rFonts w:cs="Arial"/>
          <w:i/>
          <w:lang w:val="sl-SI"/>
        </w:rPr>
        <w:t>Stopnja carine</w:t>
      </w:r>
    </w:p>
    <w:p w14:paraId="1C290EC3" w14:textId="77777777" w:rsidR="00FA1AF5" w:rsidRPr="00E87D3F" w:rsidRDefault="00FA1AF5" w:rsidP="00FA1AF5">
      <w:pPr>
        <w:ind w:left="357"/>
        <w:jc w:val="both"/>
        <w:rPr>
          <w:rFonts w:cs="Arial"/>
          <w:lang w:val="sl-SI"/>
        </w:rPr>
      </w:pPr>
    </w:p>
    <w:p w14:paraId="6E281B7D" w14:textId="77777777" w:rsidR="00FA1AF5" w:rsidRPr="00E87D3F" w:rsidRDefault="00FA1AF5" w:rsidP="00FA1AF5">
      <w:pPr>
        <w:ind w:left="357"/>
        <w:jc w:val="both"/>
        <w:rPr>
          <w:rFonts w:cs="Arial"/>
          <w:lang w:val="sl-SI"/>
        </w:rPr>
      </w:pPr>
      <w:r w:rsidRPr="00E87D3F">
        <w:rPr>
          <w:rFonts w:cs="Arial"/>
          <w:lang w:val="sl-SI"/>
        </w:rPr>
        <w:t>9,00 % + EA</w:t>
      </w:r>
    </w:p>
    <w:p w14:paraId="13B383A6" w14:textId="77777777" w:rsidR="00FA1AF5" w:rsidRPr="00E87D3F" w:rsidRDefault="00FA1AF5" w:rsidP="00FA1AF5">
      <w:pPr>
        <w:ind w:left="357"/>
        <w:jc w:val="both"/>
        <w:rPr>
          <w:rFonts w:cs="Arial"/>
          <w:lang w:val="sl-SI"/>
        </w:rPr>
      </w:pPr>
    </w:p>
    <w:p w14:paraId="68CE26E2" w14:textId="77777777" w:rsidR="00FA1AF5" w:rsidRPr="00E87D3F" w:rsidRDefault="00FA1AF5" w:rsidP="00FA1AF5">
      <w:pPr>
        <w:jc w:val="both"/>
        <w:outlineLvl w:val="0"/>
        <w:rPr>
          <w:rFonts w:cs="Arial"/>
          <w:i/>
          <w:lang w:val="sl-SI"/>
        </w:rPr>
      </w:pPr>
      <w:r w:rsidRPr="00E87D3F">
        <w:rPr>
          <w:rFonts w:cs="Arial"/>
          <w:i/>
          <w:lang w:val="sl-SI"/>
        </w:rPr>
        <w:t>Računanje</w:t>
      </w:r>
    </w:p>
    <w:p w14:paraId="47B6930E" w14:textId="77777777" w:rsidR="00FA1AF5" w:rsidRPr="00E87D3F" w:rsidRDefault="00FA1AF5" w:rsidP="00FA1AF5">
      <w:pPr>
        <w:ind w:left="357"/>
        <w:jc w:val="both"/>
        <w:outlineLvl w:val="0"/>
        <w:rPr>
          <w:rFonts w:cs="Arial"/>
          <w:lang w:val="sl-SI"/>
        </w:rPr>
      </w:pPr>
    </w:p>
    <w:p w14:paraId="42344997" w14:textId="736B3F44" w:rsidR="00FA1AF5" w:rsidRPr="00E87D3F" w:rsidRDefault="00FA1AF5" w:rsidP="00FA1AF5">
      <w:pPr>
        <w:ind w:left="357"/>
        <w:jc w:val="both"/>
        <w:outlineLvl w:val="0"/>
        <w:rPr>
          <w:rFonts w:cs="Arial"/>
          <w:lang w:val="sl-SI"/>
        </w:rPr>
      </w:pPr>
      <w:r w:rsidRPr="00E87D3F">
        <w:rPr>
          <w:rFonts w:cs="Arial"/>
          <w:lang w:val="sl-SI"/>
        </w:rPr>
        <w:t>Prvi del plačljivega zneska carine se dobi tako</w:t>
      </w:r>
      <w:r w:rsidR="00104A69">
        <w:rPr>
          <w:rFonts w:cs="Arial"/>
          <w:lang w:val="sl-SI"/>
        </w:rPr>
        <w:t>,</w:t>
      </w:r>
      <w:r w:rsidRPr="00E87D3F">
        <w:rPr>
          <w:rFonts w:cs="Arial"/>
          <w:lang w:val="sl-SI"/>
        </w:rPr>
        <w:t xml:space="preserve"> da se carinsko vrednost (vrednost šifre 3CV01 v polju 44) pomnoži z levim delom stopnje carine – odstotki zapisani v decimalni obliki.</w:t>
      </w:r>
    </w:p>
    <w:p w14:paraId="6AF806F6" w14:textId="77777777" w:rsidR="00FA1AF5" w:rsidRPr="00E87D3F" w:rsidRDefault="00FA1AF5" w:rsidP="00FA1AF5">
      <w:pPr>
        <w:ind w:left="357"/>
        <w:jc w:val="both"/>
        <w:outlineLvl w:val="0"/>
        <w:rPr>
          <w:rFonts w:cs="Arial"/>
          <w:lang w:val="sl-SI"/>
        </w:rPr>
      </w:pPr>
    </w:p>
    <w:p w14:paraId="482FF4CB" w14:textId="0EBD5CF6" w:rsidR="00FA1AF5" w:rsidRPr="00E87D3F" w:rsidRDefault="00FA1AF5" w:rsidP="00FA1AF5">
      <w:pPr>
        <w:ind w:left="357"/>
        <w:jc w:val="both"/>
        <w:rPr>
          <w:rFonts w:cs="Arial"/>
          <w:lang w:val="sl-SI"/>
        </w:rPr>
      </w:pPr>
      <w:r w:rsidRPr="00E87D3F">
        <w:rPr>
          <w:rFonts w:cs="Arial"/>
          <w:lang w:val="sl-SI"/>
        </w:rPr>
        <w:t xml:space="preserve">Za določitev desnega dela stopnje carine je </w:t>
      </w:r>
      <w:r w:rsidR="00C54E2A">
        <w:rPr>
          <w:rFonts w:cs="Arial"/>
          <w:lang w:val="sl-SI"/>
        </w:rPr>
        <w:t>treba</w:t>
      </w:r>
      <w:r w:rsidRPr="00E87D3F">
        <w:rPr>
          <w:rFonts w:cs="Arial"/>
          <w:lang w:val="sl-SI"/>
        </w:rPr>
        <w:t xml:space="preserve"> poznati vsebnosti mlečne maščobe, mlečnih proteinov, škroba/glukoze in saharoze/invertnega sladkorja/izoglukoze v blagu. Vsebnost posamezne snovi je </w:t>
      </w:r>
      <w:r w:rsidR="00C54E2A">
        <w:rPr>
          <w:rFonts w:cs="Arial"/>
          <w:lang w:val="sl-SI"/>
        </w:rPr>
        <w:t>treba</w:t>
      </w:r>
      <w:r w:rsidRPr="00E87D3F">
        <w:rPr>
          <w:rFonts w:cs="Arial"/>
          <w:lang w:val="sl-SI"/>
        </w:rPr>
        <w:t xml:space="preserve"> v masnih odstotkih vpisati v EUL (vrednost šifer MM, MP, SG in SI v polju 31).</w:t>
      </w:r>
    </w:p>
    <w:p w14:paraId="72CED919" w14:textId="77777777" w:rsidR="00FA1AF5" w:rsidRPr="00E87D3F" w:rsidRDefault="00FA1AF5" w:rsidP="00FA1AF5">
      <w:pPr>
        <w:ind w:left="357"/>
        <w:jc w:val="both"/>
        <w:rPr>
          <w:rFonts w:cs="Arial"/>
          <w:lang w:val="sl-SI"/>
        </w:rPr>
      </w:pPr>
    </w:p>
    <w:p w14:paraId="046B8D9F" w14:textId="77777777" w:rsidR="00FA1AF5" w:rsidRPr="00E87D3F" w:rsidRDefault="00FA1AF5" w:rsidP="00FA1AF5">
      <w:pPr>
        <w:ind w:left="357"/>
        <w:jc w:val="both"/>
        <w:rPr>
          <w:rFonts w:cs="Arial"/>
          <w:lang w:val="sl-SI"/>
        </w:rPr>
      </w:pPr>
      <w:r w:rsidRPr="00E87D3F">
        <w:rPr>
          <w:rFonts w:cs="Arial"/>
          <w:lang w:val="sl-SI"/>
        </w:rPr>
        <w:t>Glede na vsebnost posamezne snovi se določi dodatno oznako, kateri pripadajoča specifična dajatev predstavlja desni del stopnje carine.</w:t>
      </w:r>
    </w:p>
    <w:p w14:paraId="2D24B1DA" w14:textId="77777777" w:rsidR="00FA1AF5" w:rsidRPr="00E87D3F" w:rsidRDefault="00FA1AF5" w:rsidP="00FA1AF5">
      <w:pPr>
        <w:ind w:left="357"/>
        <w:jc w:val="both"/>
        <w:rPr>
          <w:rFonts w:cs="Arial"/>
          <w:lang w:val="sl-SI"/>
        </w:rPr>
      </w:pPr>
    </w:p>
    <w:p w14:paraId="73C7CEA9" w14:textId="2E881EA7" w:rsidR="00FA1AF5" w:rsidRPr="00E87D3F" w:rsidRDefault="00FA1AF5" w:rsidP="00FA1AF5">
      <w:pPr>
        <w:ind w:left="357"/>
        <w:jc w:val="both"/>
        <w:outlineLvl w:val="0"/>
        <w:rPr>
          <w:rFonts w:cs="Arial"/>
          <w:lang w:val="sl-SI"/>
        </w:rPr>
      </w:pPr>
      <w:r w:rsidRPr="00E87D3F">
        <w:rPr>
          <w:rFonts w:cs="Arial"/>
          <w:lang w:val="sl-SI"/>
        </w:rPr>
        <w:t>Drugi del plačljivega zneska carine se dobi tako</w:t>
      </w:r>
      <w:r w:rsidR="00104A69">
        <w:rPr>
          <w:rFonts w:cs="Arial"/>
          <w:lang w:val="sl-SI"/>
        </w:rPr>
        <w:t>,</w:t>
      </w:r>
      <w:r w:rsidRPr="00E87D3F">
        <w:rPr>
          <w:rFonts w:cs="Arial"/>
          <w:lang w:val="sl-SI"/>
        </w:rPr>
        <w:t xml:space="preserve"> da se pomnoži količino blaga v kg iz polja 38 pretvorjeno v količino z enoto 100 kg z desnim delom stopnje dajatve – dodatni oznaki pripadajoča specifična dajatev.</w:t>
      </w:r>
    </w:p>
    <w:p w14:paraId="53501AC3" w14:textId="77777777" w:rsidR="00FA1AF5" w:rsidRPr="00E87D3F" w:rsidRDefault="00FA1AF5" w:rsidP="00FA1AF5">
      <w:pPr>
        <w:ind w:left="357"/>
        <w:jc w:val="both"/>
        <w:outlineLvl w:val="0"/>
        <w:rPr>
          <w:rFonts w:cs="Arial"/>
          <w:lang w:val="sl-SI"/>
        </w:rPr>
      </w:pPr>
    </w:p>
    <w:p w14:paraId="431F7DEF" w14:textId="77777777" w:rsidR="00FA1AF5" w:rsidRPr="00E87D3F" w:rsidRDefault="00FA1AF5" w:rsidP="00FA1AF5">
      <w:pPr>
        <w:ind w:left="357"/>
        <w:jc w:val="both"/>
        <w:outlineLvl w:val="0"/>
        <w:rPr>
          <w:rFonts w:cs="Arial"/>
          <w:lang w:val="sl-SI"/>
        </w:rPr>
      </w:pPr>
      <w:r w:rsidRPr="00E87D3F">
        <w:rPr>
          <w:rFonts w:cs="Arial"/>
          <w:lang w:val="sl-SI"/>
        </w:rPr>
        <w:t xml:space="preserve">Vsota delov </w:t>
      </w:r>
      <w:r w:rsidRPr="00E87D3F">
        <w:rPr>
          <w:rFonts w:cs="Arial"/>
          <w:snapToGrid w:val="0"/>
          <w:lang w:val="sl-SI"/>
        </w:rPr>
        <w:t>plačljivega zneska carine</w:t>
      </w:r>
      <w:r w:rsidRPr="00E87D3F">
        <w:rPr>
          <w:rFonts w:cs="Arial"/>
          <w:lang w:val="sl-SI"/>
        </w:rPr>
        <w:t xml:space="preserve"> predstavlja višino carine.</w:t>
      </w:r>
    </w:p>
    <w:p w14:paraId="2A2F2486" w14:textId="77777777" w:rsidR="00FA1AF5" w:rsidRPr="00E87D3F" w:rsidRDefault="00FA1AF5" w:rsidP="00FA1AF5">
      <w:pPr>
        <w:ind w:left="357"/>
        <w:jc w:val="both"/>
        <w:rPr>
          <w:rFonts w:cs="Arial"/>
          <w:lang w:val="sl-SI"/>
        </w:rPr>
      </w:pPr>
    </w:p>
    <w:p w14:paraId="6D98F554" w14:textId="77777777" w:rsidR="00FA1AF5" w:rsidRPr="00E87D3F" w:rsidRDefault="00FA1AF5" w:rsidP="00FA1AF5">
      <w:pPr>
        <w:jc w:val="both"/>
        <w:outlineLvl w:val="0"/>
        <w:rPr>
          <w:rFonts w:cs="Arial"/>
          <w:i/>
          <w:lang w:val="sl-SI"/>
        </w:rPr>
      </w:pPr>
      <w:r w:rsidRPr="00E87D3F">
        <w:rPr>
          <w:rFonts w:cs="Arial"/>
          <w:i/>
          <w:lang w:val="sl-SI"/>
        </w:rPr>
        <w:t>Izračun</w:t>
      </w:r>
    </w:p>
    <w:p w14:paraId="200890C0" w14:textId="77777777" w:rsidR="00FA1AF5" w:rsidRPr="00E87D3F" w:rsidRDefault="00FA1AF5" w:rsidP="00FA1AF5">
      <w:pPr>
        <w:tabs>
          <w:tab w:val="left" w:pos="709"/>
        </w:tabs>
        <w:ind w:left="357"/>
        <w:jc w:val="both"/>
        <w:outlineLvl w:val="0"/>
        <w:rPr>
          <w:rFonts w:cs="Arial"/>
          <w:lang w:val="sl-SI"/>
        </w:rPr>
      </w:pPr>
    </w:p>
    <w:p w14:paraId="03A5EBB2" w14:textId="77777777" w:rsidR="00FA1AF5" w:rsidRPr="00E87D3F" w:rsidRDefault="00FA1AF5" w:rsidP="00FA1AF5">
      <w:pPr>
        <w:tabs>
          <w:tab w:val="left" w:pos="709"/>
        </w:tabs>
        <w:ind w:left="357"/>
        <w:jc w:val="both"/>
        <w:rPr>
          <w:rFonts w:cs="Arial"/>
          <w:lang w:val="sl-SI"/>
        </w:rPr>
      </w:pPr>
      <w:r w:rsidRPr="00E87D3F">
        <w:rPr>
          <w:rFonts w:cs="Arial"/>
          <w:lang w:val="sl-SI"/>
        </w:rPr>
        <w:t>Podatki potrebni za izračun višine carine:</w:t>
      </w:r>
    </w:p>
    <w:p w14:paraId="0F4FCC41" w14:textId="5EF7ED8E" w:rsidR="00FA1AF5" w:rsidRPr="00D96081" w:rsidRDefault="00FA1AF5" w:rsidP="00994F5E">
      <w:pPr>
        <w:pStyle w:val="Odstavekseznama"/>
        <w:numPr>
          <w:ilvl w:val="0"/>
          <w:numId w:val="36"/>
        </w:numPr>
        <w:rPr>
          <w:sz w:val="20"/>
        </w:rPr>
      </w:pPr>
      <w:r w:rsidRPr="00D96081">
        <w:rPr>
          <w:sz w:val="20"/>
        </w:rPr>
        <w:t>carinska vrednost:</w:t>
      </w:r>
      <w:r w:rsidR="00D96081">
        <w:rPr>
          <w:sz w:val="20"/>
        </w:rPr>
        <w:t xml:space="preserve"> </w:t>
      </w:r>
      <w:r w:rsidRPr="00D96081">
        <w:rPr>
          <w:sz w:val="20"/>
        </w:rPr>
        <w:t>24.300,00 DE</w:t>
      </w:r>
      <w:r w:rsidR="001A525B" w:rsidRPr="00D96081">
        <w:rPr>
          <w:sz w:val="20"/>
        </w:rPr>
        <w:t>,</w:t>
      </w:r>
    </w:p>
    <w:p w14:paraId="035BA31F" w14:textId="7907AB5B" w:rsidR="00FA1AF5" w:rsidRPr="00D96081" w:rsidRDefault="00FA1AF5" w:rsidP="00994F5E">
      <w:pPr>
        <w:pStyle w:val="Odstavekseznama"/>
        <w:numPr>
          <w:ilvl w:val="0"/>
          <w:numId w:val="36"/>
        </w:numPr>
        <w:rPr>
          <w:sz w:val="20"/>
        </w:rPr>
      </w:pPr>
      <w:r w:rsidRPr="00D96081">
        <w:rPr>
          <w:sz w:val="20"/>
        </w:rPr>
        <w:t>količina blaga:</w:t>
      </w:r>
      <w:r w:rsidR="00D96081">
        <w:rPr>
          <w:sz w:val="20"/>
        </w:rPr>
        <w:t xml:space="preserve"> </w:t>
      </w:r>
      <w:r w:rsidRPr="00D96081">
        <w:rPr>
          <w:sz w:val="20"/>
        </w:rPr>
        <w:t>900 kg</w:t>
      </w:r>
      <w:r w:rsidR="001A525B" w:rsidRPr="00D96081">
        <w:rPr>
          <w:sz w:val="20"/>
        </w:rPr>
        <w:t>,</w:t>
      </w:r>
    </w:p>
    <w:p w14:paraId="6D8D9701" w14:textId="2C62BFB6" w:rsidR="00FA1AF5" w:rsidRPr="00D96081" w:rsidRDefault="00FA1AF5" w:rsidP="00994F5E">
      <w:pPr>
        <w:pStyle w:val="Odstavekseznama"/>
        <w:numPr>
          <w:ilvl w:val="0"/>
          <w:numId w:val="36"/>
        </w:numPr>
        <w:rPr>
          <w:sz w:val="20"/>
        </w:rPr>
      </w:pPr>
      <w:r w:rsidRPr="00D96081">
        <w:rPr>
          <w:sz w:val="20"/>
        </w:rPr>
        <w:t>mlečne maščobe:</w:t>
      </w:r>
      <w:r w:rsidR="00D96081">
        <w:rPr>
          <w:sz w:val="20"/>
        </w:rPr>
        <w:t xml:space="preserve"> </w:t>
      </w:r>
      <w:r w:rsidRPr="00D96081">
        <w:rPr>
          <w:sz w:val="20"/>
        </w:rPr>
        <w:t xml:space="preserve">7,43 mas. % </w:t>
      </w:r>
      <w:r w:rsidRPr="00D96081">
        <w:rPr>
          <w:sz w:val="20"/>
        </w:rPr>
        <w:sym w:font="Symbol" w:char="F0AE"/>
      </w:r>
      <w:r w:rsidRPr="00D96081">
        <w:rPr>
          <w:sz w:val="20"/>
        </w:rPr>
        <w:t xml:space="preserve"> (MM)(7,43)</w:t>
      </w:r>
      <w:r w:rsidR="001A525B" w:rsidRPr="00D96081">
        <w:rPr>
          <w:sz w:val="20"/>
        </w:rPr>
        <w:t>,</w:t>
      </w:r>
    </w:p>
    <w:p w14:paraId="6BE6EAC9" w14:textId="2F2BDFB4" w:rsidR="00FA1AF5" w:rsidRPr="00D96081" w:rsidRDefault="00FA1AF5" w:rsidP="00994F5E">
      <w:pPr>
        <w:pStyle w:val="Odstavekseznama"/>
        <w:numPr>
          <w:ilvl w:val="0"/>
          <w:numId w:val="36"/>
        </w:numPr>
        <w:rPr>
          <w:sz w:val="20"/>
        </w:rPr>
      </w:pPr>
      <w:r w:rsidRPr="00D96081">
        <w:rPr>
          <w:sz w:val="20"/>
        </w:rPr>
        <w:t>mlečnih proteinov:</w:t>
      </w:r>
      <w:r w:rsidR="00D96081">
        <w:rPr>
          <w:sz w:val="20"/>
        </w:rPr>
        <w:t xml:space="preserve"> </w:t>
      </w:r>
      <w:r w:rsidRPr="00D96081">
        <w:rPr>
          <w:sz w:val="20"/>
        </w:rPr>
        <w:t xml:space="preserve">21,70 mas. % </w:t>
      </w:r>
      <w:r w:rsidRPr="00D96081">
        <w:rPr>
          <w:sz w:val="20"/>
        </w:rPr>
        <w:sym w:font="Symbol" w:char="F0AE"/>
      </w:r>
      <w:r w:rsidRPr="00D96081">
        <w:rPr>
          <w:sz w:val="20"/>
        </w:rPr>
        <w:t xml:space="preserve"> (MP)(21,70)</w:t>
      </w:r>
      <w:r w:rsidR="001A525B" w:rsidRPr="00D96081">
        <w:rPr>
          <w:sz w:val="20"/>
        </w:rPr>
        <w:t>,</w:t>
      </w:r>
    </w:p>
    <w:p w14:paraId="14CA10BE" w14:textId="3F8E2639" w:rsidR="00FA1AF5" w:rsidRPr="00D96081" w:rsidRDefault="00FA1AF5" w:rsidP="00994F5E">
      <w:pPr>
        <w:pStyle w:val="Odstavekseznama"/>
        <w:numPr>
          <w:ilvl w:val="0"/>
          <w:numId w:val="36"/>
        </w:numPr>
        <w:rPr>
          <w:sz w:val="20"/>
        </w:rPr>
      </w:pPr>
      <w:r w:rsidRPr="00D96081">
        <w:rPr>
          <w:sz w:val="20"/>
        </w:rPr>
        <w:t>škroba/glukoze:</w:t>
      </w:r>
      <w:r w:rsidRPr="00D96081">
        <w:rPr>
          <w:sz w:val="20"/>
        </w:rPr>
        <w:tab/>
        <w:t xml:space="preserve">12,14 mas. % </w:t>
      </w:r>
      <w:r w:rsidRPr="00D96081">
        <w:rPr>
          <w:sz w:val="20"/>
        </w:rPr>
        <w:sym w:font="Symbol" w:char="F0AE"/>
      </w:r>
      <w:r w:rsidRPr="00D96081">
        <w:rPr>
          <w:sz w:val="20"/>
        </w:rPr>
        <w:t xml:space="preserve"> (SG)(12,14)</w:t>
      </w:r>
      <w:r w:rsidR="001A525B" w:rsidRPr="00D96081">
        <w:rPr>
          <w:sz w:val="20"/>
        </w:rPr>
        <w:t>,</w:t>
      </w:r>
    </w:p>
    <w:p w14:paraId="26F0F5E8" w14:textId="4B5D255C" w:rsidR="00FA1AF5" w:rsidRPr="00D96081" w:rsidRDefault="00FA1AF5" w:rsidP="00994F5E">
      <w:pPr>
        <w:pStyle w:val="Odstavekseznama"/>
        <w:numPr>
          <w:ilvl w:val="0"/>
          <w:numId w:val="36"/>
        </w:numPr>
        <w:rPr>
          <w:sz w:val="20"/>
        </w:rPr>
      </w:pPr>
      <w:r w:rsidRPr="00D96081">
        <w:rPr>
          <w:sz w:val="20"/>
        </w:rPr>
        <w:t xml:space="preserve">saharoze/invertnega sladkorja/izoglukoze: 25,09 mas. % </w:t>
      </w:r>
      <w:r w:rsidRPr="00D96081">
        <w:rPr>
          <w:sz w:val="20"/>
        </w:rPr>
        <w:sym w:font="Symbol" w:char="F0AE"/>
      </w:r>
      <w:r w:rsidRPr="00D96081">
        <w:rPr>
          <w:sz w:val="20"/>
        </w:rPr>
        <w:t xml:space="preserve"> (SI)(25,09)</w:t>
      </w:r>
      <w:r w:rsidR="001A525B" w:rsidRPr="00D96081">
        <w:rPr>
          <w:sz w:val="20"/>
        </w:rPr>
        <w:t>.</w:t>
      </w:r>
    </w:p>
    <w:p w14:paraId="0516978E" w14:textId="77777777" w:rsidR="00FA1AF5" w:rsidRPr="00E87D3F" w:rsidRDefault="00FA1AF5" w:rsidP="00FA1AF5">
      <w:pPr>
        <w:tabs>
          <w:tab w:val="left" w:pos="709"/>
        </w:tabs>
        <w:ind w:left="357"/>
        <w:jc w:val="both"/>
        <w:outlineLvl w:val="0"/>
        <w:rPr>
          <w:rFonts w:cs="Arial"/>
          <w:lang w:val="sl-SI"/>
        </w:rPr>
      </w:pPr>
    </w:p>
    <w:p w14:paraId="4EC0E6FF" w14:textId="77777777" w:rsidR="00FA1AF5" w:rsidRPr="00E87D3F" w:rsidRDefault="00FA1AF5" w:rsidP="00FA1AF5">
      <w:pPr>
        <w:tabs>
          <w:tab w:val="left" w:pos="709"/>
        </w:tabs>
        <w:jc w:val="both"/>
        <w:rPr>
          <w:rFonts w:cs="Arial"/>
          <w:lang w:val="sl-SI"/>
        </w:rPr>
      </w:pPr>
      <w:r w:rsidRPr="00E87D3F">
        <w:rPr>
          <w:rFonts w:cs="Arial"/>
          <w:lang w:val="sl-SI"/>
        </w:rPr>
        <w:tab/>
        <w:t>Carina:</w:t>
      </w:r>
    </w:p>
    <w:p w14:paraId="596A9841" w14:textId="77777777" w:rsidR="00FA1AF5" w:rsidRPr="00E87D3F" w:rsidRDefault="00FA1AF5" w:rsidP="00FA1AF5">
      <w:pPr>
        <w:ind w:left="709"/>
        <w:jc w:val="both"/>
        <w:rPr>
          <w:rFonts w:cs="Arial"/>
          <w:lang w:val="sl-SI"/>
        </w:rPr>
      </w:pPr>
    </w:p>
    <w:p w14:paraId="695FEAB9" w14:textId="77777777" w:rsidR="00FA1AF5" w:rsidRPr="00E87D3F" w:rsidRDefault="00FA1AF5" w:rsidP="00FA1AF5">
      <w:pPr>
        <w:ind w:left="709"/>
        <w:jc w:val="both"/>
        <w:outlineLvl w:val="0"/>
        <w:rPr>
          <w:rFonts w:cs="Arial"/>
          <w:lang w:val="sl-SI"/>
        </w:rPr>
      </w:pPr>
      <w:r w:rsidRPr="00E87D3F">
        <w:rPr>
          <w:rFonts w:cs="Arial"/>
          <w:lang w:val="sl-SI"/>
        </w:rPr>
        <w:t>Prvi del plačljivega zneska carine:</w:t>
      </w:r>
    </w:p>
    <w:p w14:paraId="1FBCB7BD" w14:textId="77777777" w:rsidR="00FA1AF5" w:rsidRPr="00E87D3F" w:rsidRDefault="00FA1AF5" w:rsidP="00FA1AF5">
      <w:pPr>
        <w:ind w:left="709"/>
        <w:jc w:val="both"/>
        <w:outlineLvl w:val="0"/>
        <w:rPr>
          <w:rFonts w:cs="Arial"/>
          <w:lang w:val="sl-SI"/>
        </w:rPr>
      </w:pPr>
      <w:r w:rsidRPr="00E87D3F">
        <w:rPr>
          <w:rFonts w:cs="Arial"/>
          <w:lang w:val="sl-SI"/>
        </w:rPr>
        <w:t>24.300,00 DE x 9,00 %  = 24.300,00 x 0,09 = 2.187,00 DE</w:t>
      </w:r>
    </w:p>
    <w:p w14:paraId="25E1A328" w14:textId="77777777" w:rsidR="00FA1AF5" w:rsidRPr="00E87D3F" w:rsidRDefault="00FA1AF5" w:rsidP="00FA1AF5">
      <w:pPr>
        <w:ind w:left="709"/>
        <w:jc w:val="both"/>
        <w:outlineLvl w:val="0"/>
        <w:rPr>
          <w:rFonts w:cs="Arial"/>
          <w:lang w:val="sl-SI"/>
        </w:rPr>
      </w:pPr>
    </w:p>
    <w:p w14:paraId="5C3CF2AC" w14:textId="77777777" w:rsidR="00FA1AF5" w:rsidRPr="00E87D3F" w:rsidRDefault="00FA1AF5" w:rsidP="00FA1AF5">
      <w:pPr>
        <w:ind w:left="709"/>
        <w:jc w:val="both"/>
        <w:outlineLvl w:val="0"/>
        <w:rPr>
          <w:rFonts w:cs="Arial"/>
          <w:lang w:val="sl-SI"/>
        </w:rPr>
      </w:pPr>
      <w:r w:rsidRPr="00E87D3F">
        <w:rPr>
          <w:rFonts w:cs="Arial"/>
          <w:lang w:val="sl-SI"/>
        </w:rPr>
        <w:t>Drugi del plačljivega zneska carine:</w:t>
      </w:r>
    </w:p>
    <w:p w14:paraId="293692B8" w14:textId="77777777" w:rsidR="00FA1AF5" w:rsidRPr="00E87D3F" w:rsidRDefault="00FA1AF5" w:rsidP="00FA1AF5">
      <w:pPr>
        <w:ind w:left="709"/>
        <w:jc w:val="both"/>
        <w:outlineLvl w:val="0"/>
        <w:rPr>
          <w:rFonts w:cs="Arial"/>
          <w:lang w:val="sl-SI"/>
        </w:rPr>
      </w:pPr>
    </w:p>
    <w:p w14:paraId="2DA75557" w14:textId="77777777" w:rsidR="00FA1AF5" w:rsidRPr="00E87D3F" w:rsidRDefault="00FA1AF5" w:rsidP="00FA1AF5">
      <w:pPr>
        <w:ind w:left="1134"/>
        <w:jc w:val="both"/>
        <w:outlineLvl w:val="0"/>
        <w:rPr>
          <w:rFonts w:cs="Arial"/>
          <w:lang w:val="sl-SI"/>
        </w:rPr>
      </w:pPr>
      <w:r w:rsidRPr="00E87D3F">
        <w:rPr>
          <w:rFonts w:cs="Arial"/>
          <w:lang w:val="sl-SI"/>
        </w:rPr>
        <w:t>Določitev desnega dela stopnje carine:</w:t>
      </w:r>
    </w:p>
    <w:p w14:paraId="0781C2CD" w14:textId="77777777" w:rsidR="00FA1AF5" w:rsidRPr="00E87D3F" w:rsidRDefault="00FA1AF5" w:rsidP="00FA1AF5">
      <w:pPr>
        <w:ind w:left="1134"/>
        <w:jc w:val="both"/>
        <w:outlineLvl w:val="0"/>
        <w:rPr>
          <w:rFonts w:cs="Arial"/>
          <w:lang w:val="sl-SI"/>
        </w:rPr>
      </w:pPr>
      <w:r w:rsidRPr="00E87D3F">
        <w:rPr>
          <w:rFonts w:cs="Arial"/>
          <w:lang w:val="sl-SI"/>
        </w:rPr>
        <w:t>Dodatna oznaka 7366 ustreza zgoraj navedenim vsebnostim posameznih snovi. Pripadajoča specifična dajatev je 100,66 DE/100 kg.</w:t>
      </w:r>
    </w:p>
    <w:p w14:paraId="181ADDEF" w14:textId="77777777" w:rsidR="00FA1AF5" w:rsidRPr="00E87D3F" w:rsidRDefault="00FA1AF5" w:rsidP="00FA1AF5">
      <w:pPr>
        <w:ind w:left="709"/>
        <w:jc w:val="both"/>
        <w:outlineLvl w:val="0"/>
        <w:rPr>
          <w:rFonts w:cs="Arial"/>
          <w:lang w:val="sl-SI"/>
        </w:rPr>
      </w:pPr>
    </w:p>
    <w:p w14:paraId="59C0DAC9" w14:textId="77777777" w:rsidR="00FA1AF5" w:rsidRPr="00E87D3F" w:rsidRDefault="00FA1AF5" w:rsidP="00FA1AF5">
      <w:pPr>
        <w:ind w:left="709"/>
        <w:jc w:val="both"/>
        <w:outlineLvl w:val="0"/>
        <w:rPr>
          <w:rFonts w:cs="Arial"/>
          <w:lang w:val="sl-SI"/>
        </w:rPr>
      </w:pPr>
      <w:r w:rsidRPr="00E87D3F">
        <w:rPr>
          <w:rFonts w:cs="Arial"/>
          <w:lang w:val="sl-SI"/>
        </w:rPr>
        <w:t>900kg x 100,66 DE/100kg=9 x 100,66 DE=905,94 DE</w:t>
      </w:r>
    </w:p>
    <w:p w14:paraId="56963D5D" w14:textId="77777777" w:rsidR="00FA1AF5" w:rsidRPr="00E87D3F" w:rsidRDefault="00FA1AF5" w:rsidP="00FA1AF5">
      <w:pPr>
        <w:ind w:left="709"/>
        <w:jc w:val="both"/>
        <w:rPr>
          <w:rFonts w:cs="Arial"/>
          <w:lang w:val="sl-SI"/>
        </w:rPr>
      </w:pPr>
    </w:p>
    <w:p w14:paraId="5CBD0BA6" w14:textId="77777777" w:rsidR="00FA1AF5" w:rsidRPr="00E87D3F" w:rsidRDefault="00FA1AF5" w:rsidP="00FA1AF5">
      <w:pPr>
        <w:ind w:left="709"/>
        <w:jc w:val="both"/>
        <w:rPr>
          <w:rFonts w:cs="Arial"/>
          <w:lang w:val="sl-SI"/>
        </w:rPr>
      </w:pPr>
      <w:r w:rsidRPr="00E87D3F">
        <w:rPr>
          <w:rFonts w:cs="Arial"/>
          <w:lang w:val="sl-SI"/>
        </w:rPr>
        <w:t>Višina carine:</w:t>
      </w:r>
    </w:p>
    <w:p w14:paraId="2A8D53FB" w14:textId="77777777" w:rsidR="00FA1AF5" w:rsidRPr="00E87D3F" w:rsidRDefault="00FA1AF5" w:rsidP="00FA1AF5">
      <w:pPr>
        <w:ind w:left="709"/>
        <w:jc w:val="both"/>
        <w:rPr>
          <w:rFonts w:cs="Arial"/>
          <w:b/>
          <w:lang w:val="sl-SI"/>
        </w:rPr>
      </w:pPr>
      <w:r w:rsidRPr="00E87D3F">
        <w:rPr>
          <w:rFonts w:cs="Arial"/>
          <w:lang w:val="sl-SI"/>
        </w:rPr>
        <w:t xml:space="preserve">2.187,00 DE + 905,94 DE = </w:t>
      </w:r>
      <w:r w:rsidRPr="00026482">
        <w:rPr>
          <w:rFonts w:cs="Arial"/>
          <w:lang w:val="sl-SI"/>
        </w:rPr>
        <w:t>3.092,94 DE</w:t>
      </w:r>
    </w:p>
    <w:p w14:paraId="0ADB9C74" w14:textId="77777777" w:rsidR="00FA1AF5" w:rsidRPr="00E87D3F" w:rsidRDefault="00FA1AF5" w:rsidP="00FA1AF5">
      <w:pPr>
        <w:ind w:left="705"/>
        <w:jc w:val="both"/>
        <w:rPr>
          <w:rFonts w:cs="Arial"/>
          <w:lang w:val="sl-SI"/>
        </w:rPr>
      </w:pPr>
    </w:p>
    <w:p w14:paraId="260DC092" w14:textId="77777777" w:rsidR="00FA1AF5" w:rsidRPr="00E87D3F" w:rsidRDefault="00FA1AF5" w:rsidP="00994F5E">
      <w:pPr>
        <w:pStyle w:val="Naslov2"/>
        <w:keepLines w:val="0"/>
        <w:numPr>
          <w:ilvl w:val="1"/>
          <w:numId w:val="5"/>
        </w:numPr>
        <w:spacing w:before="240" w:after="60" w:line="240" w:lineRule="auto"/>
        <w:rPr>
          <w:lang w:val="sl-SI"/>
        </w:rPr>
      </w:pPr>
      <w:bookmarkStart w:id="116" w:name="_Toc68225997"/>
      <w:bookmarkStart w:id="117" w:name="_Toc68264459"/>
      <w:bookmarkStart w:id="118" w:name="_Toc68275807"/>
      <w:bookmarkStart w:id="119" w:name="_Toc499551347"/>
      <w:r w:rsidRPr="00E87D3F">
        <w:rPr>
          <w:lang w:val="sl-SI"/>
        </w:rPr>
        <w:t>Dajatev, vezana na pogoj</w:t>
      </w:r>
      <w:bookmarkEnd w:id="116"/>
      <w:bookmarkEnd w:id="117"/>
      <w:bookmarkEnd w:id="118"/>
      <w:bookmarkEnd w:id="119"/>
    </w:p>
    <w:p w14:paraId="78A15DE1" w14:textId="77777777" w:rsidR="00FA1AF5" w:rsidRPr="00E87D3F" w:rsidRDefault="00FA1AF5" w:rsidP="00FA1AF5">
      <w:pPr>
        <w:jc w:val="both"/>
        <w:rPr>
          <w:rFonts w:cs="Arial"/>
          <w:lang w:val="sl-SI"/>
        </w:rPr>
      </w:pPr>
    </w:p>
    <w:p w14:paraId="619B6D75" w14:textId="5C4283D8" w:rsidR="00FA1AF5" w:rsidRPr="00E87D3F" w:rsidRDefault="00B4536C" w:rsidP="00FA1AF5">
      <w:pPr>
        <w:jc w:val="both"/>
        <w:rPr>
          <w:rFonts w:cs="Arial"/>
          <w:lang w:val="sl-SI"/>
        </w:rPr>
      </w:pPr>
      <w:r>
        <w:rPr>
          <w:rFonts w:cs="Arial"/>
          <w:lang w:val="sl-SI"/>
        </w:rPr>
        <w:t>M</w:t>
      </w:r>
      <w:r w:rsidR="00FA1AF5" w:rsidRPr="00E87D3F">
        <w:rPr>
          <w:rFonts w:cs="Arial"/>
          <w:lang w:val="sl-SI"/>
        </w:rPr>
        <w:t xml:space="preserve">odul preveri, če za izbrano blago, poreklo in datum uvoza, obstaja ugodnost, ki smo jo zahtevali z vpisom trimestne šifre v polje 36. Preveri tudi, če je </w:t>
      </w:r>
      <w:r w:rsidR="00C54E2A">
        <w:rPr>
          <w:rFonts w:cs="Arial"/>
          <w:lang w:val="sl-SI"/>
        </w:rPr>
        <w:t>treba</w:t>
      </w:r>
      <w:r w:rsidR="00FA1AF5" w:rsidRPr="00E87D3F">
        <w:rPr>
          <w:rFonts w:cs="Arial"/>
          <w:lang w:val="sl-SI"/>
        </w:rPr>
        <w:t xml:space="preserve"> za izbrano ugodnost in za druge zunanje trgovinske ukrepe, ki so vezani na blago, poreklo in datum uvoza, izpolniti zahteve</w:t>
      </w:r>
      <w:r w:rsidR="00403479">
        <w:rPr>
          <w:rFonts w:cs="Arial"/>
          <w:lang w:val="sl-SI"/>
        </w:rPr>
        <w:t xml:space="preserve">, ki jih določa </w:t>
      </w:r>
      <w:r w:rsidR="00FA1AF5" w:rsidRPr="00E87D3F">
        <w:rPr>
          <w:rFonts w:cs="Arial"/>
          <w:lang w:val="sl-SI"/>
        </w:rPr>
        <w:t>zakonodaj</w:t>
      </w:r>
      <w:r w:rsidR="00403479">
        <w:rPr>
          <w:rFonts w:cs="Arial"/>
          <w:lang w:val="sl-SI"/>
        </w:rPr>
        <w:t>a</w:t>
      </w:r>
      <w:r w:rsidR="00FA1AF5" w:rsidRPr="00E87D3F">
        <w:rPr>
          <w:rFonts w:cs="Arial"/>
          <w:lang w:val="sl-SI"/>
        </w:rPr>
        <w:t>, t.i. pogoje.</w:t>
      </w:r>
    </w:p>
    <w:p w14:paraId="22C310ED" w14:textId="77777777" w:rsidR="00FA1AF5" w:rsidRPr="00E87D3F" w:rsidRDefault="00FA1AF5" w:rsidP="00FA1AF5">
      <w:pPr>
        <w:jc w:val="both"/>
        <w:rPr>
          <w:rFonts w:cs="Arial"/>
          <w:lang w:val="sl-SI"/>
        </w:rPr>
      </w:pPr>
    </w:p>
    <w:p w14:paraId="306D0B65" w14:textId="3524EFCF" w:rsidR="00FA1AF5" w:rsidRPr="00E87D3F" w:rsidRDefault="00FA1AF5" w:rsidP="00FA1AF5">
      <w:pPr>
        <w:jc w:val="both"/>
        <w:rPr>
          <w:rFonts w:cs="Arial"/>
          <w:lang w:val="sl-SI"/>
        </w:rPr>
      </w:pPr>
      <w:r w:rsidRPr="00E87D3F">
        <w:rPr>
          <w:rFonts w:cs="Arial"/>
          <w:lang w:val="sl-SI"/>
        </w:rPr>
        <w:lastRenderedPageBreak/>
        <w:t>V primeru, da za izbrano blago, poreklo in datum uvoza obstaja potreba po izpolnitvi pogoja, modul zahteva izpolnitev le-tega in hkrati ponudi možne šifre in/ali oznake.</w:t>
      </w:r>
    </w:p>
    <w:p w14:paraId="625AFD7A" w14:textId="77777777" w:rsidR="00FA1AF5" w:rsidRPr="00E87D3F" w:rsidRDefault="00FA1AF5" w:rsidP="00FA1AF5">
      <w:pPr>
        <w:jc w:val="both"/>
        <w:rPr>
          <w:rFonts w:cs="Arial"/>
          <w:lang w:val="sl-SI"/>
        </w:rPr>
      </w:pPr>
    </w:p>
    <w:p w14:paraId="57BB1EB7" w14:textId="124BEE02" w:rsidR="00FA1AF5" w:rsidRPr="00E87D3F" w:rsidRDefault="00B4536C" w:rsidP="00FA1AF5">
      <w:pPr>
        <w:jc w:val="both"/>
        <w:rPr>
          <w:rFonts w:cs="Arial"/>
          <w:lang w:val="sl-SI"/>
        </w:rPr>
      </w:pPr>
      <w:r>
        <w:rPr>
          <w:rFonts w:cs="Arial"/>
          <w:lang w:val="sl-SI"/>
        </w:rPr>
        <w:t>M</w:t>
      </w:r>
      <w:r w:rsidR="00FA1AF5" w:rsidRPr="00E87D3F">
        <w:rPr>
          <w:rFonts w:cs="Arial"/>
          <w:lang w:val="sl-SI"/>
        </w:rPr>
        <w:t>odul opozori na zahtevo po vpisu naslednjih šifer in oznak:</w:t>
      </w:r>
    </w:p>
    <w:p w14:paraId="409633D0" w14:textId="2090B962" w:rsidR="00FA1AF5" w:rsidRPr="00E87D3F" w:rsidRDefault="00FA1AF5" w:rsidP="00994F5E">
      <w:pPr>
        <w:numPr>
          <w:ilvl w:val="0"/>
          <w:numId w:val="20"/>
        </w:numPr>
        <w:spacing w:line="240" w:lineRule="auto"/>
        <w:jc w:val="both"/>
        <w:rPr>
          <w:rFonts w:cs="Arial"/>
          <w:lang w:val="sl-SI"/>
        </w:rPr>
      </w:pPr>
      <w:r w:rsidRPr="00E87D3F">
        <w:rPr>
          <w:rFonts w:cs="Arial"/>
          <w:lang w:val="sl-SI"/>
        </w:rPr>
        <w:t xml:space="preserve">šifro dodatne informacije, listine, potrdila in dovoljenja v polje 44 in hkrati ponuditi vse </w:t>
      </w:r>
      <w:r w:rsidR="004F1C71">
        <w:rPr>
          <w:rFonts w:cs="Arial"/>
          <w:lang w:val="sl-SI"/>
        </w:rPr>
        <w:t>ustrezne</w:t>
      </w:r>
      <w:r w:rsidRPr="00E87D3F">
        <w:rPr>
          <w:rFonts w:cs="Arial"/>
          <w:lang w:val="sl-SI"/>
        </w:rPr>
        <w:t xml:space="preserve"> šifre z opisi</w:t>
      </w:r>
      <w:r w:rsidR="00026482">
        <w:rPr>
          <w:rFonts w:cs="Arial"/>
          <w:lang w:val="sl-SI"/>
        </w:rPr>
        <w:t>,</w:t>
      </w:r>
    </w:p>
    <w:p w14:paraId="5D4E8A87" w14:textId="6053A036" w:rsidR="00FA1AF5" w:rsidRPr="00E87D3F" w:rsidRDefault="00FA1AF5" w:rsidP="00994F5E">
      <w:pPr>
        <w:numPr>
          <w:ilvl w:val="0"/>
          <w:numId w:val="20"/>
        </w:numPr>
        <w:spacing w:line="240" w:lineRule="auto"/>
        <w:jc w:val="both"/>
        <w:rPr>
          <w:rFonts w:cs="Arial"/>
          <w:lang w:val="sl-SI"/>
        </w:rPr>
      </w:pPr>
      <w:r w:rsidRPr="00E87D3F">
        <w:rPr>
          <w:rFonts w:cs="Arial"/>
          <w:lang w:val="sl-SI"/>
        </w:rPr>
        <w:t xml:space="preserve">dodatno oznako za vpis v polje 33 ter hkrati ponuditi vse </w:t>
      </w:r>
      <w:r w:rsidR="004F1C71">
        <w:rPr>
          <w:rFonts w:cs="Arial"/>
          <w:lang w:val="sl-SI"/>
        </w:rPr>
        <w:t>ustrezne</w:t>
      </w:r>
      <w:r w:rsidRPr="00E87D3F">
        <w:rPr>
          <w:rFonts w:cs="Arial"/>
          <w:lang w:val="sl-SI"/>
        </w:rPr>
        <w:t xml:space="preserve"> dodatne oznake z opisi</w:t>
      </w:r>
      <w:r w:rsidR="00026482">
        <w:rPr>
          <w:rFonts w:cs="Arial"/>
          <w:lang w:val="sl-SI"/>
        </w:rPr>
        <w:t>,</w:t>
      </w:r>
    </w:p>
    <w:p w14:paraId="29254053" w14:textId="670E760E" w:rsidR="00FA1AF5" w:rsidRPr="00E87D3F" w:rsidRDefault="00FA1AF5" w:rsidP="00994F5E">
      <w:pPr>
        <w:numPr>
          <w:ilvl w:val="0"/>
          <w:numId w:val="20"/>
        </w:numPr>
        <w:spacing w:line="240" w:lineRule="auto"/>
        <w:jc w:val="both"/>
        <w:rPr>
          <w:rFonts w:cs="Arial"/>
          <w:lang w:val="sl-SI"/>
        </w:rPr>
      </w:pPr>
      <w:r w:rsidRPr="00E87D3F">
        <w:rPr>
          <w:rFonts w:cs="Arial"/>
          <w:snapToGrid w:val="0"/>
          <w:lang w:val="sl-SI"/>
        </w:rPr>
        <w:t xml:space="preserve">šifro posebne oznake </w:t>
      </w:r>
      <w:r w:rsidRPr="00E87D3F">
        <w:rPr>
          <w:rFonts w:cs="Arial"/>
          <w:lang w:val="sl-SI"/>
        </w:rPr>
        <w:t>v polje 31</w:t>
      </w:r>
      <w:r w:rsidR="00026482">
        <w:rPr>
          <w:rFonts w:cs="Arial"/>
          <w:lang w:val="sl-SI"/>
        </w:rPr>
        <w:t>,</w:t>
      </w:r>
    </w:p>
    <w:p w14:paraId="15217D7B" w14:textId="454444C1" w:rsidR="00FA1AF5" w:rsidRPr="00E87D3F" w:rsidRDefault="00FA1AF5" w:rsidP="00994F5E">
      <w:pPr>
        <w:numPr>
          <w:ilvl w:val="0"/>
          <w:numId w:val="20"/>
        </w:numPr>
        <w:spacing w:line="240" w:lineRule="auto"/>
        <w:jc w:val="both"/>
        <w:rPr>
          <w:rFonts w:cs="Arial"/>
          <w:lang w:val="sl-SI"/>
        </w:rPr>
      </w:pPr>
      <w:r w:rsidRPr="00E87D3F">
        <w:rPr>
          <w:rFonts w:cs="Arial"/>
          <w:lang w:val="sl-SI"/>
        </w:rPr>
        <w:t>šifro postopka iz drugega podpolja polja 37, t.i. 37/II</w:t>
      </w:r>
      <w:r w:rsidR="00026482">
        <w:rPr>
          <w:rFonts w:cs="Arial"/>
          <w:lang w:val="sl-SI"/>
        </w:rPr>
        <w:t>.</w:t>
      </w:r>
    </w:p>
    <w:p w14:paraId="40D79C8B" w14:textId="77777777" w:rsidR="00FA1AF5" w:rsidRDefault="00FA1AF5" w:rsidP="00FA1AF5">
      <w:pPr>
        <w:jc w:val="both"/>
        <w:rPr>
          <w:rFonts w:cs="Arial"/>
          <w:lang w:val="sl-SI"/>
        </w:rPr>
      </w:pPr>
    </w:p>
    <w:p w14:paraId="0397217D" w14:textId="77777777" w:rsidR="00026482" w:rsidRPr="00E87D3F" w:rsidRDefault="00026482" w:rsidP="00FA1AF5">
      <w:pPr>
        <w:jc w:val="both"/>
        <w:rPr>
          <w:rFonts w:cs="Arial"/>
          <w:lang w:val="sl-SI"/>
        </w:rPr>
      </w:pPr>
    </w:p>
    <w:p w14:paraId="2A9D5790"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120" w:name="_Toc68225998"/>
      <w:bookmarkStart w:id="121" w:name="_Toc68264460"/>
      <w:bookmarkStart w:id="122" w:name="_Toc68275808"/>
      <w:bookmarkStart w:id="123" w:name="_Toc499551348"/>
      <w:r w:rsidRPr="00E87D3F">
        <w:rPr>
          <w:lang w:val="sl-SI"/>
        </w:rPr>
        <w:t>Poenostavljeno določanje carinske vrednosti</w:t>
      </w:r>
      <w:bookmarkEnd w:id="120"/>
      <w:bookmarkEnd w:id="121"/>
      <w:bookmarkEnd w:id="122"/>
      <w:r w:rsidRPr="00E87D3F">
        <w:rPr>
          <w:lang w:val="sl-SI"/>
        </w:rPr>
        <w:t xml:space="preserve"> - cena na enoto</w:t>
      </w:r>
      <w:bookmarkEnd w:id="123"/>
    </w:p>
    <w:p w14:paraId="71350BB2" w14:textId="77777777" w:rsidR="00FA1AF5" w:rsidRPr="00E87D3F" w:rsidRDefault="00FA1AF5" w:rsidP="00FA1AF5">
      <w:pPr>
        <w:rPr>
          <w:rFonts w:cs="Arial"/>
          <w:lang w:val="sl-SI"/>
        </w:rPr>
      </w:pPr>
    </w:p>
    <w:p w14:paraId="1B0EAA72" w14:textId="34C6863A" w:rsidR="00FA1AF5" w:rsidRPr="00E87D3F" w:rsidRDefault="00FA1AF5" w:rsidP="00FA1AF5">
      <w:pPr>
        <w:jc w:val="both"/>
        <w:rPr>
          <w:rFonts w:cs="Arial"/>
          <w:lang w:val="sl-SI"/>
        </w:rPr>
      </w:pPr>
      <w:r w:rsidRPr="00E87D3F">
        <w:rPr>
          <w:rFonts w:cs="Arial"/>
          <w:lang w:val="sl-SI"/>
        </w:rPr>
        <w:t>Sistem cene na enoto se uporablja za poenostavljeno določanje carinske vrednosti za pokvarljivo blago, ki je uvoženo v komisijsko prodajo, v skladu s 6 točko 142. člena Izvedben</w:t>
      </w:r>
      <w:r w:rsidR="00403479">
        <w:rPr>
          <w:rFonts w:cs="Arial"/>
          <w:lang w:val="sl-SI"/>
        </w:rPr>
        <w:t>e</w:t>
      </w:r>
      <w:r w:rsidRPr="00E87D3F">
        <w:rPr>
          <w:rFonts w:cs="Arial"/>
          <w:lang w:val="sl-SI"/>
        </w:rPr>
        <w:t xml:space="preserve"> uredb</w:t>
      </w:r>
      <w:r w:rsidR="00403479">
        <w:rPr>
          <w:rFonts w:cs="Arial"/>
          <w:lang w:val="sl-SI"/>
        </w:rPr>
        <w:t>e</w:t>
      </w:r>
      <w:r w:rsidRPr="00E87D3F">
        <w:rPr>
          <w:rFonts w:cs="Arial"/>
          <w:lang w:val="sl-SI"/>
        </w:rPr>
        <w:t xml:space="preserve"> Komisije (EU) 2015/2447 z dne 24. novembra 2015 o določitvi podrobnih pravil za izvajanje nekaterih določb Uredbe (EU) št. 952/2013 Evropskega parlamenta in Sveta o carinskem zakoniku Unije</w:t>
      </w:r>
    </w:p>
    <w:p w14:paraId="1CAD97C8" w14:textId="77777777" w:rsidR="00FA1AF5" w:rsidRPr="00E87D3F" w:rsidRDefault="00FA1AF5" w:rsidP="00FA1AF5">
      <w:pPr>
        <w:jc w:val="both"/>
        <w:rPr>
          <w:rFonts w:cs="Arial"/>
          <w:lang w:val="sl-SI"/>
        </w:rPr>
      </w:pPr>
    </w:p>
    <w:p w14:paraId="4AA48841" w14:textId="77777777" w:rsidR="00FA1AF5" w:rsidRPr="00E87D3F" w:rsidRDefault="00FA1AF5" w:rsidP="00FA1AF5">
      <w:pPr>
        <w:jc w:val="both"/>
        <w:rPr>
          <w:rFonts w:cs="Arial"/>
          <w:lang w:val="sl-SI"/>
        </w:rPr>
      </w:pPr>
    </w:p>
    <w:p w14:paraId="250C1316" w14:textId="77777777" w:rsidR="00FA1AF5" w:rsidRPr="00E87D3F" w:rsidRDefault="00FA1AF5" w:rsidP="00FA1AF5">
      <w:pPr>
        <w:jc w:val="both"/>
        <w:rPr>
          <w:rFonts w:cs="Arial"/>
          <w:lang w:val="sl-SI"/>
        </w:rPr>
      </w:pPr>
      <w:r w:rsidRPr="00E87D3F">
        <w:rPr>
          <w:rFonts w:cs="Arial"/>
          <w:lang w:val="sl-SI"/>
        </w:rPr>
        <w:t>Koriščenje tega sistema se zahteva z vpisom postopka E01 v drugo podpolje polja 37.</w:t>
      </w:r>
    </w:p>
    <w:p w14:paraId="5B44F4EE" w14:textId="77777777" w:rsidR="00FA1AF5" w:rsidRPr="00E87D3F" w:rsidRDefault="00FA1AF5" w:rsidP="00FA1AF5">
      <w:pPr>
        <w:jc w:val="both"/>
        <w:rPr>
          <w:rFonts w:cs="Arial"/>
          <w:lang w:val="sl-SI"/>
        </w:rPr>
      </w:pPr>
    </w:p>
    <w:p w14:paraId="7F75224D" w14:textId="77777777" w:rsidR="00FA1AF5" w:rsidRPr="00E87D3F" w:rsidRDefault="00FA1AF5" w:rsidP="00FA1AF5">
      <w:pPr>
        <w:jc w:val="both"/>
        <w:rPr>
          <w:rFonts w:cs="Arial"/>
          <w:lang w:val="sl-SI"/>
        </w:rPr>
      </w:pPr>
      <w:r w:rsidRPr="00E87D3F">
        <w:rPr>
          <w:rFonts w:cs="Arial"/>
          <w:i/>
          <w:lang w:val="sl-SI"/>
        </w:rPr>
        <w:t>Stopnja carine</w:t>
      </w:r>
    </w:p>
    <w:p w14:paraId="4BB1EDFD" w14:textId="77777777" w:rsidR="00FA1AF5" w:rsidRPr="00E87D3F" w:rsidRDefault="00FA1AF5" w:rsidP="00FA1AF5">
      <w:pPr>
        <w:ind w:left="357"/>
        <w:jc w:val="both"/>
        <w:rPr>
          <w:rFonts w:cs="Arial"/>
          <w:lang w:val="sl-SI"/>
        </w:rPr>
      </w:pPr>
    </w:p>
    <w:p w14:paraId="0403F33B" w14:textId="77777777" w:rsidR="00FA1AF5" w:rsidRPr="00E87D3F" w:rsidRDefault="00FA1AF5" w:rsidP="00FA1AF5">
      <w:pPr>
        <w:ind w:left="357"/>
        <w:jc w:val="both"/>
        <w:rPr>
          <w:rFonts w:cs="Arial"/>
          <w:lang w:val="sl-SI"/>
        </w:rPr>
      </w:pPr>
      <w:r w:rsidRPr="00E87D3F">
        <w:rPr>
          <w:rFonts w:cs="Arial"/>
          <w:lang w:val="sl-SI"/>
        </w:rPr>
        <w:t>6,40 % + 5,00 %</w:t>
      </w:r>
    </w:p>
    <w:p w14:paraId="2696DCA0" w14:textId="77777777" w:rsidR="00FA1AF5" w:rsidRPr="00E87D3F" w:rsidRDefault="00FA1AF5" w:rsidP="00FA1AF5">
      <w:pPr>
        <w:ind w:left="357"/>
        <w:jc w:val="both"/>
        <w:rPr>
          <w:rFonts w:cs="Arial"/>
          <w:lang w:val="sl-SI"/>
        </w:rPr>
      </w:pPr>
    </w:p>
    <w:p w14:paraId="049AB6D4" w14:textId="210E802D" w:rsidR="00FA1AF5" w:rsidRPr="00E87D3F" w:rsidRDefault="00FA1AF5" w:rsidP="0053595E">
      <w:pPr>
        <w:pStyle w:val="Telobesedila"/>
        <w:tabs>
          <w:tab w:val="center" w:pos="4644"/>
        </w:tabs>
        <w:ind w:left="357"/>
        <w:rPr>
          <w:rFonts w:cs="Arial"/>
          <w:sz w:val="20"/>
        </w:rPr>
      </w:pPr>
      <w:r w:rsidRPr="00E87D3F">
        <w:rPr>
          <w:rFonts w:cs="Arial"/>
          <w:sz w:val="20"/>
        </w:rPr>
        <w:t>Cena na enoto: 119,49 DE/100 kg</w:t>
      </w:r>
      <w:r w:rsidR="0053595E">
        <w:rPr>
          <w:rFonts w:cs="Arial"/>
          <w:sz w:val="20"/>
        </w:rPr>
        <w:tab/>
      </w:r>
    </w:p>
    <w:p w14:paraId="3E64882E" w14:textId="77777777" w:rsidR="00FA1AF5" w:rsidRPr="00E87D3F" w:rsidRDefault="00FA1AF5" w:rsidP="00FA1AF5">
      <w:pPr>
        <w:ind w:left="357"/>
        <w:jc w:val="both"/>
        <w:rPr>
          <w:rFonts w:cs="Arial"/>
          <w:lang w:val="sl-SI"/>
        </w:rPr>
      </w:pPr>
    </w:p>
    <w:p w14:paraId="31C92A26" w14:textId="77777777" w:rsidR="00FA1AF5" w:rsidRPr="00E87D3F" w:rsidRDefault="00FA1AF5" w:rsidP="00FA1AF5">
      <w:pPr>
        <w:jc w:val="both"/>
        <w:outlineLvl w:val="0"/>
        <w:rPr>
          <w:rFonts w:cs="Arial"/>
          <w:i/>
          <w:lang w:val="sl-SI"/>
        </w:rPr>
      </w:pPr>
      <w:r w:rsidRPr="00E87D3F">
        <w:rPr>
          <w:rFonts w:cs="Arial"/>
          <w:i/>
          <w:lang w:val="sl-SI"/>
        </w:rPr>
        <w:t>Računanje</w:t>
      </w:r>
    </w:p>
    <w:p w14:paraId="0D62BAB1" w14:textId="77777777" w:rsidR="00FA1AF5" w:rsidRPr="00E87D3F" w:rsidRDefault="00FA1AF5" w:rsidP="0053595E">
      <w:pPr>
        <w:ind w:left="357"/>
        <w:jc w:val="center"/>
        <w:outlineLvl w:val="0"/>
        <w:rPr>
          <w:rFonts w:cs="Arial"/>
          <w:lang w:val="sl-SI"/>
        </w:rPr>
      </w:pPr>
    </w:p>
    <w:p w14:paraId="1FA0C556" w14:textId="1D8DE63D" w:rsidR="00FA1AF5" w:rsidRPr="00E87D3F" w:rsidRDefault="00FA1AF5" w:rsidP="00FA1AF5">
      <w:pPr>
        <w:ind w:left="357"/>
        <w:jc w:val="both"/>
        <w:outlineLvl w:val="0"/>
        <w:rPr>
          <w:rFonts w:cs="Arial"/>
          <w:lang w:val="sl-SI"/>
        </w:rPr>
      </w:pPr>
      <w:r w:rsidRPr="00E87D3F">
        <w:rPr>
          <w:rFonts w:cs="Arial"/>
          <w:lang w:val="sl-SI"/>
        </w:rPr>
        <w:t xml:space="preserve">V primeru, da je zahtevana uporaba cene na enot (vpis postopka E01 v polje 37/II), je </w:t>
      </w:r>
      <w:r w:rsidR="007B6115">
        <w:rPr>
          <w:rFonts w:cs="Arial"/>
          <w:lang w:val="sl-SI"/>
        </w:rPr>
        <w:t>treba</w:t>
      </w:r>
      <w:r w:rsidRPr="00E87D3F">
        <w:rPr>
          <w:rFonts w:cs="Arial"/>
          <w:lang w:val="sl-SI"/>
        </w:rPr>
        <w:t xml:space="preserve"> ceno na enoto pomnožiti s količino blaga v kg iz polja 38 pretvorjeno v količino z enoto 100 kg, da se dobi izračunano carinsko vrednost blaga. Izračunano carinsko vrednost je </w:t>
      </w:r>
      <w:r w:rsidR="007B6115">
        <w:rPr>
          <w:rFonts w:cs="Arial"/>
          <w:lang w:val="sl-SI"/>
        </w:rPr>
        <w:t>treba</w:t>
      </w:r>
      <w:r w:rsidRPr="00E87D3F">
        <w:rPr>
          <w:rFonts w:cs="Arial"/>
          <w:lang w:val="sl-SI"/>
        </w:rPr>
        <w:t xml:space="preserve"> vpisati v EUL (vrednost šifre 3CV01 v polju 44).</w:t>
      </w:r>
    </w:p>
    <w:p w14:paraId="75BF2E15" w14:textId="77777777" w:rsidR="00FA1AF5" w:rsidRPr="00E87D3F" w:rsidRDefault="00FA1AF5" w:rsidP="00FA1AF5">
      <w:pPr>
        <w:ind w:left="357"/>
        <w:jc w:val="both"/>
        <w:outlineLvl w:val="0"/>
        <w:rPr>
          <w:rFonts w:cs="Arial"/>
          <w:lang w:val="sl-SI"/>
        </w:rPr>
      </w:pPr>
    </w:p>
    <w:p w14:paraId="4257E486" w14:textId="445C6E0B" w:rsidR="00FA1AF5" w:rsidRPr="00E87D3F" w:rsidRDefault="00FA1AF5" w:rsidP="00FA1AF5">
      <w:pPr>
        <w:ind w:left="357"/>
        <w:jc w:val="both"/>
        <w:outlineLvl w:val="0"/>
        <w:rPr>
          <w:rFonts w:cs="Arial"/>
          <w:lang w:val="sl-SI"/>
        </w:rPr>
      </w:pPr>
      <w:r w:rsidRPr="00E87D3F">
        <w:rPr>
          <w:rFonts w:cs="Arial"/>
          <w:lang w:val="sl-SI"/>
        </w:rPr>
        <w:t>Prvi in drugi del plačljivega zneska carine se dobi tako</w:t>
      </w:r>
      <w:r w:rsidR="00BE369B">
        <w:rPr>
          <w:rFonts w:cs="Arial"/>
          <w:lang w:val="sl-SI"/>
        </w:rPr>
        <w:t>,</w:t>
      </w:r>
      <w:r w:rsidRPr="00E87D3F">
        <w:rPr>
          <w:rFonts w:cs="Arial"/>
          <w:lang w:val="sl-SI"/>
        </w:rPr>
        <w:t xml:space="preserve"> da se izračunano carinsko vrednost pomnoži z levim in desnim delom stopnje carine – odstotki zapisani v decimalni obliki.</w:t>
      </w:r>
    </w:p>
    <w:p w14:paraId="40E6BD20" w14:textId="77777777" w:rsidR="00FA1AF5" w:rsidRPr="00E87D3F" w:rsidRDefault="00FA1AF5" w:rsidP="00FA1AF5">
      <w:pPr>
        <w:ind w:left="357"/>
        <w:jc w:val="both"/>
        <w:outlineLvl w:val="0"/>
        <w:rPr>
          <w:rFonts w:cs="Arial"/>
          <w:lang w:val="sl-SI"/>
        </w:rPr>
      </w:pPr>
    </w:p>
    <w:p w14:paraId="6EF2434C" w14:textId="77777777" w:rsidR="00FA1AF5" w:rsidRPr="00E87D3F" w:rsidRDefault="00FA1AF5" w:rsidP="00FA1AF5">
      <w:pPr>
        <w:ind w:left="357"/>
        <w:jc w:val="both"/>
        <w:outlineLvl w:val="0"/>
        <w:rPr>
          <w:rFonts w:cs="Arial"/>
          <w:lang w:val="sl-SI"/>
        </w:rPr>
      </w:pPr>
      <w:r w:rsidRPr="00E87D3F">
        <w:rPr>
          <w:rFonts w:cs="Arial"/>
          <w:lang w:val="sl-SI"/>
        </w:rPr>
        <w:t xml:space="preserve">V nasprotnem primeru se pri izračunu delov </w:t>
      </w:r>
      <w:r w:rsidRPr="00E87D3F">
        <w:rPr>
          <w:rFonts w:cs="Arial"/>
          <w:snapToGrid w:val="0"/>
          <w:lang w:val="sl-SI"/>
        </w:rPr>
        <w:t xml:space="preserve">plačljivega zneska </w:t>
      </w:r>
      <w:r w:rsidRPr="00E87D3F">
        <w:rPr>
          <w:rFonts w:cs="Arial"/>
          <w:lang w:val="sl-SI"/>
        </w:rPr>
        <w:t>carine uporabi carinsko vrednost blaga na podlagi računa (vrednost šifre 3CV01 v polju 44).</w:t>
      </w:r>
    </w:p>
    <w:p w14:paraId="5F0CB02C" w14:textId="77777777" w:rsidR="00FA1AF5" w:rsidRPr="00E87D3F" w:rsidRDefault="00FA1AF5" w:rsidP="00FA1AF5">
      <w:pPr>
        <w:ind w:left="357"/>
        <w:jc w:val="both"/>
        <w:outlineLvl w:val="0"/>
        <w:rPr>
          <w:rFonts w:cs="Arial"/>
          <w:lang w:val="sl-SI"/>
        </w:rPr>
      </w:pPr>
    </w:p>
    <w:p w14:paraId="04CF61AD" w14:textId="77777777" w:rsidR="00FA1AF5" w:rsidRPr="00E87D3F" w:rsidRDefault="00FA1AF5" w:rsidP="00FA1AF5">
      <w:pPr>
        <w:ind w:left="357"/>
        <w:jc w:val="both"/>
        <w:outlineLvl w:val="0"/>
        <w:rPr>
          <w:rFonts w:cs="Arial"/>
          <w:lang w:val="sl-SI"/>
        </w:rPr>
      </w:pPr>
      <w:r w:rsidRPr="00E87D3F">
        <w:rPr>
          <w:rFonts w:cs="Arial"/>
          <w:lang w:val="sl-SI"/>
        </w:rPr>
        <w:t xml:space="preserve">Vsota delov </w:t>
      </w:r>
      <w:r w:rsidRPr="00E87D3F">
        <w:rPr>
          <w:rFonts w:cs="Arial"/>
          <w:snapToGrid w:val="0"/>
          <w:lang w:val="sl-SI"/>
        </w:rPr>
        <w:t>plačljivega zneska carine</w:t>
      </w:r>
      <w:r w:rsidRPr="00E87D3F">
        <w:rPr>
          <w:rFonts w:cs="Arial"/>
          <w:lang w:val="sl-SI"/>
        </w:rPr>
        <w:t xml:space="preserve"> predstavlja višino carine.</w:t>
      </w:r>
    </w:p>
    <w:p w14:paraId="22E2ED96" w14:textId="77777777" w:rsidR="00FA1AF5" w:rsidRPr="00E87D3F" w:rsidRDefault="00FA1AF5" w:rsidP="00FA1AF5">
      <w:pPr>
        <w:ind w:left="357"/>
        <w:jc w:val="both"/>
        <w:outlineLvl w:val="0"/>
        <w:rPr>
          <w:rFonts w:cs="Arial"/>
          <w:lang w:val="sl-SI"/>
        </w:rPr>
      </w:pPr>
    </w:p>
    <w:p w14:paraId="76C14EC2" w14:textId="77777777" w:rsidR="00FA1AF5" w:rsidRPr="00E87D3F" w:rsidRDefault="00FA1AF5" w:rsidP="00FA1AF5">
      <w:pPr>
        <w:jc w:val="both"/>
        <w:outlineLvl w:val="0"/>
        <w:rPr>
          <w:rFonts w:cs="Arial"/>
          <w:i/>
          <w:lang w:val="sl-SI"/>
        </w:rPr>
      </w:pPr>
      <w:r w:rsidRPr="00E87D3F">
        <w:rPr>
          <w:rFonts w:cs="Arial"/>
          <w:i/>
          <w:lang w:val="sl-SI"/>
        </w:rPr>
        <w:t>Izračun</w:t>
      </w:r>
    </w:p>
    <w:p w14:paraId="70F75C50" w14:textId="77777777" w:rsidR="00FA1AF5" w:rsidRPr="00E87D3F" w:rsidRDefault="00FA1AF5" w:rsidP="00FA1AF5">
      <w:pPr>
        <w:ind w:left="357"/>
        <w:jc w:val="both"/>
        <w:outlineLvl w:val="0"/>
        <w:rPr>
          <w:rFonts w:cs="Arial"/>
          <w:lang w:val="sl-SI"/>
        </w:rPr>
      </w:pPr>
    </w:p>
    <w:p w14:paraId="5C9D625F" w14:textId="77777777" w:rsidR="00FA1AF5" w:rsidRPr="00E87D3F" w:rsidRDefault="00FA1AF5" w:rsidP="00FA1AF5">
      <w:pPr>
        <w:ind w:left="357"/>
        <w:jc w:val="both"/>
        <w:rPr>
          <w:rFonts w:cs="Arial"/>
          <w:lang w:val="sl-SI"/>
        </w:rPr>
      </w:pPr>
      <w:r w:rsidRPr="00E87D3F">
        <w:rPr>
          <w:rFonts w:cs="Arial"/>
          <w:lang w:val="sl-SI"/>
        </w:rPr>
        <w:t>Podatki potrebni za izračun višine carine:</w:t>
      </w:r>
    </w:p>
    <w:p w14:paraId="1CD3B35A" w14:textId="37D10E42" w:rsidR="00FA1AF5" w:rsidRPr="000E69D8" w:rsidRDefault="00FA1AF5" w:rsidP="00994F5E">
      <w:pPr>
        <w:numPr>
          <w:ilvl w:val="0"/>
          <w:numId w:val="21"/>
        </w:numPr>
        <w:tabs>
          <w:tab w:val="left" w:pos="709"/>
        </w:tabs>
        <w:spacing w:line="240" w:lineRule="auto"/>
        <w:jc w:val="both"/>
        <w:rPr>
          <w:rFonts w:cs="Arial"/>
          <w:szCs w:val="20"/>
          <w:lang w:val="sl-SI"/>
        </w:rPr>
      </w:pPr>
      <w:r w:rsidRPr="000E69D8">
        <w:rPr>
          <w:rFonts w:cs="Arial"/>
          <w:szCs w:val="20"/>
          <w:lang w:val="sl-SI"/>
        </w:rPr>
        <w:t>carinska vrednost:</w:t>
      </w:r>
      <w:r w:rsidR="00D96081">
        <w:rPr>
          <w:rFonts w:cs="Arial"/>
          <w:szCs w:val="20"/>
          <w:lang w:val="sl-SI"/>
        </w:rPr>
        <w:t xml:space="preserve"> </w:t>
      </w:r>
      <w:r w:rsidRPr="000E69D8">
        <w:rPr>
          <w:rFonts w:cs="Arial"/>
          <w:szCs w:val="20"/>
          <w:lang w:val="sl-SI"/>
        </w:rPr>
        <w:t xml:space="preserve">24.300,00 DE </w:t>
      </w:r>
    </w:p>
    <w:p w14:paraId="00943933" w14:textId="77777777" w:rsidR="00FA1AF5" w:rsidRPr="000E69D8" w:rsidRDefault="00FA1AF5" w:rsidP="000E69D8">
      <w:pPr>
        <w:pStyle w:val="Odstavekseznama"/>
        <w:tabs>
          <w:tab w:val="left" w:pos="709"/>
        </w:tabs>
        <w:ind w:left="1440"/>
        <w:jc w:val="both"/>
        <w:rPr>
          <w:rFonts w:cs="Arial"/>
          <w:sz w:val="20"/>
        </w:rPr>
      </w:pPr>
      <w:r w:rsidRPr="000E69D8">
        <w:rPr>
          <w:rFonts w:cs="Arial"/>
          <w:sz w:val="20"/>
        </w:rPr>
        <w:t>ali</w:t>
      </w:r>
    </w:p>
    <w:p w14:paraId="5163012A" w14:textId="7089387D" w:rsidR="00FA1AF5" w:rsidRPr="000E69D8" w:rsidRDefault="00FA1AF5" w:rsidP="00994F5E">
      <w:pPr>
        <w:numPr>
          <w:ilvl w:val="0"/>
          <w:numId w:val="21"/>
        </w:numPr>
        <w:tabs>
          <w:tab w:val="left" w:pos="709"/>
        </w:tabs>
        <w:spacing w:line="240" w:lineRule="auto"/>
        <w:jc w:val="both"/>
        <w:rPr>
          <w:rFonts w:cs="Arial"/>
          <w:szCs w:val="20"/>
          <w:lang w:val="sl-SI"/>
        </w:rPr>
      </w:pPr>
      <w:r w:rsidRPr="000E69D8">
        <w:rPr>
          <w:rFonts w:cs="Arial"/>
          <w:szCs w:val="20"/>
          <w:lang w:val="sl-SI"/>
        </w:rPr>
        <w:t>količina blaga:</w:t>
      </w:r>
      <w:r w:rsidR="00D96081">
        <w:rPr>
          <w:rFonts w:cs="Arial"/>
          <w:szCs w:val="20"/>
          <w:lang w:val="sl-SI"/>
        </w:rPr>
        <w:t xml:space="preserve"> </w:t>
      </w:r>
      <w:r w:rsidRPr="000E69D8">
        <w:rPr>
          <w:rFonts w:cs="Arial"/>
          <w:szCs w:val="20"/>
          <w:lang w:val="sl-SI"/>
        </w:rPr>
        <w:t>900 kg</w:t>
      </w:r>
      <w:r w:rsidR="001A525B">
        <w:rPr>
          <w:rFonts w:cs="Arial"/>
          <w:szCs w:val="20"/>
          <w:lang w:val="sl-SI"/>
        </w:rPr>
        <w:t>,</w:t>
      </w:r>
    </w:p>
    <w:p w14:paraId="5E308578" w14:textId="75AEFADB" w:rsidR="00FA1AF5" w:rsidRPr="000E69D8" w:rsidRDefault="00FA1AF5" w:rsidP="00994F5E">
      <w:pPr>
        <w:numPr>
          <w:ilvl w:val="0"/>
          <w:numId w:val="21"/>
        </w:numPr>
        <w:tabs>
          <w:tab w:val="left" w:pos="709"/>
        </w:tabs>
        <w:spacing w:line="240" w:lineRule="auto"/>
        <w:jc w:val="both"/>
        <w:rPr>
          <w:rFonts w:cs="Arial"/>
          <w:szCs w:val="20"/>
          <w:lang w:val="sl-SI"/>
        </w:rPr>
      </w:pPr>
      <w:r w:rsidRPr="000E69D8">
        <w:rPr>
          <w:rFonts w:cs="Arial"/>
          <w:szCs w:val="20"/>
          <w:lang w:val="sl-SI"/>
        </w:rPr>
        <w:t>polje 37/II:</w:t>
      </w:r>
      <w:r w:rsidR="00D96081">
        <w:rPr>
          <w:rFonts w:cs="Arial"/>
          <w:szCs w:val="20"/>
          <w:lang w:val="sl-SI"/>
        </w:rPr>
        <w:t xml:space="preserve"> </w:t>
      </w:r>
      <w:r w:rsidRPr="000E69D8">
        <w:rPr>
          <w:rFonts w:cs="Arial"/>
          <w:szCs w:val="20"/>
          <w:lang w:val="sl-SI"/>
        </w:rPr>
        <w:t>E01</w:t>
      </w:r>
      <w:r w:rsidR="001A525B">
        <w:rPr>
          <w:rFonts w:cs="Arial"/>
          <w:szCs w:val="20"/>
          <w:lang w:val="sl-SI"/>
        </w:rPr>
        <w:t>.</w:t>
      </w:r>
    </w:p>
    <w:p w14:paraId="067D3067" w14:textId="77777777" w:rsidR="00FA1AF5" w:rsidRPr="00E87D3F" w:rsidRDefault="00FA1AF5" w:rsidP="00FA1AF5">
      <w:pPr>
        <w:ind w:left="357"/>
        <w:jc w:val="both"/>
        <w:outlineLvl w:val="0"/>
        <w:rPr>
          <w:rFonts w:cs="Arial"/>
          <w:lang w:val="sl-SI"/>
        </w:rPr>
      </w:pPr>
    </w:p>
    <w:p w14:paraId="0BB690CD" w14:textId="77777777" w:rsidR="00FA1AF5" w:rsidRPr="00E87D3F" w:rsidRDefault="00FA1AF5" w:rsidP="00FA1AF5">
      <w:pPr>
        <w:ind w:left="357"/>
        <w:jc w:val="both"/>
        <w:outlineLvl w:val="0"/>
        <w:rPr>
          <w:rFonts w:cs="Arial"/>
          <w:lang w:val="sl-SI"/>
        </w:rPr>
      </w:pPr>
      <w:r w:rsidRPr="00E87D3F">
        <w:rPr>
          <w:rFonts w:cs="Arial"/>
          <w:lang w:val="sl-SI"/>
        </w:rPr>
        <w:t>Izračunana carinska vrednost:</w:t>
      </w:r>
    </w:p>
    <w:p w14:paraId="75DDB07B" w14:textId="0AAA7B7A" w:rsidR="00FA1AF5" w:rsidRPr="00E87D3F" w:rsidRDefault="00FA1AF5" w:rsidP="00FA1AF5">
      <w:pPr>
        <w:ind w:left="357"/>
        <w:jc w:val="both"/>
        <w:outlineLvl w:val="0"/>
        <w:rPr>
          <w:rFonts w:cs="Arial"/>
          <w:lang w:val="sl-SI"/>
        </w:rPr>
      </w:pPr>
      <w:r w:rsidRPr="00E87D3F">
        <w:rPr>
          <w:rFonts w:cs="Arial"/>
          <w:lang w:val="sl-SI"/>
        </w:rPr>
        <w:t xml:space="preserve">900 kg x 119,49 DE/100kg= 1075,41 DE </w:t>
      </w:r>
      <w:r w:rsidRPr="00E87D3F">
        <w:rPr>
          <w:rFonts w:cs="Arial"/>
          <w:lang w:val="sl-SI"/>
        </w:rPr>
        <w:sym w:font="Symbol" w:char="F0AE"/>
      </w:r>
      <w:r w:rsidRPr="00E87D3F">
        <w:rPr>
          <w:rFonts w:cs="Arial"/>
          <w:lang w:val="sl-SI"/>
        </w:rPr>
        <w:t xml:space="preserve"> izračunano carinsko vrednost je </w:t>
      </w:r>
      <w:r w:rsidR="007B6115">
        <w:rPr>
          <w:rFonts w:cs="Arial"/>
          <w:lang w:val="sl-SI"/>
        </w:rPr>
        <w:t>treba</w:t>
      </w:r>
      <w:r w:rsidRPr="00E87D3F">
        <w:rPr>
          <w:rFonts w:cs="Arial"/>
          <w:lang w:val="sl-SI"/>
        </w:rPr>
        <w:t xml:space="preserve"> vpisati v                                                                EUL (vrednost šifre 3CV01 v polju 44)</w:t>
      </w:r>
    </w:p>
    <w:p w14:paraId="54C85EBC" w14:textId="77777777" w:rsidR="00FA1AF5" w:rsidRPr="00E87D3F" w:rsidRDefault="00FA1AF5" w:rsidP="00FA1AF5">
      <w:pPr>
        <w:ind w:left="357"/>
        <w:jc w:val="both"/>
        <w:rPr>
          <w:rFonts w:cs="Arial"/>
          <w:lang w:val="sl-SI"/>
        </w:rPr>
      </w:pPr>
    </w:p>
    <w:p w14:paraId="25E73C79" w14:textId="77777777" w:rsidR="00FA1AF5" w:rsidRPr="00E87D3F" w:rsidRDefault="00FA1AF5" w:rsidP="00FA1AF5">
      <w:pPr>
        <w:ind w:left="357"/>
        <w:jc w:val="both"/>
        <w:rPr>
          <w:rFonts w:cs="Arial"/>
          <w:lang w:val="sl-SI"/>
        </w:rPr>
      </w:pPr>
      <w:r w:rsidRPr="00E87D3F">
        <w:rPr>
          <w:rFonts w:cs="Arial"/>
          <w:lang w:val="sl-SI"/>
        </w:rPr>
        <w:t>Carina:</w:t>
      </w:r>
    </w:p>
    <w:p w14:paraId="3307B032" w14:textId="77777777" w:rsidR="00FA1AF5" w:rsidRPr="00E87D3F" w:rsidRDefault="00FA1AF5" w:rsidP="00FA1AF5">
      <w:pPr>
        <w:ind w:left="709"/>
        <w:jc w:val="both"/>
        <w:rPr>
          <w:rFonts w:cs="Arial"/>
          <w:lang w:val="sl-SI"/>
        </w:rPr>
      </w:pPr>
    </w:p>
    <w:p w14:paraId="48FF3785" w14:textId="77777777" w:rsidR="00FA1AF5" w:rsidRPr="00E87D3F" w:rsidRDefault="00FA1AF5" w:rsidP="00FA1AF5">
      <w:pPr>
        <w:ind w:left="709"/>
        <w:jc w:val="both"/>
        <w:outlineLvl w:val="0"/>
        <w:rPr>
          <w:rFonts w:cs="Arial"/>
          <w:lang w:val="sl-SI"/>
        </w:rPr>
      </w:pPr>
      <w:r w:rsidRPr="00E87D3F">
        <w:rPr>
          <w:rFonts w:cs="Arial"/>
          <w:lang w:val="sl-SI"/>
        </w:rPr>
        <w:t>Prvi del plačljivega zneska carine:</w:t>
      </w:r>
    </w:p>
    <w:p w14:paraId="0201BC7E" w14:textId="77777777" w:rsidR="00FA1AF5" w:rsidRPr="00E87D3F" w:rsidRDefault="00FA1AF5" w:rsidP="00FA1AF5">
      <w:pPr>
        <w:ind w:left="709"/>
        <w:jc w:val="both"/>
        <w:outlineLvl w:val="0"/>
        <w:rPr>
          <w:rFonts w:cs="Arial"/>
          <w:lang w:val="sl-SI"/>
        </w:rPr>
      </w:pPr>
      <w:r w:rsidRPr="00E87D3F">
        <w:rPr>
          <w:rFonts w:cs="Arial"/>
          <w:lang w:val="sl-SI"/>
        </w:rPr>
        <w:t>1.075,41 DE x 6,40 % = 1.075,41 x 0,064 = 68,83 DE</w:t>
      </w:r>
    </w:p>
    <w:p w14:paraId="17A8D2B7" w14:textId="77777777" w:rsidR="00FA1AF5" w:rsidRPr="00E87D3F" w:rsidRDefault="00FA1AF5" w:rsidP="00FA1AF5">
      <w:pPr>
        <w:ind w:left="709"/>
        <w:jc w:val="both"/>
        <w:outlineLvl w:val="0"/>
        <w:rPr>
          <w:rFonts w:cs="Arial"/>
          <w:lang w:val="sl-SI"/>
        </w:rPr>
      </w:pPr>
    </w:p>
    <w:p w14:paraId="42A87F03" w14:textId="77777777" w:rsidR="00FA1AF5" w:rsidRPr="00E87D3F" w:rsidRDefault="00FA1AF5" w:rsidP="00FA1AF5">
      <w:pPr>
        <w:ind w:left="709"/>
        <w:jc w:val="both"/>
        <w:outlineLvl w:val="0"/>
        <w:rPr>
          <w:rFonts w:cs="Arial"/>
          <w:lang w:val="sl-SI"/>
        </w:rPr>
      </w:pPr>
      <w:r w:rsidRPr="00E87D3F">
        <w:rPr>
          <w:rFonts w:cs="Arial"/>
          <w:lang w:val="sl-SI"/>
        </w:rPr>
        <w:t>Drugi del plačljivega zneska carine:</w:t>
      </w:r>
    </w:p>
    <w:p w14:paraId="551D8056" w14:textId="77777777" w:rsidR="00FA1AF5" w:rsidRPr="00E87D3F" w:rsidRDefault="00FA1AF5" w:rsidP="00FA1AF5">
      <w:pPr>
        <w:ind w:left="709"/>
        <w:jc w:val="both"/>
        <w:outlineLvl w:val="0"/>
        <w:rPr>
          <w:rFonts w:cs="Arial"/>
          <w:lang w:val="sl-SI"/>
        </w:rPr>
      </w:pPr>
      <w:r w:rsidRPr="00E87D3F">
        <w:rPr>
          <w:rFonts w:cs="Arial"/>
          <w:lang w:val="sl-SI"/>
        </w:rPr>
        <w:t>1.075,41 DE x 5,00 % = 1.075,41 x 0,05 = 53,77 DE</w:t>
      </w:r>
    </w:p>
    <w:p w14:paraId="67D152CF" w14:textId="77777777" w:rsidR="00FA1AF5" w:rsidRPr="00E87D3F" w:rsidRDefault="00FA1AF5" w:rsidP="00FA1AF5">
      <w:pPr>
        <w:ind w:left="709"/>
        <w:jc w:val="both"/>
        <w:rPr>
          <w:rFonts w:cs="Arial"/>
          <w:lang w:val="sl-SI"/>
        </w:rPr>
      </w:pPr>
    </w:p>
    <w:p w14:paraId="6462BACB" w14:textId="77777777" w:rsidR="00FA1AF5" w:rsidRPr="00E87D3F" w:rsidRDefault="00FA1AF5" w:rsidP="00FA1AF5">
      <w:pPr>
        <w:ind w:left="709"/>
        <w:jc w:val="both"/>
        <w:rPr>
          <w:rFonts w:cs="Arial"/>
          <w:lang w:val="sl-SI"/>
        </w:rPr>
      </w:pPr>
      <w:r w:rsidRPr="00E87D3F">
        <w:rPr>
          <w:rFonts w:cs="Arial"/>
          <w:lang w:val="sl-SI"/>
        </w:rPr>
        <w:t>Višina carine:</w:t>
      </w:r>
    </w:p>
    <w:p w14:paraId="65BDAFD0" w14:textId="77777777" w:rsidR="00FA1AF5" w:rsidRPr="00E87D3F" w:rsidRDefault="00FA1AF5" w:rsidP="00FA1AF5">
      <w:pPr>
        <w:ind w:left="709"/>
        <w:jc w:val="both"/>
        <w:outlineLvl w:val="0"/>
        <w:rPr>
          <w:rFonts w:cs="Arial"/>
          <w:b/>
          <w:lang w:val="sl-SI"/>
        </w:rPr>
      </w:pPr>
      <w:r w:rsidRPr="00E87D3F">
        <w:rPr>
          <w:rFonts w:cs="Arial"/>
          <w:lang w:val="sl-SI"/>
        </w:rPr>
        <w:t xml:space="preserve">68,83 DE + 53,77 DE = </w:t>
      </w:r>
      <w:r w:rsidRPr="000E69D8">
        <w:rPr>
          <w:rFonts w:cs="Arial"/>
          <w:lang w:val="sl-SI"/>
        </w:rPr>
        <w:t>122,60 DE</w:t>
      </w:r>
    </w:p>
    <w:p w14:paraId="390E98DA" w14:textId="77777777" w:rsidR="00FA1AF5" w:rsidRPr="00E87D3F" w:rsidRDefault="00FA1AF5" w:rsidP="00FA1AF5">
      <w:pPr>
        <w:jc w:val="both"/>
        <w:outlineLvl w:val="0"/>
        <w:rPr>
          <w:rFonts w:cs="Arial"/>
          <w:lang w:val="sl-SI"/>
        </w:rPr>
      </w:pPr>
    </w:p>
    <w:p w14:paraId="000AB851"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124" w:name="_Toc499551349"/>
      <w:r w:rsidRPr="00E87D3F">
        <w:rPr>
          <w:lang w:val="sl-SI"/>
        </w:rPr>
        <w:t>Sistem vhodnih cen in standardna uvozna vrednost</w:t>
      </w:r>
      <w:bookmarkEnd w:id="124"/>
    </w:p>
    <w:p w14:paraId="364DBC17" w14:textId="77777777" w:rsidR="00FA1AF5" w:rsidRPr="00E87D3F" w:rsidRDefault="00FA1AF5" w:rsidP="00FA1AF5">
      <w:pPr>
        <w:rPr>
          <w:rFonts w:cs="Arial"/>
          <w:lang w:val="sl-SI"/>
        </w:rPr>
      </w:pPr>
    </w:p>
    <w:p w14:paraId="5F358ED4" w14:textId="77777777" w:rsidR="00FA1AF5" w:rsidRPr="00E87D3F" w:rsidRDefault="00FA1AF5" w:rsidP="00FA1AF5">
      <w:pPr>
        <w:jc w:val="both"/>
        <w:rPr>
          <w:rFonts w:cs="Arial"/>
          <w:lang w:val="sl-SI"/>
        </w:rPr>
      </w:pPr>
      <w:r w:rsidRPr="00E87D3F">
        <w:rPr>
          <w:rFonts w:cs="Arial"/>
          <w:lang w:val="sl-SI"/>
        </w:rPr>
        <w:t>Sistem vhodnih cen predstavlja lestvico oziroma nivoje uvoznih cen na enoto mere (npr. 72.60 DE/100 kg). Na lestvico so vezane uvozne dajatve, ki se z višanjem uvozne cene na enoto mere nižajo. Sistem se uporablja zgolj za sadje in zelenjavo in to v kombinaciji s standardno uvozno vrednostjo.</w:t>
      </w:r>
    </w:p>
    <w:p w14:paraId="24B545A4" w14:textId="77777777" w:rsidR="00FA1AF5" w:rsidRPr="00E87D3F" w:rsidRDefault="00FA1AF5" w:rsidP="00FA1AF5">
      <w:pPr>
        <w:jc w:val="both"/>
        <w:rPr>
          <w:rFonts w:cs="Arial"/>
          <w:lang w:val="sl-SI"/>
        </w:rPr>
      </w:pPr>
    </w:p>
    <w:p w14:paraId="593D6A43" w14:textId="77777777" w:rsidR="00FA1AF5" w:rsidRPr="00E87D3F" w:rsidRDefault="00FA1AF5" w:rsidP="00FA1AF5">
      <w:pPr>
        <w:jc w:val="both"/>
        <w:rPr>
          <w:rFonts w:cs="Arial"/>
          <w:lang w:val="sl-SI"/>
        </w:rPr>
      </w:pPr>
      <w:r w:rsidRPr="00E87D3F">
        <w:rPr>
          <w:rFonts w:cs="Arial"/>
          <w:lang w:val="sl-SI"/>
        </w:rPr>
        <w:t>Standardna uvozna vrednost se v skladu z Delegirano uredbo Komisije (EU) 2017/891 z dne 13. marca 2017 o dopolnitvi Uredbe (EU) št. 1308/2013 Evropskega parlamenta in Sveta v zvezi s sektorjema sadja in zelenjave ter predelanega sadja in zelenjave, dopolnitvi Uredbe (EU) št. 1306/2013 Evropskega parlamenta in Sveta v zvezi s kaznimi, ki se uporabijo v teh sektorjih, in spremembi Izvedbene uredbe Komisije (EU) št. 543/2011  ter Izvedbeno uredbo Komisije (EU) 2017/892 z dne 13. marca 2017 o določitvi pravil za uporabo Uredbe (EU) št. 1308/2013 Evropskega parlamenta in Sveta v zvezi s sektorjema sadja in zelenjave ter predelanega sadja in zelenjave lahko uporablja za uvrstitev v carinsko tarifo Unije in posledično za izračun carinske vrednosti.</w:t>
      </w:r>
    </w:p>
    <w:p w14:paraId="24226355" w14:textId="77777777" w:rsidR="00FA1AF5" w:rsidRPr="00E87D3F" w:rsidRDefault="00FA1AF5" w:rsidP="00FA1AF5">
      <w:pPr>
        <w:jc w:val="both"/>
        <w:rPr>
          <w:rFonts w:cs="Arial"/>
          <w:lang w:val="sl-SI"/>
        </w:rPr>
      </w:pPr>
    </w:p>
    <w:p w14:paraId="5649894C" w14:textId="77777777" w:rsidR="00FA1AF5" w:rsidRPr="00E87D3F" w:rsidRDefault="00FA1AF5" w:rsidP="00FA1AF5">
      <w:pPr>
        <w:jc w:val="both"/>
        <w:rPr>
          <w:rFonts w:cs="Arial"/>
          <w:lang w:val="sl-SI"/>
        </w:rPr>
      </w:pPr>
    </w:p>
    <w:p w14:paraId="5E250525" w14:textId="206E6742" w:rsidR="00FA1AF5" w:rsidRPr="00E87D3F" w:rsidRDefault="00FA1AF5" w:rsidP="00FA1AF5">
      <w:pPr>
        <w:jc w:val="both"/>
        <w:rPr>
          <w:rFonts w:cs="Arial"/>
          <w:lang w:val="sl-SI"/>
        </w:rPr>
      </w:pPr>
      <w:r w:rsidRPr="00E87D3F">
        <w:rPr>
          <w:rFonts w:cs="Arial"/>
          <w:lang w:val="sl-SI"/>
        </w:rPr>
        <w:t>Uporaba standardne uvoz</w:t>
      </w:r>
      <w:r w:rsidR="00403479">
        <w:rPr>
          <w:rFonts w:cs="Arial"/>
          <w:lang w:val="sl-SI"/>
        </w:rPr>
        <w:t>n</w:t>
      </w:r>
      <w:r w:rsidRPr="00E87D3F">
        <w:rPr>
          <w:rFonts w:cs="Arial"/>
          <w:lang w:val="sl-SI"/>
        </w:rPr>
        <w:t>e vrednosti se zahteva z vpisom postopka E02 v drugo podpolje polja 37.</w:t>
      </w:r>
    </w:p>
    <w:p w14:paraId="4D4342CB" w14:textId="77777777" w:rsidR="00FA1AF5" w:rsidRPr="00E87D3F" w:rsidRDefault="00FA1AF5" w:rsidP="00FA1AF5">
      <w:pPr>
        <w:jc w:val="both"/>
        <w:outlineLvl w:val="0"/>
        <w:rPr>
          <w:rFonts w:cs="Arial"/>
          <w:lang w:val="sl-SI"/>
        </w:rPr>
      </w:pPr>
    </w:p>
    <w:p w14:paraId="2866443C" w14:textId="77777777" w:rsidR="00FA1AF5" w:rsidRPr="00E87D3F" w:rsidRDefault="00FA1AF5" w:rsidP="00FA1AF5">
      <w:pPr>
        <w:jc w:val="both"/>
        <w:rPr>
          <w:rFonts w:cs="Arial"/>
          <w:i/>
          <w:lang w:val="sl-SI"/>
        </w:rPr>
      </w:pPr>
      <w:r w:rsidRPr="00E87D3F">
        <w:rPr>
          <w:rFonts w:cs="Arial"/>
          <w:i/>
          <w:lang w:val="sl-SI"/>
        </w:rPr>
        <w:t>Stopnja carine je vezana na pogoj</w:t>
      </w:r>
    </w:p>
    <w:p w14:paraId="76546725" w14:textId="77777777" w:rsidR="00FA1AF5" w:rsidRPr="00E87D3F" w:rsidRDefault="00FA1AF5" w:rsidP="00FA1AF5">
      <w:pPr>
        <w:tabs>
          <w:tab w:val="left" w:pos="709"/>
        </w:tabs>
        <w:ind w:left="357"/>
        <w:jc w:val="both"/>
        <w:rPr>
          <w:rFonts w:cs="Arial"/>
          <w:i/>
          <w:lang w:val="sl-SI"/>
        </w:rPr>
      </w:pPr>
    </w:p>
    <w:p w14:paraId="1F05DCDF" w14:textId="77777777" w:rsidR="00FA1AF5" w:rsidRPr="00E87D3F" w:rsidRDefault="00FA1AF5" w:rsidP="00FA1AF5">
      <w:pPr>
        <w:tabs>
          <w:tab w:val="left" w:pos="709"/>
        </w:tabs>
        <w:ind w:left="357"/>
        <w:jc w:val="both"/>
        <w:rPr>
          <w:rFonts w:cs="Arial"/>
          <w:lang w:val="sl-SI"/>
        </w:rPr>
      </w:pPr>
      <w:r w:rsidRPr="00E87D3F">
        <w:rPr>
          <w:rFonts w:cs="Arial"/>
          <w:lang w:val="sl-SI"/>
        </w:rPr>
        <w:t>Stopnja carine je vezana na sistem vhodnih cen:</w:t>
      </w:r>
    </w:p>
    <w:p w14:paraId="3EF7162D" w14:textId="47D891A6" w:rsidR="00FA1AF5" w:rsidRPr="00E87D3F" w:rsidRDefault="00FA1AF5" w:rsidP="00994F5E">
      <w:pPr>
        <w:numPr>
          <w:ilvl w:val="0"/>
          <w:numId w:val="22"/>
        </w:numPr>
        <w:spacing w:line="240" w:lineRule="auto"/>
        <w:jc w:val="both"/>
        <w:rPr>
          <w:rFonts w:cs="Arial"/>
          <w:i/>
          <w:lang w:val="sl-SI"/>
        </w:rPr>
      </w:pPr>
      <w:r w:rsidRPr="00E87D3F">
        <w:rPr>
          <w:rFonts w:cs="Arial"/>
          <w:lang w:val="sl-SI"/>
        </w:rPr>
        <w:t xml:space="preserve">Če je vhodna cena višja ali enaka 84,60 DE/100 kg je stopnja carine </w:t>
      </w:r>
      <w:r w:rsidRPr="00E87D3F">
        <w:rPr>
          <w:rFonts w:cs="Arial"/>
          <w:i/>
          <w:lang w:val="sl-SI"/>
        </w:rPr>
        <w:t>8,80 % + 5,00 %</w:t>
      </w:r>
      <w:r w:rsidR="000E69D8">
        <w:rPr>
          <w:rFonts w:cs="Arial"/>
          <w:i/>
          <w:lang w:val="sl-SI"/>
        </w:rPr>
        <w:t>,</w:t>
      </w:r>
    </w:p>
    <w:p w14:paraId="281A9AE9" w14:textId="7B5D5D7D" w:rsidR="00FA1AF5" w:rsidRPr="00E87D3F" w:rsidRDefault="00FA1AF5" w:rsidP="00994F5E">
      <w:pPr>
        <w:numPr>
          <w:ilvl w:val="0"/>
          <w:numId w:val="22"/>
        </w:numPr>
        <w:spacing w:line="240" w:lineRule="auto"/>
        <w:jc w:val="both"/>
        <w:rPr>
          <w:rFonts w:cs="Arial"/>
          <w:i/>
          <w:lang w:val="sl-SI"/>
        </w:rPr>
      </w:pPr>
      <w:r w:rsidRPr="00E87D3F">
        <w:rPr>
          <w:rFonts w:cs="Arial"/>
          <w:lang w:val="sl-SI"/>
        </w:rPr>
        <w:t xml:space="preserve">Če je vhodna cena višja ali enaka 82,90 DE/100 kg vendar nižja od 84,60 DE/100 kg je stopnja carine </w:t>
      </w:r>
      <w:r w:rsidRPr="00E87D3F">
        <w:rPr>
          <w:rFonts w:cs="Arial"/>
          <w:i/>
          <w:lang w:val="sl-SI"/>
        </w:rPr>
        <w:t>8,80 % + 1,70 DE/100 kg + 5,00 %</w:t>
      </w:r>
      <w:r w:rsidR="000E69D8">
        <w:rPr>
          <w:rFonts w:cs="Arial"/>
          <w:i/>
          <w:lang w:val="sl-SI"/>
        </w:rPr>
        <w:t>,</w:t>
      </w:r>
    </w:p>
    <w:p w14:paraId="1FB598F7" w14:textId="68D98201" w:rsidR="00FA1AF5" w:rsidRPr="00E87D3F" w:rsidRDefault="00FA1AF5" w:rsidP="00994F5E">
      <w:pPr>
        <w:numPr>
          <w:ilvl w:val="0"/>
          <w:numId w:val="22"/>
        </w:numPr>
        <w:spacing w:line="240" w:lineRule="auto"/>
        <w:jc w:val="both"/>
        <w:rPr>
          <w:rFonts w:cs="Arial"/>
          <w:i/>
          <w:lang w:val="sl-SI"/>
        </w:rPr>
      </w:pPr>
      <w:r w:rsidRPr="00E87D3F">
        <w:rPr>
          <w:rFonts w:cs="Arial"/>
          <w:lang w:val="sl-SI"/>
        </w:rPr>
        <w:t xml:space="preserve">Če je vhodna cena višja ali enaka 81,20 DE/100 kg vendar nižja od 82,90 DE/100 kg je stopnja carine </w:t>
      </w:r>
      <w:r w:rsidRPr="00E87D3F">
        <w:rPr>
          <w:rFonts w:cs="Arial"/>
          <w:i/>
          <w:lang w:val="sl-SI"/>
        </w:rPr>
        <w:t>8,80 % + 3,40 DE/100 kg + 5,00 %</w:t>
      </w:r>
      <w:r w:rsidR="000E69D8">
        <w:rPr>
          <w:rFonts w:cs="Arial"/>
          <w:i/>
          <w:lang w:val="sl-SI"/>
        </w:rPr>
        <w:t>,</w:t>
      </w:r>
    </w:p>
    <w:p w14:paraId="14B9F7AD" w14:textId="37F90FA2" w:rsidR="00FA1AF5" w:rsidRPr="00E87D3F" w:rsidRDefault="00FA1AF5" w:rsidP="00994F5E">
      <w:pPr>
        <w:numPr>
          <w:ilvl w:val="0"/>
          <w:numId w:val="22"/>
        </w:numPr>
        <w:spacing w:line="240" w:lineRule="auto"/>
        <w:jc w:val="both"/>
        <w:rPr>
          <w:rFonts w:cs="Arial"/>
          <w:i/>
          <w:lang w:val="sl-SI"/>
        </w:rPr>
      </w:pPr>
      <w:r w:rsidRPr="00E87D3F">
        <w:rPr>
          <w:rFonts w:cs="Arial"/>
          <w:lang w:val="sl-SI"/>
        </w:rPr>
        <w:t xml:space="preserve">Če je vhodna cena višja ali enaka 79,50 DE/100 kg vendar nižja od 81,20 DE/100 kg je stopnja carine </w:t>
      </w:r>
      <w:r w:rsidRPr="00E87D3F">
        <w:rPr>
          <w:rFonts w:cs="Arial"/>
          <w:i/>
          <w:lang w:val="sl-SI"/>
        </w:rPr>
        <w:t>8,80 % + 5,10 DE/100 kg + 5,00 %</w:t>
      </w:r>
      <w:r w:rsidR="000E69D8">
        <w:rPr>
          <w:rFonts w:cs="Arial"/>
          <w:i/>
          <w:lang w:val="sl-SI"/>
        </w:rPr>
        <w:t>,</w:t>
      </w:r>
    </w:p>
    <w:p w14:paraId="3D5F6750" w14:textId="78C851DA" w:rsidR="00FA1AF5" w:rsidRPr="00E87D3F" w:rsidRDefault="00FA1AF5" w:rsidP="00994F5E">
      <w:pPr>
        <w:numPr>
          <w:ilvl w:val="0"/>
          <w:numId w:val="22"/>
        </w:numPr>
        <w:spacing w:line="240" w:lineRule="auto"/>
        <w:jc w:val="both"/>
        <w:rPr>
          <w:rFonts w:cs="Arial"/>
          <w:i/>
          <w:lang w:val="sl-SI"/>
        </w:rPr>
      </w:pPr>
      <w:r w:rsidRPr="00E87D3F">
        <w:rPr>
          <w:rFonts w:cs="Arial"/>
          <w:lang w:val="sl-SI"/>
        </w:rPr>
        <w:t xml:space="preserve">Če je vhodna cena višja ali enaka 77,80 DE/100 kg vendar nižja od 79,50 DE/100 kg je stopnja carine </w:t>
      </w:r>
      <w:r w:rsidRPr="00E87D3F">
        <w:rPr>
          <w:rFonts w:cs="Arial"/>
          <w:i/>
          <w:lang w:val="sl-SI"/>
        </w:rPr>
        <w:t>8,80 % + 6,80 DE/100 kg + 5,00 %</w:t>
      </w:r>
      <w:r w:rsidR="000E69D8">
        <w:rPr>
          <w:rFonts w:cs="Arial"/>
          <w:i/>
          <w:lang w:val="sl-SI"/>
        </w:rPr>
        <w:t>,</w:t>
      </w:r>
    </w:p>
    <w:p w14:paraId="100B3C23" w14:textId="3939C85C" w:rsidR="00FA1AF5" w:rsidRPr="00E87D3F" w:rsidRDefault="00FA1AF5" w:rsidP="00994F5E">
      <w:pPr>
        <w:numPr>
          <w:ilvl w:val="0"/>
          <w:numId w:val="22"/>
        </w:numPr>
        <w:spacing w:line="240" w:lineRule="auto"/>
        <w:jc w:val="both"/>
        <w:rPr>
          <w:rFonts w:cs="Arial"/>
          <w:lang w:val="sl-SI"/>
        </w:rPr>
      </w:pPr>
      <w:r w:rsidRPr="00E87D3F">
        <w:rPr>
          <w:rFonts w:cs="Arial"/>
          <w:lang w:val="sl-SI"/>
        </w:rPr>
        <w:t xml:space="preserve">Če je vhodna cena višja ali enaka 46,10 DE/100 kg vendar nižja od 77,80 DE/100 kg je stopnja carine </w:t>
      </w:r>
      <w:r w:rsidRPr="00E87D3F">
        <w:rPr>
          <w:rFonts w:cs="Arial"/>
          <w:i/>
          <w:lang w:val="sl-SI"/>
        </w:rPr>
        <w:t>8,80 % + 29,80 DE/100 kg + 5,00 %</w:t>
      </w:r>
      <w:r w:rsidR="000E69D8">
        <w:rPr>
          <w:rFonts w:cs="Arial"/>
          <w:i/>
          <w:lang w:val="sl-SI"/>
        </w:rPr>
        <w:t>,</w:t>
      </w:r>
    </w:p>
    <w:p w14:paraId="1A0EB68D" w14:textId="7C147E2F" w:rsidR="00FA1AF5" w:rsidRPr="00E87D3F" w:rsidRDefault="00FA1AF5" w:rsidP="00994F5E">
      <w:pPr>
        <w:numPr>
          <w:ilvl w:val="0"/>
          <w:numId w:val="22"/>
        </w:numPr>
        <w:spacing w:line="240" w:lineRule="auto"/>
        <w:jc w:val="both"/>
        <w:rPr>
          <w:rFonts w:cs="Arial"/>
          <w:i/>
          <w:lang w:val="sl-SI"/>
        </w:rPr>
      </w:pPr>
      <w:r w:rsidRPr="00E87D3F">
        <w:rPr>
          <w:rFonts w:cs="Arial"/>
          <w:lang w:val="sl-SI"/>
        </w:rPr>
        <w:t xml:space="preserve">Če je vhodna cena višja ali enaka 45,20 DE/100 kg vendar nižja od 46,10 DE/100 kg je stopnja carine </w:t>
      </w:r>
      <w:r w:rsidRPr="00E87D3F">
        <w:rPr>
          <w:rFonts w:cs="Arial"/>
          <w:i/>
          <w:lang w:val="sl-SI"/>
        </w:rPr>
        <w:t>8,80 % + 29,80 DE/100 kg + 5,00 %</w:t>
      </w:r>
      <w:r w:rsidR="000E69D8">
        <w:rPr>
          <w:rFonts w:cs="Arial"/>
          <w:i/>
          <w:lang w:val="sl-SI"/>
        </w:rPr>
        <w:t>,</w:t>
      </w:r>
    </w:p>
    <w:p w14:paraId="417DFCAA" w14:textId="62C6B4D7" w:rsidR="00FA1AF5" w:rsidRPr="00E87D3F" w:rsidRDefault="00FA1AF5" w:rsidP="00994F5E">
      <w:pPr>
        <w:numPr>
          <w:ilvl w:val="0"/>
          <w:numId w:val="22"/>
        </w:numPr>
        <w:spacing w:line="240" w:lineRule="auto"/>
        <w:jc w:val="both"/>
        <w:rPr>
          <w:rFonts w:cs="Arial"/>
          <w:i/>
          <w:lang w:val="sl-SI"/>
        </w:rPr>
      </w:pPr>
      <w:r w:rsidRPr="00E87D3F">
        <w:rPr>
          <w:rFonts w:cs="Arial"/>
          <w:lang w:val="sl-SI"/>
        </w:rPr>
        <w:t xml:space="preserve">Če je vhodna cena višja ali enaka 44,30 DE/100 kg vendar nižja od 45,20 DE/100 kg je stopnja carine </w:t>
      </w:r>
      <w:r w:rsidRPr="00E87D3F">
        <w:rPr>
          <w:rFonts w:cs="Arial"/>
          <w:i/>
          <w:lang w:val="sl-SI"/>
        </w:rPr>
        <w:t>8,80 % + 29,80 DE/100 kg + 5,00 %</w:t>
      </w:r>
      <w:r w:rsidR="000E69D8">
        <w:rPr>
          <w:rFonts w:cs="Arial"/>
          <w:i/>
          <w:lang w:val="sl-SI"/>
        </w:rPr>
        <w:t>,</w:t>
      </w:r>
    </w:p>
    <w:p w14:paraId="1952DD80" w14:textId="26CEB371" w:rsidR="00FA1AF5" w:rsidRPr="00E87D3F" w:rsidRDefault="00FA1AF5" w:rsidP="00994F5E">
      <w:pPr>
        <w:numPr>
          <w:ilvl w:val="0"/>
          <w:numId w:val="22"/>
        </w:numPr>
        <w:spacing w:line="240" w:lineRule="auto"/>
        <w:jc w:val="both"/>
        <w:rPr>
          <w:rFonts w:cs="Arial"/>
          <w:i/>
          <w:lang w:val="sl-SI"/>
        </w:rPr>
      </w:pPr>
      <w:r w:rsidRPr="00E87D3F">
        <w:rPr>
          <w:rFonts w:cs="Arial"/>
          <w:lang w:val="sl-SI"/>
        </w:rPr>
        <w:t xml:space="preserve">Če je vhodna cena višja ali enaka 43,30 DE/100 kg vendar nižja od 44,30 DE/100 kg je stopnja carine </w:t>
      </w:r>
      <w:r w:rsidRPr="00E87D3F">
        <w:rPr>
          <w:rFonts w:cs="Arial"/>
          <w:i/>
          <w:lang w:val="sl-SI"/>
        </w:rPr>
        <w:t>8,80 % + 29,80 DE/100 kg + 5,00 %</w:t>
      </w:r>
      <w:r w:rsidR="000E69D8">
        <w:rPr>
          <w:rFonts w:cs="Arial"/>
          <w:i/>
          <w:lang w:val="sl-SI"/>
        </w:rPr>
        <w:t>,</w:t>
      </w:r>
    </w:p>
    <w:p w14:paraId="1B0845E1" w14:textId="2A700724" w:rsidR="00FA1AF5" w:rsidRPr="00E87D3F" w:rsidRDefault="00FA1AF5" w:rsidP="00994F5E">
      <w:pPr>
        <w:numPr>
          <w:ilvl w:val="0"/>
          <w:numId w:val="22"/>
        </w:numPr>
        <w:spacing w:line="240" w:lineRule="auto"/>
        <w:jc w:val="both"/>
        <w:rPr>
          <w:rFonts w:cs="Arial"/>
          <w:lang w:val="sl-SI"/>
        </w:rPr>
      </w:pPr>
      <w:r w:rsidRPr="00E87D3F">
        <w:rPr>
          <w:rFonts w:cs="Arial"/>
          <w:lang w:val="sl-SI"/>
        </w:rPr>
        <w:t xml:space="preserve">Če je vhodna cena višja ali enaka 42,40 DE/100 kg vendar nižja od 43,30 DE/100 kg je stopnja carine </w:t>
      </w:r>
      <w:r w:rsidRPr="00E87D3F">
        <w:rPr>
          <w:rFonts w:cs="Arial"/>
          <w:i/>
          <w:lang w:val="sl-SI"/>
        </w:rPr>
        <w:t>8,80 % + 29,80 DE/100 kg + 5,00 %</w:t>
      </w:r>
      <w:r w:rsidR="000E69D8">
        <w:rPr>
          <w:rFonts w:cs="Arial"/>
          <w:i/>
          <w:lang w:val="sl-SI"/>
        </w:rPr>
        <w:t>,</w:t>
      </w:r>
    </w:p>
    <w:p w14:paraId="276D7C11" w14:textId="63681164" w:rsidR="00FA1AF5" w:rsidRPr="00E87D3F" w:rsidRDefault="00FA1AF5" w:rsidP="00994F5E">
      <w:pPr>
        <w:numPr>
          <w:ilvl w:val="0"/>
          <w:numId w:val="22"/>
        </w:numPr>
        <w:spacing w:line="240" w:lineRule="auto"/>
        <w:jc w:val="both"/>
        <w:rPr>
          <w:rFonts w:cs="Arial"/>
          <w:i/>
          <w:lang w:val="sl-SI"/>
        </w:rPr>
      </w:pPr>
      <w:r w:rsidRPr="00E87D3F">
        <w:rPr>
          <w:rFonts w:cs="Arial"/>
          <w:lang w:val="sl-SI"/>
        </w:rPr>
        <w:t xml:space="preserve">Če je vhodna cena višja ali enaka 0,00 DE/100 kg vendar nižja od 42,40 DE/100 kg je stopnja carine </w:t>
      </w:r>
      <w:r w:rsidRPr="00E87D3F">
        <w:rPr>
          <w:rFonts w:cs="Arial"/>
          <w:i/>
          <w:lang w:val="sl-SI"/>
        </w:rPr>
        <w:t>8,80 % + 29,80 DE/100 kg + 5,00 %</w:t>
      </w:r>
      <w:r w:rsidR="000E69D8">
        <w:rPr>
          <w:rFonts w:cs="Arial"/>
          <w:i/>
          <w:lang w:val="sl-SI"/>
        </w:rPr>
        <w:t>.</w:t>
      </w:r>
    </w:p>
    <w:p w14:paraId="2E3D5BEA" w14:textId="77777777" w:rsidR="00FA1AF5" w:rsidRPr="00E87D3F" w:rsidRDefault="00FA1AF5" w:rsidP="00FA1AF5">
      <w:pPr>
        <w:tabs>
          <w:tab w:val="left" w:pos="709"/>
        </w:tabs>
        <w:ind w:left="357"/>
        <w:jc w:val="both"/>
        <w:rPr>
          <w:rFonts w:cs="Arial"/>
          <w:lang w:val="sl-SI"/>
        </w:rPr>
      </w:pPr>
    </w:p>
    <w:p w14:paraId="02FBDB48" w14:textId="77777777" w:rsidR="00FA1AF5" w:rsidRPr="00E87D3F" w:rsidRDefault="00FA1AF5" w:rsidP="00FA1AF5">
      <w:pPr>
        <w:pStyle w:val="Telobesedila"/>
        <w:ind w:left="357"/>
        <w:rPr>
          <w:rFonts w:cs="Arial"/>
          <w:sz w:val="20"/>
        </w:rPr>
      </w:pPr>
      <w:r w:rsidRPr="00E87D3F">
        <w:rPr>
          <w:rFonts w:cs="Arial"/>
          <w:sz w:val="20"/>
        </w:rPr>
        <w:t>Standardna uvozna vrednost: 90,90 DE/100 kg</w:t>
      </w:r>
    </w:p>
    <w:p w14:paraId="13180046" w14:textId="77777777" w:rsidR="00FA1AF5" w:rsidRPr="00E87D3F" w:rsidRDefault="00FA1AF5" w:rsidP="00FA1AF5">
      <w:pPr>
        <w:tabs>
          <w:tab w:val="left" w:pos="709"/>
        </w:tabs>
        <w:ind w:left="357"/>
        <w:jc w:val="both"/>
        <w:outlineLvl w:val="0"/>
        <w:rPr>
          <w:rFonts w:cs="Arial"/>
          <w:lang w:val="sl-SI"/>
        </w:rPr>
      </w:pPr>
    </w:p>
    <w:p w14:paraId="1ACF29DE" w14:textId="77777777" w:rsidR="00FA1AF5" w:rsidRPr="00E87D3F" w:rsidRDefault="00FA1AF5" w:rsidP="00FA1AF5">
      <w:pPr>
        <w:jc w:val="both"/>
        <w:outlineLvl w:val="0"/>
        <w:rPr>
          <w:rFonts w:cs="Arial"/>
          <w:i/>
          <w:lang w:val="sl-SI"/>
        </w:rPr>
      </w:pPr>
      <w:r w:rsidRPr="00E87D3F">
        <w:rPr>
          <w:rFonts w:cs="Arial"/>
          <w:i/>
          <w:lang w:val="sl-SI"/>
        </w:rPr>
        <w:t>Računanje</w:t>
      </w:r>
    </w:p>
    <w:p w14:paraId="1885E91E" w14:textId="77777777" w:rsidR="00FA1AF5" w:rsidRPr="00E87D3F" w:rsidRDefault="00FA1AF5" w:rsidP="00FA1AF5">
      <w:pPr>
        <w:ind w:left="357"/>
        <w:jc w:val="both"/>
        <w:outlineLvl w:val="0"/>
        <w:rPr>
          <w:rFonts w:cs="Arial"/>
          <w:lang w:val="sl-SI"/>
        </w:rPr>
      </w:pPr>
    </w:p>
    <w:p w14:paraId="644CD19A" w14:textId="42FCA46E" w:rsidR="00FA1AF5" w:rsidRPr="00E87D3F" w:rsidRDefault="00FA1AF5" w:rsidP="00FA1AF5">
      <w:pPr>
        <w:ind w:left="357"/>
        <w:jc w:val="both"/>
        <w:outlineLvl w:val="0"/>
        <w:rPr>
          <w:rFonts w:cs="Arial"/>
          <w:lang w:val="sl-SI"/>
        </w:rPr>
      </w:pPr>
      <w:r w:rsidRPr="00E87D3F">
        <w:rPr>
          <w:rFonts w:cs="Arial"/>
          <w:lang w:val="sl-SI"/>
        </w:rPr>
        <w:t xml:space="preserve">V primeru, da je zahtevana uporaba standardne uvozne vrednoti (vpis postopka E02 v polje 37/II) za uvrstitev v carinsko tarifo Unije in posledično za izračun carinske vrednosti, je </w:t>
      </w:r>
      <w:r w:rsidR="007B6115">
        <w:rPr>
          <w:rFonts w:cs="Arial"/>
          <w:lang w:val="sl-SI"/>
        </w:rPr>
        <w:t>treba</w:t>
      </w:r>
      <w:r w:rsidRPr="00E87D3F">
        <w:rPr>
          <w:rFonts w:cs="Arial"/>
          <w:lang w:val="sl-SI"/>
        </w:rPr>
        <w:t xml:space="preserve"> standardno uvozno vrednost pomnožiti s količino blaga v kg iz polja 38 pretvorjeno v količino z enoto 100 kg, da se dobi izračunano carinsko vrednost blaga. Izračunano carinsko vrednost je </w:t>
      </w:r>
      <w:r w:rsidR="007B6115">
        <w:rPr>
          <w:rFonts w:cs="Arial"/>
          <w:lang w:val="sl-SI"/>
        </w:rPr>
        <w:t>treba</w:t>
      </w:r>
      <w:r w:rsidRPr="00E87D3F">
        <w:rPr>
          <w:rFonts w:cs="Arial"/>
          <w:lang w:val="sl-SI"/>
        </w:rPr>
        <w:t xml:space="preserve"> vpisati v EUL (vrednost šifre 3CV01 v polju 44).</w:t>
      </w:r>
    </w:p>
    <w:p w14:paraId="7211F981" w14:textId="77777777" w:rsidR="00FA1AF5" w:rsidRPr="00E87D3F" w:rsidRDefault="00FA1AF5" w:rsidP="00FA1AF5">
      <w:pPr>
        <w:ind w:left="357"/>
        <w:jc w:val="both"/>
        <w:outlineLvl w:val="0"/>
        <w:rPr>
          <w:rFonts w:cs="Arial"/>
          <w:lang w:val="sl-SI"/>
        </w:rPr>
      </w:pPr>
    </w:p>
    <w:p w14:paraId="369DADAB" w14:textId="33B64AFB" w:rsidR="00FA1AF5" w:rsidRPr="00E87D3F" w:rsidRDefault="00FA1AF5" w:rsidP="00FA1AF5">
      <w:pPr>
        <w:ind w:left="357"/>
        <w:jc w:val="both"/>
        <w:outlineLvl w:val="0"/>
        <w:rPr>
          <w:rFonts w:cs="Arial"/>
          <w:lang w:val="sl-SI"/>
        </w:rPr>
      </w:pPr>
      <w:r w:rsidRPr="00E87D3F">
        <w:rPr>
          <w:rFonts w:cs="Arial"/>
          <w:lang w:val="sl-SI"/>
        </w:rPr>
        <w:t>Stopnjo carine se določi s sistemom vhodnih cen. Standardno uvozno vrednost se</w:t>
      </w:r>
      <w:r w:rsidR="00AA153D">
        <w:rPr>
          <w:rFonts w:cs="Arial"/>
          <w:lang w:val="sl-SI"/>
        </w:rPr>
        <w:t xml:space="preserve"> primerja s posameznimi intervali  v </w:t>
      </w:r>
      <w:r w:rsidRPr="00E87D3F">
        <w:rPr>
          <w:rFonts w:cs="Arial"/>
          <w:lang w:val="sl-SI"/>
        </w:rPr>
        <w:t>lestvic</w:t>
      </w:r>
      <w:r w:rsidR="00AA153D">
        <w:rPr>
          <w:rFonts w:cs="Arial"/>
          <w:lang w:val="sl-SI"/>
        </w:rPr>
        <w:t>i</w:t>
      </w:r>
      <w:r w:rsidRPr="00E87D3F">
        <w:rPr>
          <w:rFonts w:cs="Arial"/>
          <w:lang w:val="sl-SI"/>
        </w:rPr>
        <w:t xml:space="preserve"> vhodnih cen. Za izračun višine carine se uporabi stopnja dajatve tistega intervala vhodnih cen, v katerega pade standardna uvozna vrednost.</w:t>
      </w:r>
    </w:p>
    <w:p w14:paraId="5A1C50DC" w14:textId="77777777" w:rsidR="00FA1AF5" w:rsidRPr="00E87D3F" w:rsidRDefault="00FA1AF5" w:rsidP="00FA1AF5">
      <w:pPr>
        <w:ind w:left="357"/>
        <w:jc w:val="both"/>
        <w:outlineLvl w:val="0"/>
        <w:rPr>
          <w:rFonts w:cs="Arial"/>
          <w:lang w:val="sl-SI"/>
        </w:rPr>
      </w:pPr>
    </w:p>
    <w:p w14:paraId="0B56FCAA" w14:textId="3CC437A5" w:rsidR="00FA1AF5" w:rsidRPr="00E87D3F" w:rsidRDefault="00FA1AF5" w:rsidP="00FA1AF5">
      <w:pPr>
        <w:ind w:left="357"/>
        <w:jc w:val="both"/>
        <w:outlineLvl w:val="0"/>
        <w:rPr>
          <w:rFonts w:cs="Arial"/>
          <w:lang w:val="sl-SI"/>
        </w:rPr>
      </w:pPr>
      <w:r w:rsidRPr="00E87D3F">
        <w:rPr>
          <w:rFonts w:cs="Arial"/>
          <w:lang w:val="sl-SI"/>
        </w:rPr>
        <w:t>Višino carine se dobi tako</w:t>
      </w:r>
      <w:r w:rsidR="00BE369B">
        <w:rPr>
          <w:rFonts w:cs="Arial"/>
          <w:lang w:val="sl-SI"/>
        </w:rPr>
        <w:t>,</w:t>
      </w:r>
      <w:r w:rsidRPr="00E87D3F">
        <w:rPr>
          <w:rFonts w:cs="Arial"/>
          <w:lang w:val="sl-SI"/>
        </w:rPr>
        <w:t xml:space="preserve"> da se pomnoži izračunano carinsko vrednost s stopnjo carine – odstotki zapisani v decimalni obliki  in, če je </w:t>
      </w:r>
      <w:r w:rsidR="007B6115">
        <w:rPr>
          <w:rFonts w:cs="Arial"/>
          <w:lang w:val="sl-SI"/>
        </w:rPr>
        <w:t>treba</w:t>
      </w:r>
      <w:r w:rsidRPr="00E87D3F">
        <w:rPr>
          <w:rFonts w:cs="Arial"/>
          <w:lang w:val="sl-SI"/>
        </w:rPr>
        <w:t>, se prišteje tudi zmnožek količine blaga v kg iz polja 38 pretvorjeno v količino z enoto 100 kg z drugim delom stopnje carine.</w:t>
      </w:r>
    </w:p>
    <w:p w14:paraId="2327B916" w14:textId="77777777" w:rsidR="00FA1AF5" w:rsidRPr="00E87D3F" w:rsidRDefault="00FA1AF5" w:rsidP="00FA1AF5">
      <w:pPr>
        <w:ind w:left="357"/>
        <w:jc w:val="both"/>
        <w:outlineLvl w:val="0"/>
        <w:rPr>
          <w:rFonts w:cs="Arial"/>
          <w:lang w:val="sl-SI"/>
        </w:rPr>
      </w:pPr>
    </w:p>
    <w:p w14:paraId="45F444BA" w14:textId="73675BA4" w:rsidR="00FA1AF5" w:rsidRPr="00E87D3F" w:rsidRDefault="00FA1AF5" w:rsidP="00FA1AF5">
      <w:pPr>
        <w:ind w:left="357"/>
        <w:jc w:val="both"/>
        <w:outlineLvl w:val="0"/>
        <w:rPr>
          <w:rFonts w:cs="Arial"/>
          <w:lang w:val="sl-SI"/>
        </w:rPr>
      </w:pPr>
      <w:r w:rsidRPr="00E87D3F">
        <w:rPr>
          <w:rFonts w:cs="Arial"/>
          <w:lang w:val="sl-SI"/>
        </w:rPr>
        <w:t>V primeru, da se ne zahteva uporaba standardne uvozne vredno</w:t>
      </w:r>
      <w:r w:rsidR="00AA153D">
        <w:rPr>
          <w:rFonts w:cs="Arial"/>
          <w:lang w:val="sl-SI"/>
        </w:rPr>
        <w:t>s</w:t>
      </w:r>
      <w:r w:rsidRPr="00E87D3F">
        <w:rPr>
          <w:rFonts w:cs="Arial"/>
          <w:lang w:val="sl-SI"/>
        </w:rPr>
        <w:t>ti, se za uvrstitev v carinsko tarifo Unije in posledično za izračun carinske vrednosti ter izračun višine carine uporabi carinsko vrednost na podlagi računa (vrednost šifre 3CV01 v polju 44).</w:t>
      </w:r>
    </w:p>
    <w:p w14:paraId="46FD7534" w14:textId="77777777" w:rsidR="00FA1AF5" w:rsidRPr="00E87D3F" w:rsidRDefault="00FA1AF5" w:rsidP="00FA1AF5">
      <w:pPr>
        <w:ind w:left="357"/>
        <w:jc w:val="both"/>
        <w:outlineLvl w:val="0"/>
        <w:rPr>
          <w:rFonts w:cs="Arial"/>
          <w:lang w:val="sl-SI"/>
        </w:rPr>
      </w:pPr>
    </w:p>
    <w:p w14:paraId="0486195F" w14:textId="724CBE85" w:rsidR="00FA1AF5" w:rsidRPr="00E87D3F" w:rsidRDefault="00FA1AF5" w:rsidP="00FA1AF5">
      <w:pPr>
        <w:ind w:left="357"/>
        <w:jc w:val="both"/>
        <w:outlineLvl w:val="0"/>
        <w:rPr>
          <w:rFonts w:cs="Arial"/>
          <w:lang w:val="sl-SI"/>
        </w:rPr>
      </w:pPr>
      <w:r w:rsidRPr="00E87D3F">
        <w:rPr>
          <w:rFonts w:cs="Arial"/>
          <w:lang w:val="sl-SI"/>
        </w:rPr>
        <w:t>Carinsko vrednost na podlagi računa se deli s količino blaga iz polja 38 pretvorjeno v količino z enoto 100 kg, da se dobi t.i. uvozno ceno. S tako pretvorjeno vrednostjo</w:t>
      </w:r>
      <w:r w:rsidR="00185DFE">
        <w:rPr>
          <w:rFonts w:cs="Arial"/>
          <w:lang w:val="sl-SI"/>
        </w:rPr>
        <w:t xml:space="preserve"> se </w:t>
      </w:r>
      <w:r w:rsidR="00AA153D">
        <w:rPr>
          <w:rFonts w:cs="Arial"/>
          <w:lang w:val="sl-SI"/>
        </w:rPr>
        <w:t>primerja posamezne intervale v</w:t>
      </w:r>
      <w:r w:rsidRPr="00E87D3F">
        <w:rPr>
          <w:rFonts w:cs="Arial"/>
          <w:lang w:val="sl-SI"/>
        </w:rPr>
        <w:t xml:space="preserve"> lestvic</w:t>
      </w:r>
      <w:r w:rsidR="00AA153D">
        <w:rPr>
          <w:rFonts w:cs="Arial"/>
          <w:lang w:val="sl-SI"/>
        </w:rPr>
        <w:t>i</w:t>
      </w:r>
      <w:r w:rsidRPr="00E87D3F">
        <w:rPr>
          <w:rFonts w:cs="Arial"/>
          <w:lang w:val="sl-SI"/>
        </w:rPr>
        <w:t xml:space="preserve"> vhodnih cen, da se dobi ustrezno stopnjo carine. V tem primeru je </w:t>
      </w:r>
      <w:r w:rsidR="007B6115">
        <w:rPr>
          <w:rFonts w:cs="Arial"/>
          <w:lang w:val="sl-SI"/>
        </w:rPr>
        <w:t>treba</w:t>
      </w:r>
      <w:r w:rsidRPr="00E87D3F">
        <w:rPr>
          <w:rFonts w:cs="Arial"/>
          <w:lang w:val="sl-SI"/>
        </w:rPr>
        <w:t xml:space="preserve"> preveriti, ali je pretvorjena vrednost za več kot 8 % višja od standardne uvozne vrednosti. V primeru, da je</w:t>
      </w:r>
      <w:r w:rsidR="00AA153D">
        <w:rPr>
          <w:rFonts w:cs="Arial"/>
          <w:lang w:val="sl-SI"/>
        </w:rPr>
        <w:t xml:space="preserve"> pretvorjena vrednost višja za več kot 8%</w:t>
      </w:r>
      <w:r w:rsidRPr="00E87D3F">
        <w:rPr>
          <w:rFonts w:cs="Arial"/>
          <w:lang w:val="sl-SI"/>
        </w:rPr>
        <w:t xml:space="preserve">, je </w:t>
      </w:r>
      <w:r w:rsidR="007B6115">
        <w:rPr>
          <w:rFonts w:cs="Arial"/>
          <w:lang w:val="sl-SI"/>
        </w:rPr>
        <w:t>treba</w:t>
      </w:r>
      <w:r w:rsidRPr="00E87D3F">
        <w:rPr>
          <w:rFonts w:cs="Arial"/>
          <w:lang w:val="sl-SI"/>
        </w:rPr>
        <w:t xml:space="preserve"> zavarovati morebitni carinski dolg v višini razlike med višino carine dobljeno na osnovi standardne uvozne vrednosti in višino carine dobljeno na osnovi </w:t>
      </w:r>
      <w:r w:rsidR="00185DFE">
        <w:rPr>
          <w:rFonts w:cs="Arial"/>
          <w:lang w:val="sl-SI"/>
        </w:rPr>
        <w:t xml:space="preserve">pretvorjene </w:t>
      </w:r>
      <w:r w:rsidRPr="00E87D3F">
        <w:rPr>
          <w:rFonts w:cs="Arial"/>
          <w:lang w:val="sl-SI"/>
        </w:rPr>
        <w:t>vrednosti.</w:t>
      </w:r>
    </w:p>
    <w:p w14:paraId="2787FDF2" w14:textId="77777777" w:rsidR="00FA1AF5" w:rsidRPr="00E87D3F" w:rsidRDefault="00FA1AF5" w:rsidP="00FA1AF5">
      <w:pPr>
        <w:ind w:left="357"/>
        <w:jc w:val="both"/>
        <w:outlineLvl w:val="0"/>
        <w:rPr>
          <w:rFonts w:cs="Arial"/>
          <w:lang w:val="sl-SI"/>
        </w:rPr>
      </w:pPr>
    </w:p>
    <w:p w14:paraId="2725FBBE" w14:textId="77777777" w:rsidR="00FA1AF5" w:rsidRPr="00E87D3F" w:rsidRDefault="00FA1AF5" w:rsidP="00FA1AF5">
      <w:pPr>
        <w:jc w:val="both"/>
        <w:outlineLvl w:val="0"/>
        <w:rPr>
          <w:rFonts w:cs="Arial"/>
          <w:i/>
          <w:lang w:val="sl-SI"/>
        </w:rPr>
      </w:pPr>
      <w:r w:rsidRPr="00E87D3F">
        <w:rPr>
          <w:rFonts w:cs="Arial"/>
          <w:i/>
          <w:lang w:val="sl-SI"/>
        </w:rPr>
        <w:t>Izračun</w:t>
      </w:r>
    </w:p>
    <w:p w14:paraId="77375ECB" w14:textId="77777777" w:rsidR="00FA1AF5" w:rsidRPr="00E87D3F" w:rsidRDefault="00FA1AF5" w:rsidP="00FA1AF5">
      <w:pPr>
        <w:tabs>
          <w:tab w:val="left" w:pos="709"/>
        </w:tabs>
        <w:ind w:left="357"/>
        <w:jc w:val="both"/>
        <w:outlineLvl w:val="0"/>
        <w:rPr>
          <w:rFonts w:cs="Arial"/>
          <w:lang w:val="sl-SI"/>
        </w:rPr>
      </w:pPr>
    </w:p>
    <w:p w14:paraId="223C897C" w14:textId="77777777" w:rsidR="00FA1AF5" w:rsidRPr="00E87D3F" w:rsidRDefault="00FA1AF5" w:rsidP="00FA1AF5">
      <w:pPr>
        <w:tabs>
          <w:tab w:val="left" w:pos="709"/>
        </w:tabs>
        <w:ind w:left="357"/>
        <w:jc w:val="both"/>
        <w:rPr>
          <w:rFonts w:cs="Arial"/>
          <w:lang w:val="sl-SI"/>
        </w:rPr>
      </w:pPr>
      <w:r w:rsidRPr="00E87D3F">
        <w:rPr>
          <w:rFonts w:cs="Arial"/>
          <w:lang w:val="sl-SI"/>
        </w:rPr>
        <w:t>Podatki potrebni za izračun višine carine:</w:t>
      </w:r>
    </w:p>
    <w:p w14:paraId="077317B7" w14:textId="044E8469" w:rsidR="00FA1AF5" w:rsidRPr="000E69D8" w:rsidRDefault="00FA1AF5" w:rsidP="00994F5E">
      <w:pPr>
        <w:numPr>
          <w:ilvl w:val="0"/>
          <w:numId w:val="23"/>
        </w:numPr>
        <w:tabs>
          <w:tab w:val="left" w:pos="709"/>
        </w:tabs>
        <w:spacing w:line="240" w:lineRule="auto"/>
        <w:jc w:val="both"/>
        <w:rPr>
          <w:rFonts w:cs="Arial"/>
          <w:szCs w:val="20"/>
          <w:lang w:val="sl-SI"/>
        </w:rPr>
      </w:pPr>
      <w:r w:rsidRPr="000E69D8">
        <w:rPr>
          <w:rFonts w:cs="Arial"/>
          <w:szCs w:val="20"/>
          <w:lang w:val="sl-SI"/>
        </w:rPr>
        <w:t>carinska vrednost:</w:t>
      </w:r>
      <w:r w:rsidR="00D96081">
        <w:rPr>
          <w:rFonts w:cs="Arial"/>
          <w:szCs w:val="20"/>
          <w:lang w:val="sl-SI"/>
        </w:rPr>
        <w:t xml:space="preserve"> </w:t>
      </w:r>
      <w:r w:rsidRPr="000E69D8">
        <w:rPr>
          <w:rFonts w:cs="Arial"/>
          <w:szCs w:val="20"/>
          <w:lang w:val="sl-SI"/>
        </w:rPr>
        <w:t>24.300,00 DE</w:t>
      </w:r>
    </w:p>
    <w:p w14:paraId="65618DC3" w14:textId="77777777" w:rsidR="00FA1AF5" w:rsidRPr="000E69D8" w:rsidRDefault="00FA1AF5" w:rsidP="000E69D8">
      <w:pPr>
        <w:pStyle w:val="Odstavekseznama"/>
        <w:tabs>
          <w:tab w:val="left" w:pos="709"/>
        </w:tabs>
        <w:ind w:left="720"/>
        <w:jc w:val="both"/>
        <w:rPr>
          <w:rFonts w:cs="Arial"/>
          <w:sz w:val="20"/>
        </w:rPr>
      </w:pPr>
      <w:r w:rsidRPr="000E69D8">
        <w:rPr>
          <w:rFonts w:cs="Arial"/>
          <w:sz w:val="20"/>
        </w:rPr>
        <w:t>in/ali</w:t>
      </w:r>
    </w:p>
    <w:p w14:paraId="6A885A36" w14:textId="044B8293" w:rsidR="00FA1AF5" w:rsidRPr="000E69D8" w:rsidRDefault="00FA1AF5" w:rsidP="00994F5E">
      <w:pPr>
        <w:numPr>
          <w:ilvl w:val="0"/>
          <w:numId w:val="23"/>
        </w:numPr>
        <w:tabs>
          <w:tab w:val="left" w:pos="709"/>
        </w:tabs>
        <w:spacing w:line="240" w:lineRule="auto"/>
        <w:jc w:val="both"/>
        <w:rPr>
          <w:rFonts w:cs="Arial"/>
          <w:szCs w:val="20"/>
          <w:lang w:val="sl-SI"/>
        </w:rPr>
      </w:pPr>
      <w:r w:rsidRPr="000E69D8">
        <w:rPr>
          <w:rFonts w:cs="Arial"/>
          <w:szCs w:val="20"/>
          <w:lang w:val="sl-SI"/>
        </w:rPr>
        <w:t>količina blaga:</w:t>
      </w:r>
      <w:r w:rsidR="00D96081">
        <w:rPr>
          <w:rFonts w:cs="Arial"/>
          <w:szCs w:val="20"/>
          <w:lang w:val="sl-SI"/>
        </w:rPr>
        <w:t xml:space="preserve"> </w:t>
      </w:r>
      <w:r w:rsidRPr="000E69D8">
        <w:rPr>
          <w:rFonts w:cs="Arial"/>
          <w:szCs w:val="20"/>
          <w:lang w:val="sl-SI"/>
        </w:rPr>
        <w:t>900 kg</w:t>
      </w:r>
      <w:r w:rsidR="001A525B">
        <w:rPr>
          <w:rFonts w:cs="Arial"/>
          <w:szCs w:val="20"/>
          <w:lang w:val="sl-SI"/>
        </w:rPr>
        <w:t>,</w:t>
      </w:r>
    </w:p>
    <w:p w14:paraId="0BF9CACC" w14:textId="15B48A3E" w:rsidR="00FA1AF5" w:rsidRPr="000E69D8" w:rsidRDefault="00FA1AF5" w:rsidP="00994F5E">
      <w:pPr>
        <w:numPr>
          <w:ilvl w:val="0"/>
          <w:numId w:val="23"/>
        </w:numPr>
        <w:tabs>
          <w:tab w:val="left" w:pos="709"/>
        </w:tabs>
        <w:spacing w:line="240" w:lineRule="auto"/>
        <w:jc w:val="both"/>
        <w:rPr>
          <w:rFonts w:cs="Arial"/>
          <w:szCs w:val="20"/>
          <w:lang w:val="sl-SI"/>
        </w:rPr>
      </w:pPr>
      <w:r w:rsidRPr="000E69D8">
        <w:rPr>
          <w:rFonts w:cs="Arial"/>
          <w:szCs w:val="20"/>
          <w:lang w:val="sl-SI"/>
        </w:rPr>
        <w:t>polje 37/II:</w:t>
      </w:r>
      <w:r w:rsidR="00D96081">
        <w:rPr>
          <w:rFonts w:cs="Arial"/>
          <w:szCs w:val="20"/>
          <w:lang w:val="sl-SI"/>
        </w:rPr>
        <w:t xml:space="preserve"> </w:t>
      </w:r>
      <w:r w:rsidRPr="000E69D8">
        <w:rPr>
          <w:rFonts w:cs="Arial"/>
          <w:szCs w:val="20"/>
          <w:lang w:val="sl-SI"/>
        </w:rPr>
        <w:t>E02</w:t>
      </w:r>
      <w:r w:rsidR="001A525B">
        <w:rPr>
          <w:rFonts w:cs="Arial"/>
          <w:szCs w:val="20"/>
          <w:lang w:val="sl-SI"/>
        </w:rPr>
        <w:t>.</w:t>
      </w:r>
    </w:p>
    <w:p w14:paraId="08E5AD49" w14:textId="77777777" w:rsidR="00FA1AF5" w:rsidRPr="00E87D3F" w:rsidRDefault="00FA1AF5" w:rsidP="00FA1AF5">
      <w:pPr>
        <w:tabs>
          <w:tab w:val="left" w:pos="709"/>
        </w:tabs>
        <w:ind w:left="357"/>
        <w:jc w:val="both"/>
        <w:outlineLvl w:val="0"/>
        <w:rPr>
          <w:rFonts w:cs="Arial"/>
          <w:lang w:val="sl-SI"/>
        </w:rPr>
      </w:pPr>
    </w:p>
    <w:p w14:paraId="6E356D55" w14:textId="77777777" w:rsidR="00FA1AF5" w:rsidRPr="00E87D3F" w:rsidRDefault="00FA1AF5" w:rsidP="00FA1AF5">
      <w:pPr>
        <w:tabs>
          <w:tab w:val="left" w:pos="709"/>
        </w:tabs>
        <w:ind w:left="357"/>
        <w:jc w:val="both"/>
        <w:outlineLvl w:val="0"/>
        <w:rPr>
          <w:rFonts w:cs="Arial"/>
          <w:lang w:val="sl-SI"/>
        </w:rPr>
      </w:pPr>
    </w:p>
    <w:p w14:paraId="12B04F57" w14:textId="77777777" w:rsidR="00FA1AF5" w:rsidRPr="00E87D3F" w:rsidRDefault="00FA1AF5" w:rsidP="00FA1AF5">
      <w:pPr>
        <w:tabs>
          <w:tab w:val="left" w:pos="709"/>
        </w:tabs>
        <w:ind w:left="357"/>
        <w:jc w:val="both"/>
        <w:outlineLvl w:val="0"/>
        <w:rPr>
          <w:rFonts w:cs="Arial"/>
          <w:lang w:val="sl-SI"/>
        </w:rPr>
      </w:pPr>
    </w:p>
    <w:p w14:paraId="10E08105"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Izračunana carinska vrednost:</w:t>
      </w:r>
    </w:p>
    <w:p w14:paraId="0FC24A14" w14:textId="77777777" w:rsidR="00FA1AF5" w:rsidRPr="00E87D3F" w:rsidRDefault="00FA1AF5" w:rsidP="00FA1AF5">
      <w:pPr>
        <w:tabs>
          <w:tab w:val="left" w:pos="709"/>
        </w:tabs>
        <w:ind w:left="357"/>
        <w:jc w:val="both"/>
        <w:outlineLvl w:val="0"/>
        <w:rPr>
          <w:rFonts w:cs="Arial"/>
          <w:lang w:val="sl-SI"/>
        </w:rPr>
      </w:pPr>
    </w:p>
    <w:p w14:paraId="2BA089A7" w14:textId="7276E427" w:rsidR="00FA1AF5" w:rsidRPr="00E87D3F" w:rsidRDefault="00FA1AF5" w:rsidP="00FA1AF5">
      <w:pPr>
        <w:tabs>
          <w:tab w:val="left" w:pos="709"/>
        </w:tabs>
        <w:ind w:left="357"/>
        <w:jc w:val="both"/>
        <w:outlineLvl w:val="0"/>
        <w:rPr>
          <w:rFonts w:cs="Arial"/>
          <w:lang w:val="sl-SI"/>
        </w:rPr>
      </w:pPr>
      <w:r w:rsidRPr="00E87D3F">
        <w:rPr>
          <w:rFonts w:cs="Arial"/>
          <w:lang w:val="sl-SI"/>
        </w:rPr>
        <w:t xml:space="preserve">900 kg x 90,90 DE/100kg=818,10 DE  </w:t>
      </w:r>
      <w:r w:rsidRPr="00E87D3F">
        <w:rPr>
          <w:rFonts w:cs="Arial"/>
          <w:lang w:val="sl-SI"/>
        </w:rPr>
        <w:sym w:font="Symbol" w:char="F0AE"/>
      </w:r>
      <w:r w:rsidRPr="00E87D3F">
        <w:rPr>
          <w:rFonts w:cs="Arial"/>
          <w:lang w:val="sl-SI"/>
        </w:rPr>
        <w:t xml:space="preserve"> izračunano carinsko vrednost je </w:t>
      </w:r>
      <w:r w:rsidR="007B6115">
        <w:rPr>
          <w:rFonts w:cs="Arial"/>
          <w:lang w:val="sl-SI"/>
        </w:rPr>
        <w:t>treba</w:t>
      </w:r>
      <w:r w:rsidRPr="00E87D3F">
        <w:rPr>
          <w:rFonts w:cs="Arial"/>
          <w:lang w:val="sl-SI"/>
        </w:rPr>
        <w:t xml:space="preserve"> vpisati v EUL (vrednost šifre 3CV01 v polju 44)</w:t>
      </w:r>
    </w:p>
    <w:p w14:paraId="48CDA1D6" w14:textId="77777777" w:rsidR="00FA1AF5" w:rsidRPr="00E87D3F" w:rsidRDefault="00FA1AF5" w:rsidP="00FA1AF5">
      <w:pPr>
        <w:ind w:left="708"/>
        <w:jc w:val="both"/>
        <w:outlineLvl w:val="0"/>
        <w:rPr>
          <w:rFonts w:cs="Arial"/>
          <w:lang w:val="sl-SI"/>
        </w:rPr>
      </w:pPr>
    </w:p>
    <w:p w14:paraId="13C6643D" w14:textId="77777777" w:rsidR="00FA1AF5" w:rsidRPr="00E87D3F" w:rsidRDefault="00FA1AF5" w:rsidP="00FA1AF5">
      <w:pPr>
        <w:ind w:left="708"/>
        <w:jc w:val="both"/>
        <w:rPr>
          <w:rFonts w:cs="Arial"/>
          <w:lang w:val="sl-SI"/>
        </w:rPr>
      </w:pPr>
      <w:r w:rsidRPr="00E87D3F">
        <w:rPr>
          <w:rFonts w:cs="Arial"/>
          <w:lang w:val="sl-SI"/>
        </w:rPr>
        <w:t>Carina:</w:t>
      </w:r>
    </w:p>
    <w:p w14:paraId="3D00354D" w14:textId="77777777" w:rsidR="00FA1AF5" w:rsidRPr="00E87D3F" w:rsidRDefault="00FA1AF5" w:rsidP="00FA1AF5">
      <w:pPr>
        <w:ind w:left="1416"/>
        <w:jc w:val="both"/>
        <w:rPr>
          <w:rFonts w:cs="Arial"/>
          <w:lang w:val="sl-SI"/>
        </w:rPr>
      </w:pPr>
    </w:p>
    <w:p w14:paraId="4C09AD34" w14:textId="51B53B27" w:rsidR="00FA1AF5" w:rsidRPr="00E87D3F" w:rsidRDefault="00FA1AF5" w:rsidP="00FA1AF5">
      <w:pPr>
        <w:ind w:left="1416"/>
        <w:jc w:val="both"/>
        <w:rPr>
          <w:rFonts w:cs="Arial"/>
          <w:lang w:val="sl-SI"/>
        </w:rPr>
      </w:pPr>
      <w:r w:rsidRPr="00E87D3F">
        <w:rPr>
          <w:rFonts w:cs="Arial"/>
          <w:lang w:val="sl-SI"/>
        </w:rPr>
        <w:t>Izsek iz sistema vhodnih cen, ki se mor</w:t>
      </w:r>
      <w:r w:rsidR="00AA153D">
        <w:rPr>
          <w:rFonts w:cs="Arial"/>
          <w:lang w:val="sl-SI"/>
        </w:rPr>
        <w:t>a</w:t>
      </w:r>
      <w:r w:rsidRPr="00E87D3F">
        <w:rPr>
          <w:rFonts w:cs="Arial"/>
          <w:lang w:val="sl-SI"/>
        </w:rPr>
        <w:t xml:space="preserve"> uporabiti glede na standardno uvozno vrednost:</w:t>
      </w:r>
    </w:p>
    <w:p w14:paraId="2A4682C0" w14:textId="7A27FEF0" w:rsidR="00FA1AF5" w:rsidRPr="00E87D3F" w:rsidRDefault="00185DFE" w:rsidP="000E69D8">
      <w:pPr>
        <w:spacing w:line="240" w:lineRule="auto"/>
        <w:ind w:left="696" w:firstLine="720"/>
        <w:jc w:val="both"/>
        <w:rPr>
          <w:rFonts w:cs="Arial"/>
          <w:lang w:val="sl-SI"/>
        </w:rPr>
      </w:pPr>
      <w:r>
        <w:rPr>
          <w:rFonts w:cs="Arial"/>
          <w:lang w:val="sl-SI"/>
        </w:rPr>
        <w:t>»</w:t>
      </w:r>
      <w:r w:rsidR="00FA1AF5" w:rsidRPr="00E87D3F">
        <w:rPr>
          <w:rFonts w:cs="Arial"/>
          <w:lang w:val="sl-SI"/>
        </w:rPr>
        <w:t xml:space="preserve">Če je vhodna cena višja ali enaka 84,60 DE/100 kg je stopnja carine 8,80 % + </w:t>
      </w:r>
      <w:r>
        <w:rPr>
          <w:rFonts w:cs="Arial"/>
          <w:lang w:val="sl-SI"/>
        </w:rPr>
        <w:t xml:space="preserve">         </w:t>
      </w:r>
      <w:r>
        <w:rPr>
          <w:rFonts w:cs="Arial"/>
          <w:lang w:val="sl-SI"/>
        </w:rPr>
        <w:tab/>
      </w:r>
      <w:r>
        <w:rPr>
          <w:rFonts w:cs="Arial"/>
          <w:lang w:val="sl-SI"/>
        </w:rPr>
        <w:tab/>
      </w:r>
      <w:r w:rsidR="00FA1AF5" w:rsidRPr="00E87D3F">
        <w:rPr>
          <w:rFonts w:cs="Arial"/>
          <w:lang w:val="sl-SI"/>
        </w:rPr>
        <w:t>5,00%</w:t>
      </w:r>
      <w:r>
        <w:rPr>
          <w:rFonts w:cs="Arial"/>
          <w:lang w:val="sl-SI"/>
        </w:rPr>
        <w:t>«</w:t>
      </w:r>
    </w:p>
    <w:p w14:paraId="6E12D7F0" w14:textId="77777777" w:rsidR="00FA1AF5" w:rsidRPr="00E87D3F" w:rsidRDefault="00FA1AF5" w:rsidP="00FA1AF5">
      <w:pPr>
        <w:ind w:left="1416"/>
        <w:jc w:val="both"/>
        <w:outlineLvl w:val="0"/>
        <w:rPr>
          <w:rFonts w:cs="Arial"/>
          <w:lang w:val="sl-SI"/>
        </w:rPr>
      </w:pPr>
    </w:p>
    <w:p w14:paraId="63F30A5F" w14:textId="77777777" w:rsidR="00FA1AF5" w:rsidRPr="00E87D3F" w:rsidRDefault="00FA1AF5" w:rsidP="00FA1AF5">
      <w:pPr>
        <w:ind w:left="1416"/>
        <w:jc w:val="both"/>
        <w:outlineLvl w:val="0"/>
        <w:rPr>
          <w:rFonts w:cs="Arial"/>
          <w:lang w:val="sl-SI"/>
        </w:rPr>
      </w:pPr>
      <w:r w:rsidRPr="00E87D3F">
        <w:rPr>
          <w:rFonts w:cs="Arial"/>
          <w:lang w:val="sl-SI"/>
        </w:rPr>
        <w:t xml:space="preserve">standardna uvozna vrednost (90,90 DE/100 kg) </w:t>
      </w:r>
      <w:r w:rsidRPr="00E87D3F">
        <w:rPr>
          <w:rFonts w:cs="Arial"/>
          <w:lang w:val="sl-SI"/>
        </w:rPr>
        <w:sym w:font="Symbol" w:char="F03E"/>
      </w:r>
      <w:r w:rsidRPr="00E87D3F">
        <w:rPr>
          <w:rFonts w:cs="Arial"/>
          <w:lang w:val="sl-SI"/>
        </w:rPr>
        <w:t xml:space="preserve"> 84,60 DE/100 kg </w:t>
      </w:r>
      <w:r w:rsidRPr="00E87D3F">
        <w:rPr>
          <w:rFonts w:cs="Arial"/>
          <w:lang w:val="sl-SI"/>
        </w:rPr>
        <w:sym w:font="Symbol" w:char="F0AE"/>
      </w:r>
      <w:r w:rsidRPr="00E87D3F">
        <w:rPr>
          <w:rFonts w:cs="Arial"/>
          <w:lang w:val="sl-SI"/>
        </w:rPr>
        <w:t xml:space="preserve"> stopnja carine je 8,80 % + 5,00 %</w:t>
      </w:r>
    </w:p>
    <w:p w14:paraId="7DE1C5D6" w14:textId="77777777" w:rsidR="00FA1AF5" w:rsidRPr="00E87D3F" w:rsidRDefault="00FA1AF5" w:rsidP="00FA1AF5">
      <w:pPr>
        <w:ind w:left="1416"/>
        <w:jc w:val="both"/>
        <w:outlineLvl w:val="0"/>
        <w:rPr>
          <w:rFonts w:cs="Arial"/>
          <w:lang w:val="sl-SI"/>
        </w:rPr>
      </w:pPr>
    </w:p>
    <w:p w14:paraId="596F8F16" w14:textId="77777777" w:rsidR="00FA1AF5" w:rsidRPr="00E87D3F" w:rsidRDefault="00FA1AF5" w:rsidP="00FA1AF5">
      <w:pPr>
        <w:ind w:left="1416"/>
        <w:jc w:val="both"/>
        <w:outlineLvl w:val="0"/>
        <w:rPr>
          <w:rFonts w:cs="Arial"/>
          <w:lang w:val="sl-SI"/>
        </w:rPr>
      </w:pPr>
      <w:r w:rsidRPr="00E87D3F">
        <w:rPr>
          <w:rFonts w:cs="Arial"/>
          <w:lang w:val="sl-SI"/>
        </w:rPr>
        <w:t>Prvi del plačljivega zneska carine:</w:t>
      </w:r>
    </w:p>
    <w:p w14:paraId="27D13202" w14:textId="77777777" w:rsidR="00FA1AF5" w:rsidRPr="00E87D3F" w:rsidRDefault="00FA1AF5" w:rsidP="00FA1AF5">
      <w:pPr>
        <w:ind w:left="1416"/>
        <w:jc w:val="both"/>
        <w:outlineLvl w:val="0"/>
        <w:rPr>
          <w:rFonts w:cs="Arial"/>
          <w:lang w:val="sl-SI"/>
        </w:rPr>
      </w:pPr>
      <w:r w:rsidRPr="00E87D3F">
        <w:rPr>
          <w:rFonts w:cs="Arial"/>
          <w:lang w:val="sl-SI"/>
        </w:rPr>
        <w:t>818,10 DE x 8,80 % = 818,10 x 0,088 = 71,99 DE</w:t>
      </w:r>
    </w:p>
    <w:p w14:paraId="1F784999" w14:textId="77777777" w:rsidR="00FA1AF5" w:rsidRPr="00E87D3F" w:rsidRDefault="00FA1AF5" w:rsidP="00FA1AF5">
      <w:pPr>
        <w:ind w:left="1416"/>
        <w:jc w:val="both"/>
        <w:outlineLvl w:val="0"/>
        <w:rPr>
          <w:rFonts w:cs="Arial"/>
          <w:lang w:val="sl-SI"/>
        </w:rPr>
      </w:pPr>
    </w:p>
    <w:p w14:paraId="64AC485F" w14:textId="77777777" w:rsidR="00FA1AF5" w:rsidRPr="00E87D3F" w:rsidRDefault="00FA1AF5" w:rsidP="00FA1AF5">
      <w:pPr>
        <w:ind w:left="1416"/>
        <w:jc w:val="both"/>
        <w:outlineLvl w:val="0"/>
        <w:rPr>
          <w:rFonts w:cs="Arial"/>
          <w:lang w:val="sl-SI"/>
        </w:rPr>
      </w:pPr>
      <w:r w:rsidRPr="00E87D3F">
        <w:rPr>
          <w:rFonts w:cs="Arial"/>
          <w:lang w:val="sl-SI"/>
        </w:rPr>
        <w:t>Drugi del plačljivega zneska carine:</w:t>
      </w:r>
    </w:p>
    <w:p w14:paraId="406163E4" w14:textId="77777777" w:rsidR="00FA1AF5" w:rsidRPr="00E87D3F" w:rsidRDefault="00FA1AF5" w:rsidP="00FA1AF5">
      <w:pPr>
        <w:ind w:left="1416"/>
        <w:jc w:val="both"/>
        <w:outlineLvl w:val="0"/>
        <w:rPr>
          <w:rFonts w:cs="Arial"/>
          <w:lang w:val="sl-SI"/>
        </w:rPr>
      </w:pPr>
      <w:r w:rsidRPr="00E87D3F">
        <w:rPr>
          <w:rFonts w:cs="Arial"/>
          <w:lang w:val="sl-SI"/>
        </w:rPr>
        <w:t>818,10 DE x 5,00 % = 818,10 x 0,05 = 40,91 DE</w:t>
      </w:r>
    </w:p>
    <w:p w14:paraId="7341F392" w14:textId="77777777" w:rsidR="00FA1AF5" w:rsidRPr="00E87D3F" w:rsidRDefault="00FA1AF5" w:rsidP="00FA1AF5">
      <w:pPr>
        <w:ind w:left="1416"/>
        <w:jc w:val="both"/>
        <w:rPr>
          <w:rFonts w:cs="Arial"/>
          <w:lang w:val="sl-SI"/>
        </w:rPr>
      </w:pPr>
    </w:p>
    <w:p w14:paraId="442A2EC3" w14:textId="77777777" w:rsidR="00FA1AF5" w:rsidRPr="00E87D3F" w:rsidRDefault="00FA1AF5" w:rsidP="00FA1AF5">
      <w:pPr>
        <w:ind w:left="1416"/>
        <w:jc w:val="both"/>
        <w:rPr>
          <w:rFonts w:cs="Arial"/>
          <w:lang w:val="sl-SI"/>
        </w:rPr>
      </w:pPr>
      <w:r w:rsidRPr="00E87D3F">
        <w:rPr>
          <w:rFonts w:cs="Arial"/>
          <w:lang w:val="sl-SI"/>
        </w:rPr>
        <w:t>Višina carine:</w:t>
      </w:r>
    </w:p>
    <w:p w14:paraId="30D9A7C9" w14:textId="77777777" w:rsidR="00FA1AF5" w:rsidRPr="00E87D3F" w:rsidRDefault="00FA1AF5" w:rsidP="00FA1AF5">
      <w:pPr>
        <w:ind w:left="1416"/>
        <w:jc w:val="both"/>
        <w:outlineLvl w:val="0"/>
        <w:rPr>
          <w:rFonts w:cs="Arial"/>
          <w:lang w:val="sl-SI"/>
        </w:rPr>
      </w:pPr>
      <w:r w:rsidRPr="00E87D3F">
        <w:rPr>
          <w:rFonts w:cs="Arial"/>
          <w:lang w:val="sl-SI"/>
        </w:rPr>
        <w:t xml:space="preserve">71,99 DE + 40,91 DE = </w:t>
      </w:r>
      <w:r w:rsidRPr="000E69D8">
        <w:rPr>
          <w:rFonts w:cs="Arial"/>
          <w:lang w:val="sl-SI"/>
        </w:rPr>
        <w:t>112,90 DE</w:t>
      </w:r>
    </w:p>
    <w:p w14:paraId="29068A3C" w14:textId="77777777" w:rsidR="00FA1AF5" w:rsidRDefault="00FA1AF5" w:rsidP="00FA1AF5">
      <w:pPr>
        <w:jc w:val="both"/>
        <w:outlineLvl w:val="0"/>
        <w:rPr>
          <w:rFonts w:cs="Arial"/>
          <w:lang w:val="sl-SI"/>
        </w:rPr>
      </w:pPr>
    </w:p>
    <w:p w14:paraId="1754A763" w14:textId="77777777" w:rsidR="000E69D8" w:rsidRPr="00E87D3F" w:rsidRDefault="000E69D8" w:rsidP="00FA1AF5">
      <w:pPr>
        <w:jc w:val="both"/>
        <w:outlineLvl w:val="0"/>
        <w:rPr>
          <w:rFonts w:cs="Arial"/>
          <w:lang w:val="sl-SI"/>
        </w:rPr>
      </w:pPr>
    </w:p>
    <w:p w14:paraId="7AF1ECD2"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125" w:name="_Toc68225999"/>
      <w:bookmarkStart w:id="126" w:name="_Toc68264461"/>
      <w:bookmarkStart w:id="127" w:name="_Toc68275809"/>
      <w:bookmarkStart w:id="128" w:name="_Toc499551350"/>
      <w:r w:rsidRPr="00E87D3F">
        <w:rPr>
          <w:lang w:val="sl-SI"/>
        </w:rPr>
        <w:t>Sistem minimalne cen</w:t>
      </w:r>
      <w:bookmarkEnd w:id="125"/>
      <w:bookmarkEnd w:id="126"/>
      <w:bookmarkEnd w:id="127"/>
      <w:r w:rsidRPr="00E87D3F">
        <w:rPr>
          <w:lang w:val="sl-SI"/>
        </w:rPr>
        <w:t>e in dodatna dajatev na sladkor – reprezentativna cena</w:t>
      </w:r>
      <w:bookmarkEnd w:id="128"/>
    </w:p>
    <w:p w14:paraId="2E172A01" w14:textId="77777777" w:rsidR="00FA1AF5" w:rsidRPr="00E87D3F" w:rsidRDefault="00FA1AF5" w:rsidP="00FA1AF5">
      <w:pPr>
        <w:rPr>
          <w:rFonts w:cs="Arial"/>
          <w:lang w:val="sl-SI"/>
        </w:rPr>
      </w:pPr>
    </w:p>
    <w:p w14:paraId="49B329A0" w14:textId="77777777" w:rsidR="00FA1AF5" w:rsidRPr="00E87D3F" w:rsidRDefault="00FA1AF5" w:rsidP="00FA1AF5">
      <w:pPr>
        <w:jc w:val="both"/>
        <w:rPr>
          <w:rFonts w:cs="Arial"/>
          <w:lang w:val="sl-SI"/>
        </w:rPr>
      </w:pPr>
    </w:p>
    <w:p w14:paraId="7950C0FA" w14:textId="2060FB23" w:rsidR="00FA1AF5" w:rsidRPr="00E87D3F" w:rsidRDefault="00FA1AF5" w:rsidP="00FA1AF5">
      <w:pPr>
        <w:jc w:val="both"/>
        <w:rPr>
          <w:lang w:val="sl-SI"/>
        </w:rPr>
      </w:pPr>
      <w:r w:rsidRPr="00E87D3F">
        <w:rPr>
          <w:lang w:val="sl-SI"/>
        </w:rPr>
        <w:t xml:space="preserve">Uvoznik uporabi izračun plačljivega zneska dodatne dajatve </w:t>
      </w:r>
      <w:r w:rsidR="00FB7788">
        <w:rPr>
          <w:lang w:val="sl-SI"/>
        </w:rPr>
        <w:t>n</w:t>
      </w:r>
      <w:r w:rsidRPr="00E87D3F">
        <w:rPr>
          <w:lang w:val="sl-SI"/>
        </w:rPr>
        <w:t xml:space="preserve">a sladkor na osnovi CIF cene proizvoda. </w:t>
      </w:r>
    </w:p>
    <w:p w14:paraId="2A083F91" w14:textId="77777777" w:rsidR="00FA1AF5" w:rsidRPr="00E87D3F" w:rsidRDefault="00FA1AF5" w:rsidP="00FA1AF5">
      <w:pPr>
        <w:jc w:val="both"/>
        <w:rPr>
          <w:lang w:val="sl-SI"/>
        </w:rPr>
      </w:pPr>
    </w:p>
    <w:p w14:paraId="197B6430" w14:textId="6957542A" w:rsidR="00FA1AF5" w:rsidRPr="00E87D3F" w:rsidRDefault="00FA1AF5" w:rsidP="00FA1AF5">
      <w:pPr>
        <w:jc w:val="both"/>
        <w:rPr>
          <w:lang w:val="sl-SI"/>
        </w:rPr>
      </w:pPr>
      <w:r w:rsidRPr="00E87D3F">
        <w:rPr>
          <w:lang w:val="sl-SI"/>
        </w:rPr>
        <w:t xml:space="preserve">V primeru izračuna dodatne dajatve </w:t>
      </w:r>
      <w:r w:rsidR="00FB7788">
        <w:rPr>
          <w:lang w:val="sl-SI"/>
        </w:rPr>
        <w:t>n</w:t>
      </w:r>
      <w:r w:rsidRPr="00E87D3F">
        <w:rPr>
          <w:lang w:val="sl-SI"/>
        </w:rPr>
        <w:t xml:space="preserve">a beli sladkor (170191 in 170199) na osnovi CIF cene za proizvod iz sladkornega sektorja, ki ni standardne kvalitete, je </w:t>
      </w:r>
      <w:r w:rsidR="007B6115">
        <w:rPr>
          <w:lang w:val="sl-SI"/>
        </w:rPr>
        <w:t>treba</w:t>
      </w:r>
      <w:r w:rsidRPr="00E87D3F">
        <w:rPr>
          <w:lang w:val="sl-SI"/>
        </w:rPr>
        <w:t xml:space="preserve"> CIF ceno pretvoriti v ceno proizvoda iz sladkornega sektorja, kot da bi bil standardne kvalitete. CIF ceno proizvoda iz sladkornega sektorja standardne kvalitete se mora vpisati v polje 31 EUL (šifra ES).</w:t>
      </w:r>
    </w:p>
    <w:p w14:paraId="2DBF35FE" w14:textId="77777777" w:rsidR="00FA1AF5" w:rsidRPr="00E87D3F" w:rsidRDefault="00FA1AF5" w:rsidP="00FA1AF5">
      <w:pPr>
        <w:jc w:val="both"/>
        <w:rPr>
          <w:lang w:val="sl-SI"/>
        </w:rPr>
      </w:pPr>
    </w:p>
    <w:p w14:paraId="1B871FBA" w14:textId="2F4C2D28" w:rsidR="00FA1AF5" w:rsidRPr="00E87D3F" w:rsidRDefault="00FA1AF5" w:rsidP="00FA1AF5">
      <w:pPr>
        <w:jc w:val="both"/>
        <w:rPr>
          <w:lang w:val="sl-SI"/>
        </w:rPr>
      </w:pPr>
      <w:r w:rsidRPr="00E87D3F">
        <w:rPr>
          <w:lang w:val="sl-SI"/>
        </w:rPr>
        <w:t xml:space="preserve">Izračun dodatnih dajatev za surovi sladkor se izvede na podlagi CIF cene, ki je vpisna v polju 44 pod šifro 3CV01. Pri tem  je </w:t>
      </w:r>
      <w:r w:rsidR="007B6115">
        <w:rPr>
          <w:lang w:val="sl-SI"/>
        </w:rPr>
        <w:t>treba</w:t>
      </w:r>
      <w:r w:rsidRPr="00E87D3F">
        <w:rPr>
          <w:lang w:val="sl-SI"/>
        </w:rPr>
        <w:t xml:space="preserve"> upoštevati, da se  v delu dodatne dajatve, ki je vezana na odstotek CIF cene, CIF cena ne prilagaja. V vseh ostalih primerih pa je </w:t>
      </w:r>
      <w:r w:rsidR="007B6115">
        <w:rPr>
          <w:lang w:val="sl-SI"/>
        </w:rPr>
        <w:t>treba</w:t>
      </w:r>
      <w:r w:rsidRPr="00E87D3F">
        <w:rPr>
          <w:lang w:val="sl-SI"/>
        </w:rPr>
        <w:t xml:space="preserve"> CIF ceno (carinska vrednost 3CV01 iz polja 44) pomnožiti s količnikom števila 92 in vrednostjo šifre ED </w:t>
      </w:r>
      <w:r w:rsidR="00AA153D">
        <w:rPr>
          <w:lang w:val="sl-SI"/>
        </w:rPr>
        <w:t>iz</w:t>
      </w:r>
      <w:r w:rsidRPr="00E87D3F">
        <w:rPr>
          <w:lang w:val="sl-SI"/>
        </w:rPr>
        <w:t xml:space="preserve"> polj</w:t>
      </w:r>
      <w:r w:rsidR="00AA153D">
        <w:rPr>
          <w:lang w:val="sl-SI"/>
        </w:rPr>
        <w:t>a</w:t>
      </w:r>
      <w:r w:rsidRPr="00E87D3F">
        <w:rPr>
          <w:lang w:val="sl-SI"/>
        </w:rPr>
        <w:t xml:space="preserve"> 31.   </w:t>
      </w:r>
    </w:p>
    <w:p w14:paraId="7F9DF042" w14:textId="77777777" w:rsidR="00FA1AF5" w:rsidRPr="00E87D3F" w:rsidRDefault="00FA1AF5" w:rsidP="00FA1AF5">
      <w:pPr>
        <w:jc w:val="both"/>
        <w:rPr>
          <w:lang w:val="sl-SI"/>
        </w:rPr>
      </w:pPr>
      <w:r w:rsidRPr="00E87D3F">
        <w:rPr>
          <w:lang w:val="sl-SI"/>
        </w:rPr>
        <w:t xml:space="preserve"> </w:t>
      </w:r>
    </w:p>
    <w:p w14:paraId="69171C58" w14:textId="37F61DFC" w:rsidR="00FA1AF5" w:rsidRPr="00E87D3F" w:rsidRDefault="00FA1AF5" w:rsidP="00FA1AF5">
      <w:pPr>
        <w:jc w:val="both"/>
        <w:rPr>
          <w:rFonts w:cs="Arial"/>
          <w:lang w:val="sl-SI"/>
        </w:rPr>
      </w:pPr>
      <w:r w:rsidRPr="00E87D3F">
        <w:rPr>
          <w:lang w:val="sl-SI"/>
        </w:rPr>
        <w:t>V primeru, da je izračunana CIF cena višja od reprez</w:t>
      </w:r>
      <w:r w:rsidR="000E69D8">
        <w:rPr>
          <w:lang w:val="sl-SI"/>
        </w:rPr>
        <w:t>e</w:t>
      </w:r>
      <w:r w:rsidRPr="00E87D3F">
        <w:rPr>
          <w:lang w:val="sl-SI"/>
        </w:rPr>
        <w:t>ntativne cene  se izračuna morebitni carinski dolg</w:t>
      </w:r>
      <w:r w:rsidR="00AA153D">
        <w:rPr>
          <w:lang w:val="sl-SI"/>
        </w:rPr>
        <w:t xml:space="preserve">, ki ga je </w:t>
      </w:r>
      <w:r w:rsidR="007B6115">
        <w:rPr>
          <w:lang w:val="sl-SI"/>
        </w:rPr>
        <w:t>treba</w:t>
      </w:r>
      <w:r w:rsidRPr="00E87D3F">
        <w:rPr>
          <w:lang w:val="sl-SI"/>
        </w:rPr>
        <w:t xml:space="preserve"> zavarovati. Znesek morebitnega carinskega dolga</w:t>
      </w:r>
      <w:r w:rsidR="00AA153D">
        <w:rPr>
          <w:lang w:val="sl-SI"/>
        </w:rPr>
        <w:t>, ki ga je</w:t>
      </w:r>
      <w:r w:rsidRPr="00E87D3F">
        <w:rPr>
          <w:lang w:val="sl-SI"/>
        </w:rPr>
        <w:t xml:space="preserve"> </w:t>
      </w:r>
      <w:r w:rsidR="007B6115">
        <w:rPr>
          <w:lang w:val="sl-SI"/>
        </w:rPr>
        <w:t>treba</w:t>
      </w:r>
      <w:r w:rsidRPr="00E87D3F">
        <w:rPr>
          <w:lang w:val="sl-SI"/>
        </w:rPr>
        <w:t xml:space="preserve"> zavarovati, predstavlja razliko med  produktom stopnje varščine (ukrep 651), ki temelji na reprezentativni ceni in količino blaga  iz polja 38 pretvorjeno v količino na 100 kg ter izračunanimi dodatnimi dajatvami na podlagi CIF cene .</w:t>
      </w:r>
    </w:p>
    <w:p w14:paraId="36A74C4A" w14:textId="77777777" w:rsidR="00FA1AF5" w:rsidRDefault="00FA1AF5" w:rsidP="00FA1AF5">
      <w:pPr>
        <w:jc w:val="both"/>
        <w:rPr>
          <w:rFonts w:cs="Arial"/>
          <w:lang w:val="sl-SI"/>
        </w:rPr>
      </w:pPr>
    </w:p>
    <w:p w14:paraId="15FF8969" w14:textId="77777777" w:rsidR="000E69D8" w:rsidRPr="00E87D3F" w:rsidRDefault="000E69D8" w:rsidP="00FA1AF5">
      <w:pPr>
        <w:jc w:val="both"/>
        <w:rPr>
          <w:rFonts w:cs="Arial"/>
          <w:lang w:val="sl-SI"/>
        </w:rPr>
      </w:pPr>
    </w:p>
    <w:p w14:paraId="4B267113" w14:textId="2440086F" w:rsidR="00FA1AF5" w:rsidRPr="001A525B" w:rsidRDefault="00FA1AF5" w:rsidP="00994F5E">
      <w:pPr>
        <w:pStyle w:val="Naslov4"/>
        <w:numPr>
          <w:ilvl w:val="3"/>
          <w:numId w:val="5"/>
        </w:numPr>
      </w:pPr>
      <w:bookmarkStart w:id="129" w:name="_Toc499551351"/>
      <w:r w:rsidRPr="001A525B">
        <w:t xml:space="preserve">Izračun dajatev </w:t>
      </w:r>
      <w:r w:rsidR="00FB7788">
        <w:t>n</w:t>
      </w:r>
      <w:r w:rsidRPr="001A525B">
        <w:t>a beli sladkor</w:t>
      </w:r>
      <w:bookmarkEnd w:id="129"/>
      <w:r w:rsidRPr="001A525B">
        <w:t xml:space="preserve"> </w:t>
      </w:r>
    </w:p>
    <w:p w14:paraId="7485FD78" w14:textId="77777777" w:rsidR="00FA1AF5" w:rsidRPr="00E87D3F" w:rsidRDefault="00FA1AF5" w:rsidP="00FA1AF5">
      <w:pPr>
        <w:jc w:val="both"/>
        <w:rPr>
          <w:lang w:val="sl-SI"/>
        </w:rPr>
      </w:pPr>
    </w:p>
    <w:p w14:paraId="5359E864" w14:textId="06459073" w:rsidR="00FA1AF5" w:rsidRPr="00E87D3F" w:rsidRDefault="00FA1AF5" w:rsidP="00FA1AF5">
      <w:pPr>
        <w:jc w:val="both"/>
        <w:rPr>
          <w:lang w:val="sl-SI"/>
        </w:rPr>
      </w:pPr>
      <w:r w:rsidRPr="00E87D3F">
        <w:rPr>
          <w:lang w:val="sl-SI"/>
        </w:rPr>
        <w:t xml:space="preserve">V tem primeru  se ne  uporabi  vrednost  pod šifro 3CV01 </w:t>
      </w:r>
      <w:r w:rsidR="00AA153D">
        <w:rPr>
          <w:lang w:val="sl-SI"/>
        </w:rPr>
        <w:t>iz</w:t>
      </w:r>
      <w:r w:rsidRPr="00E87D3F">
        <w:rPr>
          <w:lang w:val="sl-SI"/>
        </w:rPr>
        <w:t xml:space="preserve"> polj</w:t>
      </w:r>
      <w:r w:rsidR="00AA153D">
        <w:rPr>
          <w:lang w:val="sl-SI"/>
        </w:rPr>
        <w:t>a</w:t>
      </w:r>
      <w:r w:rsidRPr="00E87D3F">
        <w:rPr>
          <w:lang w:val="sl-SI"/>
        </w:rPr>
        <w:t xml:space="preserve"> 44, ampak se mora za izračun uporabiti  CIF ceno sladkornega sektorja  standardne kvalitete, ki je vpisana  pod šifro ES v polju 31. </w:t>
      </w:r>
      <w:r w:rsidR="00FB7788">
        <w:rPr>
          <w:lang w:val="sl-SI"/>
        </w:rPr>
        <w:t>M</w:t>
      </w:r>
      <w:r w:rsidRPr="00E87D3F">
        <w:rPr>
          <w:lang w:val="sl-SI"/>
        </w:rPr>
        <w:t>odul kontrolira ali je vpisana  šifra ES z vrednostjo  v polju 31.</w:t>
      </w:r>
    </w:p>
    <w:p w14:paraId="3B3531A6" w14:textId="77777777" w:rsidR="00FA1AF5" w:rsidRPr="00E87D3F" w:rsidRDefault="00FA1AF5" w:rsidP="00FA1AF5">
      <w:pPr>
        <w:jc w:val="both"/>
        <w:rPr>
          <w:lang w:val="sl-SI"/>
        </w:rPr>
      </w:pPr>
    </w:p>
    <w:p w14:paraId="02BE87AC" w14:textId="4298F0BF" w:rsidR="00FA1AF5" w:rsidRPr="00E87D3F" w:rsidRDefault="00FA1AF5" w:rsidP="00FA1AF5">
      <w:pPr>
        <w:jc w:val="both"/>
        <w:rPr>
          <w:lang w:val="sl-SI"/>
        </w:rPr>
      </w:pPr>
      <w:r w:rsidRPr="00E87D3F">
        <w:rPr>
          <w:lang w:val="sl-SI"/>
        </w:rPr>
        <w:t>Na podlagi vrednosti vpisane pod šifro ES (CIF cena pretvorjena v ceno proizvoda iz sladkornega sektorja standardne kvalitete), se preračuna to vrednost na enoto 100 kg (polje 38) (DE/100kg). Dobljeni količnik se uporabi za določitev višine dodatne dajatve in sicer tako</w:t>
      </w:r>
      <w:r w:rsidR="00DD1BF4">
        <w:rPr>
          <w:lang w:val="sl-SI"/>
        </w:rPr>
        <w:t>,</w:t>
      </w:r>
      <w:r w:rsidRPr="00E87D3F">
        <w:rPr>
          <w:lang w:val="sl-SI"/>
        </w:rPr>
        <w:t xml:space="preserve"> da se </w:t>
      </w:r>
      <w:r w:rsidR="00DD1BF4">
        <w:rPr>
          <w:lang w:val="sl-SI"/>
        </w:rPr>
        <w:t>primerja  v</w:t>
      </w:r>
      <w:r w:rsidRPr="00E87D3F">
        <w:rPr>
          <w:lang w:val="sl-SI"/>
        </w:rPr>
        <w:t xml:space="preserve"> lestvic</w:t>
      </w:r>
      <w:r w:rsidR="00DD1BF4">
        <w:rPr>
          <w:lang w:val="sl-SI"/>
        </w:rPr>
        <w:t>i</w:t>
      </w:r>
      <w:r w:rsidRPr="00E87D3F">
        <w:rPr>
          <w:lang w:val="sl-SI"/>
        </w:rPr>
        <w:t xml:space="preserve"> minimalnih cen. Ustreza tista višina dodatne dajatve</w:t>
      </w:r>
      <w:r w:rsidR="00300EC1">
        <w:rPr>
          <w:lang w:val="sl-SI"/>
        </w:rPr>
        <w:t>, ki pripada intervalu v sistemu minimalnih cen, v katerega se uvrsti količnik.</w:t>
      </w:r>
    </w:p>
    <w:p w14:paraId="62678735" w14:textId="77777777" w:rsidR="00FA1AF5" w:rsidRPr="00E87D3F" w:rsidRDefault="00FA1AF5" w:rsidP="00FA1AF5">
      <w:pPr>
        <w:jc w:val="both"/>
        <w:rPr>
          <w:lang w:val="sl-SI"/>
        </w:rPr>
      </w:pPr>
      <w:r w:rsidRPr="00E87D3F">
        <w:rPr>
          <w:lang w:val="sl-SI"/>
        </w:rPr>
        <w:t xml:space="preserve"> </w:t>
      </w:r>
    </w:p>
    <w:p w14:paraId="38BADF2A" w14:textId="1B996503" w:rsidR="00FA1AF5" w:rsidRPr="00E87D3F" w:rsidRDefault="00FA1AF5" w:rsidP="00FA1AF5">
      <w:pPr>
        <w:jc w:val="both"/>
        <w:rPr>
          <w:rFonts w:cs="Arial"/>
          <w:lang w:val="sl-SI"/>
        </w:rPr>
      </w:pPr>
      <w:r w:rsidRPr="00E87D3F">
        <w:rPr>
          <w:lang w:val="sl-SI"/>
        </w:rPr>
        <w:t xml:space="preserve">Če je količnik večji od reprezentativne cene, je v tem primeru </w:t>
      </w:r>
      <w:r w:rsidR="007B6115">
        <w:rPr>
          <w:lang w:val="sl-SI"/>
        </w:rPr>
        <w:t>treba</w:t>
      </w:r>
      <w:r w:rsidRPr="00E87D3F">
        <w:rPr>
          <w:lang w:val="sl-SI"/>
        </w:rPr>
        <w:t xml:space="preserve"> izračunati morebiten carinski dolg, ki predstavlja razliko med  produktom stopnje varščine  (ukrep 651), ki temelji na reprezentativni ceni in količino blaga  iz polja 38 pretvorjeno v količino na 100 kg ter izračunanimi dodatnimi dajatvami na podlagi CIF cene</w:t>
      </w:r>
      <w:r w:rsidR="00300EC1">
        <w:rPr>
          <w:lang w:val="sl-SI"/>
        </w:rPr>
        <w:t xml:space="preserve"> </w:t>
      </w:r>
      <w:r w:rsidR="00300EC1" w:rsidRPr="00E87D3F">
        <w:rPr>
          <w:lang w:val="sl-SI"/>
        </w:rPr>
        <w:t>pretvorjen</w:t>
      </w:r>
      <w:r w:rsidR="00300EC1">
        <w:rPr>
          <w:lang w:val="sl-SI"/>
        </w:rPr>
        <w:t>e</w:t>
      </w:r>
      <w:r w:rsidR="00300EC1" w:rsidRPr="00E87D3F">
        <w:rPr>
          <w:lang w:val="sl-SI"/>
        </w:rPr>
        <w:t xml:space="preserve"> v ceno proizvoda iz sladkornega sektorja standardne kvalitete</w:t>
      </w:r>
      <w:r w:rsidRPr="00E87D3F">
        <w:rPr>
          <w:lang w:val="sl-SI"/>
        </w:rPr>
        <w:t>.</w:t>
      </w:r>
    </w:p>
    <w:p w14:paraId="74100FBE" w14:textId="77777777" w:rsidR="00FA1AF5" w:rsidRPr="00E87D3F" w:rsidRDefault="00FA1AF5" w:rsidP="00FA1AF5">
      <w:pPr>
        <w:jc w:val="both"/>
        <w:rPr>
          <w:rFonts w:cs="Arial"/>
          <w:lang w:val="sl-SI"/>
        </w:rPr>
      </w:pPr>
    </w:p>
    <w:p w14:paraId="2738E2C9" w14:textId="77777777" w:rsidR="00FA1AF5" w:rsidRPr="00E87D3F" w:rsidRDefault="00FA1AF5" w:rsidP="00FA1AF5">
      <w:pPr>
        <w:jc w:val="both"/>
        <w:rPr>
          <w:rFonts w:cs="Arial"/>
          <w:lang w:val="sl-SI"/>
        </w:rPr>
      </w:pPr>
    </w:p>
    <w:p w14:paraId="4C610F1D" w14:textId="77777777" w:rsidR="00FA1AF5" w:rsidRPr="00E87D3F" w:rsidRDefault="00FA1AF5" w:rsidP="00FA1AF5">
      <w:pPr>
        <w:jc w:val="both"/>
        <w:rPr>
          <w:rFonts w:cs="Arial"/>
          <w:i/>
          <w:lang w:val="sl-SI"/>
        </w:rPr>
      </w:pPr>
      <w:r w:rsidRPr="00E87D3F">
        <w:rPr>
          <w:rFonts w:cs="Arial"/>
          <w:i/>
          <w:lang w:val="sl-SI"/>
        </w:rPr>
        <w:t xml:space="preserve">Stopnja carine </w:t>
      </w:r>
    </w:p>
    <w:p w14:paraId="428D9A0F" w14:textId="77777777" w:rsidR="00FA1AF5" w:rsidRPr="00E87D3F" w:rsidRDefault="00FA1AF5" w:rsidP="00FA1AF5">
      <w:pPr>
        <w:ind w:left="357"/>
        <w:jc w:val="both"/>
        <w:rPr>
          <w:rFonts w:cs="Arial"/>
          <w:lang w:val="sl-SI"/>
        </w:rPr>
      </w:pPr>
    </w:p>
    <w:p w14:paraId="4D5C1913" w14:textId="77777777" w:rsidR="00FA1AF5" w:rsidRPr="00E87D3F" w:rsidRDefault="00FA1AF5" w:rsidP="00FA1AF5">
      <w:pPr>
        <w:ind w:left="357"/>
        <w:jc w:val="both"/>
        <w:rPr>
          <w:rFonts w:cs="Arial"/>
          <w:lang w:val="sl-SI"/>
        </w:rPr>
      </w:pPr>
      <w:r w:rsidRPr="00E87D3F">
        <w:rPr>
          <w:rFonts w:cs="Arial"/>
          <w:lang w:val="sl-SI"/>
        </w:rPr>
        <w:t>41,90 DE/100 kg</w:t>
      </w:r>
    </w:p>
    <w:p w14:paraId="613ACFC2" w14:textId="77777777" w:rsidR="00FA1AF5" w:rsidRPr="00E87D3F" w:rsidRDefault="00FA1AF5" w:rsidP="00FA1AF5">
      <w:pPr>
        <w:ind w:left="357"/>
        <w:jc w:val="both"/>
        <w:rPr>
          <w:rFonts w:cs="Arial"/>
          <w:lang w:val="sl-SI"/>
        </w:rPr>
      </w:pPr>
    </w:p>
    <w:p w14:paraId="284127DC" w14:textId="77777777" w:rsidR="00FA1AF5" w:rsidRPr="00E87D3F" w:rsidRDefault="00FA1AF5" w:rsidP="00FA1AF5">
      <w:pPr>
        <w:ind w:left="357"/>
        <w:jc w:val="both"/>
        <w:rPr>
          <w:rFonts w:cs="Arial"/>
          <w:lang w:val="sl-SI"/>
        </w:rPr>
      </w:pPr>
      <w:r w:rsidRPr="00E87D3F">
        <w:rPr>
          <w:rFonts w:cs="Arial"/>
          <w:lang w:val="sl-SI"/>
        </w:rPr>
        <w:t>reprezentativna cena: 45,89 DE/100 kg</w:t>
      </w:r>
    </w:p>
    <w:p w14:paraId="66A2E95A" w14:textId="77777777" w:rsidR="00FA1AF5" w:rsidRPr="00E87D3F" w:rsidRDefault="00FA1AF5" w:rsidP="00FA1AF5">
      <w:pPr>
        <w:ind w:left="357"/>
        <w:jc w:val="both"/>
        <w:rPr>
          <w:rFonts w:cs="Arial"/>
          <w:lang w:val="sl-SI"/>
        </w:rPr>
      </w:pPr>
    </w:p>
    <w:p w14:paraId="12DF1803" w14:textId="77777777" w:rsidR="00FA1AF5" w:rsidRPr="00E87D3F" w:rsidRDefault="00FA1AF5" w:rsidP="00FA1AF5">
      <w:pPr>
        <w:ind w:left="357"/>
        <w:jc w:val="both"/>
        <w:rPr>
          <w:rFonts w:cs="Arial"/>
          <w:lang w:val="sl-SI"/>
        </w:rPr>
      </w:pPr>
      <w:r w:rsidRPr="00E87D3F">
        <w:rPr>
          <w:rFonts w:cs="Arial"/>
          <w:lang w:val="sl-SI"/>
        </w:rPr>
        <w:lastRenderedPageBreak/>
        <w:t>varščina, ki temelji na reprezentativni ceni 0,57 DE/100kg</w:t>
      </w:r>
    </w:p>
    <w:p w14:paraId="13A8D74D" w14:textId="77777777" w:rsidR="00FA1AF5" w:rsidRPr="00E87D3F" w:rsidRDefault="00FA1AF5" w:rsidP="00FA1AF5">
      <w:pPr>
        <w:ind w:left="357"/>
        <w:jc w:val="both"/>
        <w:rPr>
          <w:rFonts w:cs="Arial"/>
          <w:lang w:val="sl-SI"/>
        </w:rPr>
      </w:pPr>
    </w:p>
    <w:p w14:paraId="4F585EE4" w14:textId="77777777" w:rsidR="00FA1AF5" w:rsidRPr="00E87D3F" w:rsidRDefault="00FA1AF5" w:rsidP="00FA1AF5">
      <w:pPr>
        <w:jc w:val="both"/>
        <w:rPr>
          <w:rFonts w:cs="Arial"/>
          <w:i/>
          <w:lang w:val="sl-SI"/>
        </w:rPr>
      </w:pPr>
      <w:r w:rsidRPr="00E87D3F">
        <w:rPr>
          <w:rFonts w:cs="Arial"/>
          <w:i/>
          <w:lang w:val="sl-SI"/>
        </w:rPr>
        <w:t>Stopnja dodatne dajatve vezana na CIF ceno je vezana na pogoj</w:t>
      </w:r>
    </w:p>
    <w:p w14:paraId="0C3D3A55" w14:textId="77777777" w:rsidR="00FA1AF5" w:rsidRPr="00E87D3F" w:rsidRDefault="00FA1AF5" w:rsidP="00FA1AF5">
      <w:pPr>
        <w:tabs>
          <w:tab w:val="left" w:pos="709"/>
        </w:tabs>
        <w:ind w:left="357"/>
        <w:jc w:val="both"/>
        <w:rPr>
          <w:rFonts w:cs="Arial"/>
          <w:i/>
          <w:lang w:val="sl-SI"/>
        </w:rPr>
      </w:pPr>
    </w:p>
    <w:p w14:paraId="23F378C4" w14:textId="688C61E1" w:rsidR="00FA1AF5" w:rsidRPr="00E87D3F" w:rsidRDefault="00FA1AF5" w:rsidP="00FA1AF5">
      <w:pPr>
        <w:tabs>
          <w:tab w:val="left" w:pos="709"/>
        </w:tabs>
        <w:ind w:left="357"/>
        <w:jc w:val="both"/>
        <w:rPr>
          <w:rFonts w:cs="Arial"/>
          <w:lang w:val="sl-SI"/>
        </w:rPr>
      </w:pPr>
      <w:r w:rsidRPr="00E87D3F">
        <w:rPr>
          <w:rFonts w:cs="Arial"/>
          <w:lang w:val="sl-SI"/>
        </w:rPr>
        <w:t xml:space="preserve">Stopnja dodatne dajatve je vezana na sistem </w:t>
      </w:r>
      <w:r w:rsidR="00300EC1">
        <w:rPr>
          <w:rFonts w:cs="Arial"/>
          <w:lang w:val="sl-SI"/>
        </w:rPr>
        <w:t>minimalne cene</w:t>
      </w:r>
      <w:r w:rsidRPr="00E87D3F">
        <w:rPr>
          <w:rFonts w:cs="Arial"/>
          <w:lang w:val="sl-SI"/>
        </w:rPr>
        <w:t>:</w:t>
      </w:r>
    </w:p>
    <w:p w14:paraId="4E6CBF49" w14:textId="76105BBF" w:rsidR="00FA1AF5" w:rsidRPr="00E87D3F" w:rsidRDefault="00300EC1" w:rsidP="00994F5E">
      <w:pPr>
        <w:numPr>
          <w:ilvl w:val="0"/>
          <w:numId w:val="24"/>
        </w:numPr>
        <w:spacing w:line="240" w:lineRule="auto"/>
        <w:jc w:val="both"/>
        <w:rPr>
          <w:rFonts w:cs="Arial"/>
          <w:lang w:val="sl-SI"/>
        </w:rPr>
      </w:pPr>
      <w:r w:rsidRPr="00E87D3F">
        <w:rPr>
          <w:rFonts w:cs="Arial"/>
          <w:lang w:val="sl-SI"/>
        </w:rPr>
        <w:t xml:space="preserve">je višja ali enaka </w:t>
      </w:r>
      <w:r w:rsidR="00FA1AF5" w:rsidRPr="00E87D3F">
        <w:rPr>
          <w:rFonts w:cs="Arial"/>
          <w:lang w:val="sl-SI"/>
        </w:rPr>
        <w:t>47,79 DE/100 kg je stopnja dodatne dajatve 0,00 DE/100 kg</w:t>
      </w:r>
      <w:r w:rsidR="001A525B">
        <w:rPr>
          <w:rFonts w:cs="Arial"/>
          <w:lang w:val="sl-SI"/>
        </w:rPr>
        <w:t>,</w:t>
      </w:r>
    </w:p>
    <w:p w14:paraId="3CF32352" w14:textId="5072EF91" w:rsidR="00FA1AF5" w:rsidRPr="00E87D3F" w:rsidRDefault="00300EC1" w:rsidP="00994F5E">
      <w:pPr>
        <w:numPr>
          <w:ilvl w:val="0"/>
          <w:numId w:val="24"/>
        </w:numPr>
        <w:spacing w:line="240" w:lineRule="auto"/>
        <w:jc w:val="both"/>
        <w:rPr>
          <w:rFonts w:cs="Arial"/>
          <w:lang w:val="sl-SI"/>
        </w:rPr>
      </w:pPr>
      <w:r w:rsidRPr="00E87D3F">
        <w:rPr>
          <w:rFonts w:cs="Arial"/>
          <w:lang w:val="sl-SI"/>
        </w:rPr>
        <w:t xml:space="preserve">je višja ali enaka </w:t>
      </w:r>
      <w:r w:rsidR="00FA1AF5" w:rsidRPr="00E87D3F">
        <w:rPr>
          <w:rFonts w:cs="Arial"/>
          <w:lang w:val="sl-SI"/>
        </w:rPr>
        <w:t xml:space="preserve">31,86 DE/100 kg </w:t>
      </w:r>
      <w:r w:rsidRPr="00E87D3F">
        <w:rPr>
          <w:rFonts w:cs="Arial"/>
          <w:lang w:val="sl-SI"/>
        </w:rPr>
        <w:t xml:space="preserve">vendar </w:t>
      </w:r>
      <w:r>
        <w:rPr>
          <w:rFonts w:cs="Arial"/>
          <w:lang w:val="sl-SI"/>
        </w:rPr>
        <w:t>manjša kot</w:t>
      </w:r>
      <w:r w:rsidRPr="00E87D3F">
        <w:rPr>
          <w:rFonts w:cs="Arial"/>
          <w:lang w:val="sl-SI"/>
        </w:rPr>
        <w:t xml:space="preserve"> </w:t>
      </w:r>
      <w:r w:rsidR="00FA1AF5" w:rsidRPr="00E87D3F">
        <w:rPr>
          <w:rFonts w:cs="Arial"/>
          <w:lang w:val="sl-SI"/>
        </w:rPr>
        <w:t>47,79 DE/100 kg je stopnja dodatne dajatve 14,337 DE/100 kg – 30 % CIF</w:t>
      </w:r>
      <w:r w:rsidR="001A525B">
        <w:rPr>
          <w:rFonts w:cs="Arial"/>
          <w:lang w:val="sl-SI"/>
        </w:rPr>
        <w:t>,</w:t>
      </w:r>
    </w:p>
    <w:p w14:paraId="569EC56C" w14:textId="79358DB4" w:rsidR="00FA1AF5" w:rsidRPr="00E87D3F" w:rsidRDefault="00300EC1" w:rsidP="00994F5E">
      <w:pPr>
        <w:numPr>
          <w:ilvl w:val="0"/>
          <w:numId w:val="24"/>
        </w:numPr>
        <w:spacing w:line="240" w:lineRule="auto"/>
        <w:jc w:val="both"/>
        <w:rPr>
          <w:rFonts w:cs="Arial"/>
          <w:lang w:val="sl-SI"/>
        </w:rPr>
      </w:pPr>
      <w:r w:rsidRPr="00E87D3F">
        <w:rPr>
          <w:rFonts w:cs="Arial"/>
          <w:lang w:val="sl-SI"/>
        </w:rPr>
        <w:t xml:space="preserve">je višja ali enaka </w:t>
      </w:r>
      <w:r w:rsidR="00FA1AF5" w:rsidRPr="00E87D3F">
        <w:rPr>
          <w:rFonts w:cs="Arial"/>
          <w:lang w:val="sl-SI"/>
        </w:rPr>
        <w:t xml:space="preserve">21,24 DE/100 kg </w:t>
      </w:r>
      <w:r w:rsidRPr="00E87D3F">
        <w:rPr>
          <w:rFonts w:cs="Arial"/>
          <w:lang w:val="sl-SI"/>
        </w:rPr>
        <w:t xml:space="preserve">vendar </w:t>
      </w:r>
      <w:r>
        <w:rPr>
          <w:rFonts w:cs="Arial"/>
          <w:lang w:val="sl-SI"/>
        </w:rPr>
        <w:t>manjša kot</w:t>
      </w:r>
      <w:r w:rsidRPr="00E87D3F">
        <w:rPr>
          <w:rFonts w:cs="Arial"/>
          <w:lang w:val="sl-SI"/>
        </w:rPr>
        <w:t xml:space="preserve"> </w:t>
      </w:r>
      <w:r w:rsidR="00FA1AF5" w:rsidRPr="00E87D3F">
        <w:rPr>
          <w:rFonts w:cs="Arial"/>
          <w:lang w:val="sl-SI"/>
        </w:rPr>
        <w:t>31,86 DE/100 kg je stopnja dodatne dajatve 20,709 DE/100 kg – 50 % CIF</w:t>
      </w:r>
      <w:r w:rsidR="001A525B">
        <w:rPr>
          <w:rFonts w:cs="Arial"/>
          <w:lang w:val="sl-SI"/>
        </w:rPr>
        <w:t>,</w:t>
      </w:r>
    </w:p>
    <w:p w14:paraId="2408A8C3" w14:textId="5CDB4A8B" w:rsidR="00FA1AF5" w:rsidRPr="00E87D3F" w:rsidRDefault="00300EC1" w:rsidP="00994F5E">
      <w:pPr>
        <w:numPr>
          <w:ilvl w:val="0"/>
          <w:numId w:val="24"/>
        </w:numPr>
        <w:spacing w:line="240" w:lineRule="auto"/>
        <w:jc w:val="both"/>
        <w:rPr>
          <w:rFonts w:cs="Arial"/>
          <w:lang w:val="sl-SI"/>
        </w:rPr>
      </w:pPr>
      <w:r w:rsidRPr="00E87D3F">
        <w:rPr>
          <w:rFonts w:cs="Arial"/>
          <w:lang w:val="sl-SI"/>
        </w:rPr>
        <w:t xml:space="preserve">je višja ali enaka </w:t>
      </w:r>
      <w:r w:rsidR="00FA1AF5" w:rsidRPr="00E87D3F">
        <w:rPr>
          <w:rFonts w:cs="Arial"/>
          <w:lang w:val="sl-SI"/>
        </w:rPr>
        <w:t xml:space="preserve">13,275 DE/100 kg </w:t>
      </w:r>
      <w:r w:rsidRPr="00E87D3F">
        <w:rPr>
          <w:rFonts w:cs="Arial"/>
          <w:lang w:val="sl-SI"/>
        </w:rPr>
        <w:t xml:space="preserve">vendar </w:t>
      </w:r>
      <w:r>
        <w:rPr>
          <w:rFonts w:cs="Arial"/>
          <w:lang w:val="sl-SI"/>
        </w:rPr>
        <w:t>manjša kot</w:t>
      </w:r>
      <w:r w:rsidRPr="00E87D3F">
        <w:rPr>
          <w:rFonts w:cs="Arial"/>
          <w:lang w:val="sl-SI"/>
        </w:rPr>
        <w:t xml:space="preserve"> </w:t>
      </w:r>
      <w:r w:rsidR="00FA1AF5" w:rsidRPr="00E87D3F">
        <w:rPr>
          <w:rFonts w:cs="Arial"/>
          <w:lang w:val="sl-SI"/>
        </w:rPr>
        <w:t>21,24 DE/100 kg je stopnja dodatne dajatve 24,957 DE/100 kg – 70 % CIF</w:t>
      </w:r>
      <w:r w:rsidR="001A525B">
        <w:rPr>
          <w:rFonts w:cs="Arial"/>
          <w:lang w:val="sl-SI"/>
        </w:rPr>
        <w:t>,</w:t>
      </w:r>
    </w:p>
    <w:p w14:paraId="7B3F0339" w14:textId="0F283BA3" w:rsidR="00FA1AF5" w:rsidRPr="00E87D3F" w:rsidRDefault="00FA1AF5" w:rsidP="00994F5E">
      <w:pPr>
        <w:numPr>
          <w:ilvl w:val="0"/>
          <w:numId w:val="24"/>
        </w:numPr>
        <w:spacing w:line="240" w:lineRule="auto"/>
        <w:jc w:val="both"/>
        <w:rPr>
          <w:rFonts w:cs="Arial"/>
          <w:lang w:val="sl-SI"/>
        </w:rPr>
      </w:pPr>
      <w:r w:rsidRPr="00E87D3F">
        <w:rPr>
          <w:rFonts w:cs="Arial"/>
          <w:lang w:val="sl-SI"/>
        </w:rPr>
        <w:t xml:space="preserve">je višja ali enaka 0,00 DE/100 kg vendar </w:t>
      </w:r>
      <w:r w:rsidR="00300EC1">
        <w:rPr>
          <w:rFonts w:cs="Arial"/>
          <w:lang w:val="sl-SI"/>
        </w:rPr>
        <w:t>manjša kot</w:t>
      </w:r>
      <w:r w:rsidRPr="00E87D3F">
        <w:rPr>
          <w:rFonts w:cs="Arial"/>
          <w:lang w:val="sl-SI"/>
        </w:rPr>
        <w:t xml:space="preserve"> 13,275 DE/100 kg je stopnja dodatne dajatve 27,612 DE/100 kg – 90 % CIF</w:t>
      </w:r>
      <w:r w:rsidR="001A525B">
        <w:rPr>
          <w:rFonts w:cs="Arial"/>
          <w:lang w:val="sl-SI"/>
        </w:rPr>
        <w:t>.</w:t>
      </w:r>
    </w:p>
    <w:p w14:paraId="3B6B9F5D" w14:textId="77777777" w:rsidR="00FA1AF5" w:rsidRPr="00E87D3F" w:rsidRDefault="00FA1AF5" w:rsidP="00FA1AF5">
      <w:pPr>
        <w:tabs>
          <w:tab w:val="left" w:pos="709"/>
        </w:tabs>
        <w:ind w:left="357"/>
        <w:jc w:val="both"/>
        <w:rPr>
          <w:rFonts w:cs="Arial"/>
          <w:lang w:val="sl-SI"/>
        </w:rPr>
      </w:pPr>
    </w:p>
    <w:p w14:paraId="2ACD7DCA" w14:textId="77777777" w:rsidR="00FA1AF5" w:rsidRPr="00E87D3F" w:rsidRDefault="00FA1AF5" w:rsidP="00FA1AF5">
      <w:pPr>
        <w:jc w:val="both"/>
        <w:outlineLvl w:val="0"/>
        <w:rPr>
          <w:rFonts w:cs="Arial"/>
          <w:i/>
          <w:lang w:val="sl-SI"/>
        </w:rPr>
      </w:pPr>
      <w:r w:rsidRPr="00E87D3F">
        <w:rPr>
          <w:rFonts w:cs="Arial"/>
          <w:i/>
          <w:lang w:val="sl-SI"/>
        </w:rPr>
        <w:t>Računanje</w:t>
      </w:r>
    </w:p>
    <w:p w14:paraId="285F8168" w14:textId="77777777" w:rsidR="00FA1AF5" w:rsidRPr="00E87D3F" w:rsidRDefault="00FA1AF5" w:rsidP="00FA1AF5">
      <w:pPr>
        <w:ind w:left="357"/>
        <w:jc w:val="both"/>
        <w:outlineLvl w:val="0"/>
        <w:rPr>
          <w:rFonts w:cs="Arial"/>
          <w:lang w:val="sl-SI"/>
        </w:rPr>
      </w:pPr>
    </w:p>
    <w:p w14:paraId="72F43025" w14:textId="4DCA37FD" w:rsidR="00FA1AF5" w:rsidRPr="00E87D3F" w:rsidRDefault="00FA1AF5" w:rsidP="00FA1AF5">
      <w:pPr>
        <w:ind w:left="357"/>
        <w:jc w:val="both"/>
        <w:outlineLvl w:val="0"/>
        <w:rPr>
          <w:rFonts w:cs="Arial"/>
          <w:lang w:val="sl-SI"/>
        </w:rPr>
      </w:pPr>
      <w:r w:rsidRPr="00E87D3F">
        <w:rPr>
          <w:rFonts w:cs="Arial"/>
          <w:lang w:val="sl-SI"/>
        </w:rPr>
        <w:t>Višino carine se dobi tako</w:t>
      </w:r>
      <w:r w:rsidR="00BE369B">
        <w:rPr>
          <w:rFonts w:cs="Arial"/>
          <w:lang w:val="sl-SI"/>
        </w:rPr>
        <w:t>,</w:t>
      </w:r>
      <w:r w:rsidRPr="00E87D3F">
        <w:rPr>
          <w:rFonts w:cs="Arial"/>
          <w:lang w:val="sl-SI"/>
        </w:rPr>
        <w:t xml:space="preserve"> da se pomnoži količino blaga v kg iz polja 38 pretvorjeno v količino z enoto 100 kg s stopnjo carine.</w:t>
      </w:r>
    </w:p>
    <w:p w14:paraId="1CE7F294" w14:textId="77777777" w:rsidR="00FA1AF5" w:rsidRPr="00E87D3F" w:rsidRDefault="00FA1AF5" w:rsidP="00FA1AF5">
      <w:pPr>
        <w:ind w:left="357"/>
        <w:jc w:val="both"/>
        <w:outlineLvl w:val="0"/>
        <w:rPr>
          <w:rFonts w:cs="Arial"/>
          <w:lang w:val="sl-SI"/>
        </w:rPr>
      </w:pPr>
    </w:p>
    <w:p w14:paraId="0951EA6A" w14:textId="6AEDEA79" w:rsidR="00FA1AF5" w:rsidRPr="00E87D3F" w:rsidRDefault="00FA1AF5" w:rsidP="00FA1AF5">
      <w:pPr>
        <w:ind w:left="357"/>
        <w:jc w:val="both"/>
        <w:outlineLvl w:val="0"/>
        <w:rPr>
          <w:rFonts w:cs="Arial"/>
          <w:lang w:val="sl-SI"/>
        </w:rPr>
      </w:pPr>
      <w:r w:rsidRPr="00E87D3F">
        <w:rPr>
          <w:rFonts w:cs="Arial"/>
          <w:lang w:val="sl-SI"/>
        </w:rPr>
        <w:t xml:space="preserve">Za izračun višine dodatne dajatve na podlagi CIF cene proizvoda iz sladkornega sektorja standardne kvalitete, je </w:t>
      </w:r>
      <w:r w:rsidR="007B6115">
        <w:rPr>
          <w:rFonts w:cs="Arial"/>
          <w:lang w:val="sl-SI"/>
        </w:rPr>
        <w:t>treba</w:t>
      </w:r>
      <w:r w:rsidRPr="00E87D3F">
        <w:rPr>
          <w:rFonts w:cs="Arial"/>
          <w:lang w:val="sl-SI"/>
        </w:rPr>
        <w:t xml:space="preserve"> CIF ceno vpisati v EUL (vrednost šifre ES v polju 31).</w:t>
      </w:r>
      <w:r w:rsidR="004F6D6C">
        <w:rPr>
          <w:rFonts w:cs="Arial"/>
          <w:lang w:val="sl-SI"/>
        </w:rPr>
        <w:t xml:space="preserve"> Ta cena, ki je navedena pod šifro ES v polju 31, se uporabi pri računanju dajatev.</w:t>
      </w:r>
    </w:p>
    <w:p w14:paraId="269AA566" w14:textId="77777777" w:rsidR="00FA1AF5" w:rsidRPr="00E87D3F" w:rsidRDefault="00FA1AF5" w:rsidP="00FA1AF5">
      <w:pPr>
        <w:ind w:left="357"/>
        <w:jc w:val="both"/>
        <w:outlineLvl w:val="0"/>
        <w:rPr>
          <w:rFonts w:cs="Arial"/>
          <w:lang w:val="sl-SI"/>
        </w:rPr>
      </w:pPr>
    </w:p>
    <w:p w14:paraId="15C7F913" w14:textId="77777777" w:rsidR="00FA1AF5" w:rsidRPr="00E87D3F" w:rsidRDefault="00FA1AF5" w:rsidP="00FA1AF5">
      <w:pPr>
        <w:ind w:left="357"/>
        <w:jc w:val="both"/>
        <w:outlineLvl w:val="0"/>
        <w:rPr>
          <w:rFonts w:cs="Arial"/>
          <w:lang w:val="sl-SI"/>
        </w:rPr>
      </w:pPr>
      <w:r w:rsidRPr="00E87D3F">
        <w:rPr>
          <w:rFonts w:cs="Arial"/>
          <w:lang w:val="sl-SI"/>
        </w:rPr>
        <w:t>Izračuna se količnik med vpisano CIF ceno in  količino blaga v kg iz polja 38 pretvorjeno v količino z enoto 100 kg.</w:t>
      </w:r>
    </w:p>
    <w:p w14:paraId="33AAF82A" w14:textId="77777777" w:rsidR="00FA1AF5" w:rsidRPr="00E87D3F" w:rsidRDefault="00FA1AF5" w:rsidP="00FA1AF5">
      <w:pPr>
        <w:ind w:left="357"/>
        <w:jc w:val="both"/>
        <w:outlineLvl w:val="0"/>
        <w:rPr>
          <w:rFonts w:cs="Arial"/>
          <w:lang w:val="sl-SI"/>
        </w:rPr>
      </w:pPr>
    </w:p>
    <w:p w14:paraId="40FF27D1" w14:textId="5B83397B" w:rsidR="00FA1AF5" w:rsidRPr="00E87D3F" w:rsidRDefault="00300EC1" w:rsidP="00FA1AF5">
      <w:pPr>
        <w:ind w:left="357"/>
        <w:jc w:val="both"/>
        <w:outlineLvl w:val="0"/>
        <w:rPr>
          <w:rFonts w:cs="Arial"/>
          <w:lang w:val="sl-SI"/>
        </w:rPr>
      </w:pPr>
      <w:r>
        <w:rPr>
          <w:rFonts w:cs="Arial"/>
          <w:lang w:val="sl-SI"/>
        </w:rPr>
        <w:t>S ko</w:t>
      </w:r>
      <w:r w:rsidR="00FA1AF5" w:rsidRPr="00E87D3F">
        <w:rPr>
          <w:rFonts w:cs="Arial"/>
          <w:lang w:val="sl-SI"/>
        </w:rPr>
        <w:t xml:space="preserve">ličnikom se </w:t>
      </w:r>
      <w:r w:rsidR="00DD1BF4">
        <w:rPr>
          <w:rFonts w:cs="Arial"/>
          <w:lang w:val="sl-SI"/>
        </w:rPr>
        <w:t xml:space="preserve">primerja </w:t>
      </w:r>
      <w:r>
        <w:rPr>
          <w:rFonts w:cs="Arial"/>
          <w:lang w:val="sl-SI"/>
        </w:rPr>
        <w:t>vrednost</w:t>
      </w:r>
      <w:r w:rsidR="00C7535D">
        <w:rPr>
          <w:rFonts w:cs="Arial"/>
          <w:lang w:val="sl-SI"/>
        </w:rPr>
        <w:t>i</w:t>
      </w:r>
      <w:r w:rsidR="00DD1BF4">
        <w:rPr>
          <w:rFonts w:cs="Arial"/>
          <w:lang w:val="sl-SI"/>
        </w:rPr>
        <w:t xml:space="preserve"> posamezn</w:t>
      </w:r>
      <w:r w:rsidR="00C7535D">
        <w:rPr>
          <w:rFonts w:cs="Arial"/>
          <w:lang w:val="sl-SI"/>
        </w:rPr>
        <w:t xml:space="preserve">ega </w:t>
      </w:r>
      <w:r w:rsidR="00DD1BF4">
        <w:rPr>
          <w:rFonts w:cs="Arial"/>
          <w:lang w:val="sl-SI"/>
        </w:rPr>
        <w:t>interval</w:t>
      </w:r>
      <w:r w:rsidR="00C7535D">
        <w:rPr>
          <w:rFonts w:cs="Arial"/>
          <w:lang w:val="sl-SI"/>
        </w:rPr>
        <w:t>a</w:t>
      </w:r>
      <w:r w:rsidR="00DD1BF4">
        <w:rPr>
          <w:rFonts w:cs="Arial"/>
          <w:lang w:val="sl-SI"/>
        </w:rPr>
        <w:t xml:space="preserve"> </w:t>
      </w:r>
      <w:r w:rsidR="00FA1AF5" w:rsidRPr="00E87D3F">
        <w:rPr>
          <w:rFonts w:cs="Arial"/>
          <w:lang w:val="sl-SI"/>
        </w:rPr>
        <w:t>v lestvic</w:t>
      </w:r>
      <w:r w:rsidR="00DD1BF4">
        <w:rPr>
          <w:rFonts w:cs="Arial"/>
          <w:lang w:val="sl-SI"/>
        </w:rPr>
        <w:t>i</w:t>
      </w:r>
      <w:r w:rsidR="00FA1AF5" w:rsidRPr="00E87D3F">
        <w:rPr>
          <w:rFonts w:cs="Arial"/>
          <w:lang w:val="sl-SI"/>
        </w:rPr>
        <w:t xml:space="preserve"> sistema </w:t>
      </w:r>
      <w:r w:rsidR="00C7535D">
        <w:rPr>
          <w:rFonts w:cs="Arial"/>
          <w:lang w:val="sl-SI"/>
        </w:rPr>
        <w:t xml:space="preserve">minimalnih </w:t>
      </w:r>
      <w:r w:rsidR="00FA1AF5" w:rsidRPr="00E87D3F">
        <w:rPr>
          <w:rFonts w:cs="Arial"/>
          <w:lang w:val="sl-SI"/>
        </w:rPr>
        <w:t xml:space="preserve">cen. Za izračun višine dodatne dajatve se uporabi stopnja dodatne dajatve tistega intervala, v katerega </w:t>
      </w:r>
      <w:r w:rsidR="00C7535D">
        <w:rPr>
          <w:rFonts w:cs="Arial"/>
          <w:lang w:val="sl-SI"/>
        </w:rPr>
        <w:t>se uvrsti</w:t>
      </w:r>
      <w:r w:rsidR="00FA1AF5" w:rsidRPr="00E87D3F">
        <w:rPr>
          <w:rFonts w:cs="Arial"/>
          <w:lang w:val="sl-SI"/>
        </w:rPr>
        <w:t xml:space="preserve"> količnik.</w:t>
      </w:r>
    </w:p>
    <w:p w14:paraId="17A75E7C" w14:textId="77777777" w:rsidR="00FA1AF5" w:rsidRPr="00E87D3F" w:rsidRDefault="00FA1AF5" w:rsidP="00FA1AF5">
      <w:pPr>
        <w:ind w:left="357"/>
        <w:jc w:val="both"/>
        <w:outlineLvl w:val="0"/>
        <w:rPr>
          <w:rFonts w:cs="Arial"/>
          <w:lang w:val="sl-SI"/>
        </w:rPr>
      </w:pPr>
    </w:p>
    <w:p w14:paraId="0AE0818F" w14:textId="77777777" w:rsidR="00FA1AF5" w:rsidRPr="00E87D3F" w:rsidRDefault="00FA1AF5" w:rsidP="00FA1AF5">
      <w:pPr>
        <w:ind w:left="357"/>
        <w:jc w:val="both"/>
        <w:outlineLvl w:val="0"/>
        <w:rPr>
          <w:rFonts w:cs="Arial"/>
          <w:lang w:val="sl-SI"/>
        </w:rPr>
      </w:pPr>
      <w:r w:rsidRPr="00E87D3F">
        <w:rPr>
          <w:rFonts w:cs="Arial"/>
          <w:lang w:val="sl-SI"/>
        </w:rPr>
        <w:t>Višino dodatne dajatve predstavlja produkt stopnje dodatne dajatve in količine blaga v kg iz polja 38 pretvorjenega v količino z enoto 100 kg, ki se lahko zniža za določen odstotek CIF cene standardne kvalitete (šifra ES).</w:t>
      </w:r>
    </w:p>
    <w:p w14:paraId="61D6FB80" w14:textId="77777777" w:rsidR="00FA1AF5" w:rsidRPr="00E87D3F" w:rsidRDefault="00FA1AF5" w:rsidP="00FA1AF5">
      <w:pPr>
        <w:ind w:left="357"/>
        <w:jc w:val="both"/>
        <w:outlineLvl w:val="0"/>
        <w:rPr>
          <w:rFonts w:cs="Arial"/>
          <w:lang w:val="sl-SI"/>
        </w:rPr>
      </w:pPr>
    </w:p>
    <w:p w14:paraId="0F7B5251" w14:textId="77777777" w:rsidR="00FA1AF5" w:rsidRPr="00E87D3F" w:rsidRDefault="00FA1AF5" w:rsidP="00FA1AF5">
      <w:pPr>
        <w:ind w:left="357"/>
        <w:jc w:val="both"/>
        <w:outlineLvl w:val="0"/>
        <w:rPr>
          <w:rFonts w:cs="Arial"/>
          <w:lang w:val="sl-SI"/>
        </w:rPr>
      </w:pPr>
      <w:r w:rsidRPr="00E87D3F">
        <w:rPr>
          <w:rFonts w:cs="Arial"/>
          <w:lang w:val="sl-SI"/>
        </w:rPr>
        <w:t>Nato se mora preveriti, če je vpisana CIF cena deljena s količino blaga v kg iz polja 38 pretvorjeno v količino z enoto 100 kg (količnik) višja od reprezentativne cene.</w:t>
      </w:r>
    </w:p>
    <w:p w14:paraId="0911A7B9" w14:textId="77777777" w:rsidR="00FA1AF5" w:rsidRPr="00E87D3F" w:rsidRDefault="00FA1AF5" w:rsidP="00FA1AF5">
      <w:pPr>
        <w:ind w:left="357"/>
        <w:jc w:val="both"/>
        <w:outlineLvl w:val="0"/>
        <w:rPr>
          <w:rFonts w:cs="Arial"/>
          <w:lang w:val="sl-SI"/>
        </w:rPr>
      </w:pPr>
    </w:p>
    <w:p w14:paraId="055C23D3" w14:textId="7B6AF3FB" w:rsidR="00FA1AF5" w:rsidRPr="00E87D3F" w:rsidRDefault="00FA1AF5" w:rsidP="00FA1AF5">
      <w:pPr>
        <w:ind w:left="357"/>
        <w:jc w:val="both"/>
        <w:outlineLvl w:val="0"/>
        <w:rPr>
          <w:rFonts w:cs="Arial"/>
          <w:lang w:val="sl-SI"/>
        </w:rPr>
      </w:pPr>
      <w:r w:rsidRPr="00E87D3F">
        <w:rPr>
          <w:rFonts w:cs="Arial"/>
          <w:lang w:val="sl-SI"/>
        </w:rPr>
        <w:t>Č</w:t>
      </w:r>
      <w:r w:rsidRPr="00E87D3F">
        <w:rPr>
          <w:lang w:val="sl-SI"/>
        </w:rPr>
        <w:t xml:space="preserve">e je količnik večji od reprezentativne cene je </w:t>
      </w:r>
      <w:r w:rsidR="007B6115">
        <w:rPr>
          <w:lang w:val="sl-SI"/>
        </w:rPr>
        <w:t>treba</w:t>
      </w:r>
      <w:r w:rsidRPr="00E87D3F">
        <w:rPr>
          <w:lang w:val="sl-SI"/>
        </w:rPr>
        <w:t xml:space="preserve"> izračunati morebiten carinski dolg, ki predstavlja razliko med  produktom stopnje varščine  (ukrep 651), ki temelji na reprezentativni ceni in količino blaga  iz polja 38 pretvorjeno v količino na 100 kg ter izračunanimi dodatnimi dajatvami na podlagi CIF cene.</w:t>
      </w:r>
    </w:p>
    <w:p w14:paraId="3AD7114C" w14:textId="77777777" w:rsidR="00FA1AF5" w:rsidRPr="00E87D3F" w:rsidRDefault="00FA1AF5" w:rsidP="00FA1AF5">
      <w:pPr>
        <w:ind w:left="357"/>
        <w:jc w:val="both"/>
        <w:outlineLvl w:val="0"/>
        <w:rPr>
          <w:rFonts w:cs="Arial"/>
          <w:lang w:val="sl-SI"/>
        </w:rPr>
      </w:pPr>
    </w:p>
    <w:p w14:paraId="67BF5A90" w14:textId="77777777" w:rsidR="00FA1AF5" w:rsidRPr="00E87D3F" w:rsidRDefault="00FA1AF5" w:rsidP="00FA1AF5">
      <w:pPr>
        <w:jc w:val="both"/>
        <w:outlineLvl w:val="0"/>
        <w:rPr>
          <w:rFonts w:cs="Arial"/>
          <w:i/>
          <w:lang w:val="sl-SI"/>
        </w:rPr>
      </w:pPr>
      <w:r w:rsidRPr="00E87D3F">
        <w:rPr>
          <w:rFonts w:cs="Arial"/>
          <w:i/>
          <w:lang w:val="sl-SI"/>
        </w:rPr>
        <w:t>Izračun</w:t>
      </w:r>
    </w:p>
    <w:p w14:paraId="33022ADE" w14:textId="77777777" w:rsidR="00FA1AF5" w:rsidRPr="00E87D3F" w:rsidRDefault="00FA1AF5" w:rsidP="00FA1AF5">
      <w:pPr>
        <w:ind w:left="357"/>
        <w:jc w:val="both"/>
        <w:outlineLvl w:val="0"/>
        <w:rPr>
          <w:rFonts w:cs="Arial"/>
          <w:lang w:val="sl-SI"/>
        </w:rPr>
      </w:pPr>
    </w:p>
    <w:p w14:paraId="75335758" w14:textId="77777777" w:rsidR="00FA1AF5" w:rsidRPr="00E87D3F" w:rsidRDefault="00FA1AF5" w:rsidP="00FA1AF5">
      <w:pPr>
        <w:ind w:left="357"/>
        <w:jc w:val="both"/>
        <w:rPr>
          <w:rFonts w:cs="Arial"/>
          <w:lang w:val="sl-SI"/>
        </w:rPr>
      </w:pPr>
      <w:r w:rsidRPr="00E87D3F">
        <w:rPr>
          <w:rFonts w:cs="Arial"/>
          <w:lang w:val="sl-SI"/>
        </w:rPr>
        <w:t>Podatki potrebni za izračun višine uvozne dajatve:</w:t>
      </w:r>
    </w:p>
    <w:p w14:paraId="4DAABCDC" w14:textId="349C9115" w:rsidR="00FA1AF5" w:rsidRPr="00D96081" w:rsidRDefault="00FA1AF5" w:rsidP="00994F5E">
      <w:pPr>
        <w:pStyle w:val="Odstavekseznama"/>
        <w:numPr>
          <w:ilvl w:val="0"/>
          <w:numId w:val="37"/>
        </w:numPr>
        <w:rPr>
          <w:sz w:val="20"/>
        </w:rPr>
      </w:pPr>
      <w:r w:rsidRPr="00D96081">
        <w:rPr>
          <w:sz w:val="20"/>
        </w:rPr>
        <w:t>carinska vrednost:  6500 DE</w:t>
      </w:r>
      <w:r w:rsidR="001A525B" w:rsidRPr="00D96081">
        <w:rPr>
          <w:sz w:val="20"/>
        </w:rPr>
        <w:t>,</w:t>
      </w:r>
    </w:p>
    <w:p w14:paraId="2A1C215C" w14:textId="07FA1DC5" w:rsidR="00FA1AF5" w:rsidRPr="00D96081" w:rsidRDefault="00FA1AF5" w:rsidP="00994F5E">
      <w:pPr>
        <w:pStyle w:val="Odstavekseznama"/>
        <w:numPr>
          <w:ilvl w:val="0"/>
          <w:numId w:val="37"/>
        </w:numPr>
        <w:rPr>
          <w:sz w:val="20"/>
        </w:rPr>
      </w:pPr>
      <w:r w:rsidRPr="00D96081">
        <w:rPr>
          <w:sz w:val="20"/>
        </w:rPr>
        <w:t>količina blaga:</w:t>
      </w:r>
      <w:r w:rsidR="00994F5E">
        <w:rPr>
          <w:sz w:val="20"/>
        </w:rPr>
        <w:t xml:space="preserve"> </w:t>
      </w:r>
      <w:r w:rsidRPr="00D96081">
        <w:rPr>
          <w:sz w:val="20"/>
        </w:rPr>
        <w:t>15000 kg</w:t>
      </w:r>
      <w:r w:rsidR="001A525B" w:rsidRPr="00D96081">
        <w:rPr>
          <w:sz w:val="20"/>
        </w:rPr>
        <w:t>,</w:t>
      </w:r>
    </w:p>
    <w:p w14:paraId="14388D4F" w14:textId="6267A46C" w:rsidR="00FA1AF5" w:rsidRPr="00D96081" w:rsidRDefault="00FA1AF5" w:rsidP="00994F5E">
      <w:pPr>
        <w:pStyle w:val="Odstavekseznama"/>
        <w:numPr>
          <w:ilvl w:val="0"/>
          <w:numId w:val="37"/>
        </w:numPr>
        <w:rPr>
          <w:sz w:val="20"/>
        </w:rPr>
      </w:pPr>
      <w:r w:rsidRPr="00D96081">
        <w:rPr>
          <w:sz w:val="20"/>
        </w:rPr>
        <w:t>polje 31:  (ES)(7000)</w:t>
      </w:r>
      <w:r w:rsidR="001A525B" w:rsidRPr="00D96081">
        <w:rPr>
          <w:sz w:val="20"/>
        </w:rPr>
        <w:t>.</w:t>
      </w:r>
    </w:p>
    <w:p w14:paraId="5891BCBB" w14:textId="77777777" w:rsidR="00FA1AF5" w:rsidRPr="00E87D3F" w:rsidRDefault="00FA1AF5" w:rsidP="00FA1AF5">
      <w:pPr>
        <w:ind w:left="357"/>
        <w:jc w:val="both"/>
        <w:outlineLvl w:val="0"/>
        <w:rPr>
          <w:rFonts w:cs="Arial"/>
          <w:lang w:val="sl-SI"/>
        </w:rPr>
      </w:pPr>
    </w:p>
    <w:p w14:paraId="6A023224" w14:textId="77777777" w:rsidR="00FA1AF5" w:rsidRPr="00E87D3F" w:rsidRDefault="00FA1AF5" w:rsidP="00FA1AF5">
      <w:pPr>
        <w:ind w:left="357"/>
        <w:jc w:val="both"/>
        <w:rPr>
          <w:rFonts w:cs="Arial"/>
          <w:lang w:val="sl-SI"/>
        </w:rPr>
      </w:pPr>
      <w:r w:rsidRPr="00E87D3F">
        <w:rPr>
          <w:rFonts w:cs="Arial"/>
          <w:lang w:val="sl-SI"/>
        </w:rPr>
        <w:t>Carina:</w:t>
      </w:r>
    </w:p>
    <w:p w14:paraId="714A719B" w14:textId="77777777" w:rsidR="00FA1AF5" w:rsidRPr="00E87D3F" w:rsidRDefault="00FA1AF5" w:rsidP="00FA1AF5">
      <w:pPr>
        <w:ind w:left="357"/>
        <w:jc w:val="both"/>
        <w:rPr>
          <w:rFonts w:cs="Arial"/>
          <w:lang w:val="sl-SI"/>
        </w:rPr>
      </w:pPr>
      <w:r w:rsidRPr="00E87D3F">
        <w:rPr>
          <w:rFonts w:cs="Arial"/>
          <w:lang w:val="sl-SI"/>
        </w:rPr>
        <w:t>15000kg x 41,90 DE/100kg= 150 x 41,90 DE= 6285 DE</w:t>
      </w:r>
    </w:p>
    <w:p w14:paraId="4FF5420A" w14:textId="77777777" w:rsidR="00FA1AF5" w:rsidRPr="00E87D3F" w:rsidRDefault="00FA1AF5" w:rsidP="00FA1AF5">
      <w:pPr>
        <w:ind w:left="709"/>
        <w:jc w:val="both"/>
        <w:rPr>
          <w:rFonts w:cs="Arial"/>
          <w:lang w:val="sl-SI"/>
        </w:rPr>
      </w:pPr>
    </w:p>
    <w:p w14:paraId="0EF367DB" w14:textId="77777777" w:rsidR="00FA1AF5" w:rsidRPr="00E87D3F" w:rsidRDefault="00FA1AF5" w:rsidP="00FA1AF5">
      <w:pPr>
        <w:ind w:left="709"/>
        <w:jc w:val="both"/>
        <w:rPr>
          <w:rFonts w:cs="Arial"/>
          <w:lang w:val="sl-SI"/>
        </w:rPr>
      </w:pPr>
    </w:p>
    <w:p w14:paraId="2AE3F774" w14:textId="77777777" w:rsidR="00FA1AF5" w:rsidRPr="00E87D3F" w:rsidRDefault="00FA1AF5" w:rsidP="00FA1AF5">
      <w:pPr>
        <w:ind w:firstLine="357"/>
        <w:jc w:val="both"/>
        <w:rPr>
          <w:rFonts w:cs="Arial"/>
          <w:lang w:val="sl-SI"/>
        </w:rPr>
      </w:pPr>
      <w:r w:rsidRPr="00E87D3F">
        <w:rPr>
          <w:rFonts w:cs="Arial"/>
          <w:lang w:val="sl-SI"/>
        </w:rPr>
        <w:t>Izračun količnika (pretvorjena CIF cena v DE/100kg)</w:t>
      </w:r>
    </w:p>
    <w:p w14:paraId="0698EE24" w14:textId="77777777" w:rsidR="00FA1AF5" w:rsidRPr="00E87D3F" w:rsidRDefault="00FA1AF5" w:rsidP="00FA1AF5">
      <w:pPr>
        <w:ind w:firstLine="357"/>
        <w:jc w:val="both"/>
        <w:rPr>
          <w:rFonts w:cs="Arial"/>
          <w:lang w:val="sl-SI"/>
        </w:rPr>
      </w:pPr>
      <w:r w:rsidRPr="00E87D3F">
        <w:rPr>
          <w:rFonts w:cs="Arial"/>
          <w:lang w:val="sl-SI"/>
        </w:rPr>
        <w:lastRenderedPageBreak/>
        <w:t>7000 DE x100 kg/15000kg=7000 DE/150= 46,67 DE/100kg</w:t>
      </w:r>
    </w:p>
    <w:p w14:paraId="33F49C1E" w14:textId="77777777" w:rsidR="00FA1AF5" w:rsidRPr="00E87D3F" w:rsidRDefault="00FA1AF5" w:rsidP="00FA1AF5">
      <w:pPr>
        <w:ind w:left="709"/>
        <w:jc w:val="both"/>
        <w:outlineLvl w:val="0"/>
        <w:rPr>
          <w:rFonts w:cs="Arial"/>
          <w:lang w:val="sl-SI"/>
        </w:rPr>
      </w:pPr>
    </w:p>
    <w:p w14:paraId="4A15F7D9" w14:textId="77777777" w:rsidR="00FA1AF5" w:rsidRPr="00E87D3F" w:rsidRDefault="00FA1AF5" w:rsidP="00FA1AF5">
      <w:pPr>
        <w:ind w:firstLine="357"/>
        <w:jc w:val="both"/>
        <w:outlineLvl w:val="0"/>
        <w:rPr>
          <w:rFonts w:cs="Arial"/>
          <w:lang w:val="sl-SI"/>
        </w:rPr>
      </w:pPr>
      <w:r w:rsidRPr="00E87D3F">
        <w:rPr>
          <w:rFonts w:cs="Arial"/>
          <w:lang w:val="sl-SI"/>
        </w:rPr>
        <w:t>Primerjava reprezentativne cene s pretvorjeno CIF ceno</w:t>
      </w:r>
    </w:p>
    <w:p w14:paraId="47D22E93" w14:textId="14ECB5BB" w:rsidR="00FA1AF5" w:rsidRPr="00E87D3F" w:rsidRDefault="00FA1AF5" w:rsidP="00FA1AF5">
      <w:pPr>
        <w:ind w:left="357"/>
        <w:jc w:val="both"/>
        <w:outlineLvl w:val="0"/>
        <w:rPr>
          <w:rFonts w:cs="Arial"/>
          <w:lang w:val="sl-SI"/>
        </w:rPr>
      </w:pPr>
      <w:r w:rsidRPr="00E87D3F">
        <w:rPr>
          <w:rFonts w:cs="Arial"/>
          <w:lang w:val="sl-SI"/>
        </w:rPr>
        <w:t xml:space="preserve">45,89 DE/100 kg &lt; 46,67 DE/100 → Iz primerjave sledi, da je v tem primeru </w:t>
      </w:r>
      <w:r w:rsidR="007B6115">
        <w:rPr>
          <w:rFonts w:cs="Arial"/>
          <w:lang w:val="sl-SI"/>
        </w:rPr>
        <w:t>treba</w:t>
      </w:r>
      <w:r w:rsidRPr="00E87D3F">
        <w:rPr>
          <w:rFonts w:cs="Arial"/>
          <w:lang w:val="sl-SI"/>
        </w:rPr>
        <w:t xml:space="preserve"> zavarovati morebitni carinski dolg.</w:t>
      </w:r>
    </w:p>
    <w:p w14:paraId="6551A913" w14:textId="77777777" w:rsidR="00FA1AF5" w:rsidRPr="00E87D3F" w:rsidRDefault="00FA1AF5" w:rsidP="00FA1AF5">
      <w:pPr>
        <w:jc w:val="both"/>
        <w:outlineLvl w:val="0"/>
        <w:rPr>
          <w:rFonts w:cs="Arial"/>
          <w:lang w:val="sl-SI"/>
        </w:rPr>
      </w:pPr>
    </w:p>
    <w:p w14:paraId="08D0186B" w14:textId="77777777" w:rsidR="00FA1AF5" w:rsidRPr="00E87D3F" w:rsidRDefault="00FA1AF5" w:rsidP="00FA1AF5">
      <w:pPr>
        <w:ind w:left="357"/>
        <w:jc w:val="both"/>
        <w:outlineLvl w:val="0"/>
        <w:rPr>
          <w:rFonts w:cs="Arial"/>
          <w:lang w:val="sl-SI"/>
        </w:rPr>
      </w:pPr>
      <w:r w:rsidRPr="00E87D3F">
        <w:rPr>
          <w:rFonts w:cs="Arial"/>
          <w:lang w:val="sl-SI"/>
        </w:rPr>
        <w:t>Glede na pretvorjeno CIF ceno  46,67 DE/100kg se v lestvici vhodnih cen izbere ustrezni interval, kateremu odgovarja določena dodatna dajatev na podlagi CIF cene.</w:t>
      </w:r>
    </w:p>
    <w:p w14:paraId="32458488" w14:textId="77777777" w:rsidR="00FA1AF5" w:rsidRPr="00E87D3F" w:rsidRDefault="00FA1AF5" w:rsidP="00FA1AF5">
      <w:pPr>
        <w:jc w:val="both"/>
        <w:outlineLvl w:val="0"/>
        <w:rPr>
          <w:rFonts w:cs="Arial"/>
          <w:lang w:val="sl-SI"/>
        </w:rPr>
      </w:pPr>
    </w:p>
    <w:p w14:paraId="2FFA3012" w14:textId="77777777" w:rsidR="00FA1AF5" w:rsidRPr="00E87D3F" w:rsidRDefault="00FA1AF5" w:rsidP="00FA1AF5">
      <w:pPr>
        <w:ind w:firstLine="357"/>
        <w:jc w:val="both"/>
        <w:outlineLvl w:val="0"/>
        <w:rPr>
          <w:rFonts w:cs="Arial"/>
          <w:lang w:val="sl-SI"/>
        </w:rPr>
      </w:pPr>
      <w:r w:rsidRPr="00E87D3F">
        <w:rPr>
          <w:rFonts w:cs="Arial"/>
          <w:lang w:val="sl-SI"/>
        </w:rPr>
        <w:t xml:space="preserve">Izračun dodatne dajatve </w:t>
      </w:r>
    </w:p>
    <w:p w14:paraId="2C12F423" w14:textId="77777777" w:rsidR="00FA1AF5" w:rsidRPr="00E87D3F" w:rsidRDefault="00FA1AF5" w:rsidP="00FA1AF5">
      <w:pPr>
        <w:ind w:firstLine="357"/>
        <w:jc w:val="both"/>
        <w:outlineLvl w:val="0"/>
        <w:rPr>
          <w:rFonts w:cs="Arial"/>
          <w:lang w:val="sl-SI"/>
        </w:rPr>
      </w:pPr>
      <w:r w:rsidRPr="00E87D3F">
        <w:rPr>
          <w:rFonts w:cs="Arial"/>
          <w:lang w:val="sl-SI"/>
        </w:rPr>
        <w:t>Dodatna dajatev je   14,337 DE/100 kg – 30 % CIF</w:t>
      </w:r>
    </w:p>
    <w:p w14:paraId="6E2CB522" w14:textId="77777777" w:rsidR="00FA1AF5" w:rsidRPr="00E87D3F" w:rsidRDefault="00FA1AF5" w:rsidP="00FA1AF5">
      <w:pPr>
        <w:jc w:val="both"/>
        <w:outlineLvl w:val="0"/>
        <w:rPr>
          <w:rFonts w:cs="Arial"/>
          <w:lang w:val="sl-SI"/>
        </w:rPr>
      </w:pPr>
    </w:p>
    <w:p w14:paraId="442DD210" w14:textId="77777777" w:rsidR="00FA1AF5" w:rsidRPr="00E87D3F" w:rsidRDefault="00FA1AF5" w:rsidP="00FA1AF5">
      <w:pPr>
        <w:ind w:firstLine="357"/>
        <w:jc w:val="both"/>
        <w:outlineLvl w:val="0"/>
        <w:rPr>
          <w:rFonts w:cs="Arial"/>
          <w:lang w:val="sl-SI"/>
        </w:rPr>
      </w:pPr>
      <w:r w:rsidRPr="00E87D3F">
        <w:rPr>
          <w:rFonts w:cs="Arial"/>
          <w:lang w:val="sl-SI"/>
        </w:rPr>
        <w:t>14,337 DE/100kg x 15000 kg/100 – 0,3 x 7000 DE= 2150,55 DE- 2100 DE= 50,55 DE</w:t>
      </w:r>
    </w:p>
    <w:p w14:paraId="2CE07B44" w14:textId="77777777" w:rsidR="00FA1AF5" w:rsidRPr="00E87D3F" w:rsidRDefault="00FA1AF5" w:rsidP="00FA1AF5">
      <w:pPr>
        <w:jc w:val="both"/>
        <w:outlineLvl w:val="0"/>
        <w:rPr>
          <w:rFonts w:cs="Arial"/>
          <w:lang w:val="sl-SI"/>
        </w:rPr>
      </w:pPr>
    </w:p>
    <w:p w14:paraId="3AE5B62C" w14:textId="77777777" w:rsidR="00FA1AF5" w:rsidRPr="00E87D3F" w:rsidRDefault="00FA1AF5" w:rsidP="00FA1AF5">
      <w:pPr>
        <w:ind w:firstLine="357"/>
        <w:jc w:val="both"/>
        <w:rPr>
          <w:rFonts w:cs="Arial"/>
          <w:lang w:val="sl-SI"/>
        </w:rPr>
      </w:pPr>
      <w:r w:rsidRPr="00E87D3F">
        <w:rPr>
          <w:rFonts w:cs="Arial"/>
          <w:lang w:val="sl-SI"/>
        </w:rPr>
        <w:t>Višina uvozne dajatve:</w:t>
      </w:r>
    </w:p>
    <w:p w14:paraId="198A80FE" w14:textId="77777777" w:rsidR="00FA1AF5" w:rsidRPr="00E87D3F" w:rsidRDefault="00FA1AF5" w:rsidP="00FA1AF5">
      <w:pPr>
        <w:ind w:firstLine="357"/>
        <w:jc w:val="both"/>
        <w:rPr>
          <w:rFonts w:cs="Arial"/>
          <w:lang w:val="sl-SI"/>
        </w:rPr>
      </w:pPr>
      <w:r w:rsidRPr="00E87D3F">
        <w:rPr>
          <w:rFonts w:cs="Arial"/>
          <w:lang w:val="sl-SI"/>
        </w:rPr>
        <w:t>6285 DE + 50,55 DE = 6335,55 DE</w:t>
      </w:r>
    </w:p>
    <w:p w14:paraId="71833CEE" w14:textId="77777777" w:rsidR="00FA1AF5" w:rsidRPr="00E87D3F" w:rsidRDefault="00FA1AF5" w:rsidP="00FA1AF5">
      <w:pPr>
        <w:ind w:left="709"/>
        <w:jc w:val="both"/>
        <w:rPr>
          <w:rFonts w:cs="Arial"/>
          <w:lang w:val="sl-SI"/>
        </w:rPr>
      </w:pPr>
    </w:p>
    <w:p w14:paraId="52C55A31" w14:textId="77777777" w:rsidR="00FA1AF5" w:rsidRPr="00E87D3F" w:rsidRDefault="00FA1AF5" w:rsidP="00FA1AF5">
      <w:pPr>
        <w:ind w:firstLine="357"/>
        <w:jc w:val="both"/>
        <w:rPr>
          <w:rFonts w:cs="Arial"/>
          <w:lang w:val="sl-SI"/>
        </w:rPr>
      </w:pPr>
      <w:r w:rsidRPr="00E87D3F">
        <w:rPr>
          <w:rFonts w:cs="Arial"/>
          <w:lang w:val="sl-SI"/>
        </w:rPr>
        <w:t>Izračun morebitnega carinskega dolga</w:t>
      </w:r>
    </w:p>
    <w:p w14:paraId="7821DAA5" w14:textId="77777777" w:rsidR="00FA1AF5" w:rsidRPr="00E87D3F" w:rsidRDefault="00FA1AF5" w:rsidP="00FA1AF5">
      <w:pPr>
        <w:ind w:firstLine="357"/>
        <w:jc w:val="both"/>
        <w:rPr>
          <w:rFonts w:cs="Arial"/>
          <w:lang w:val="sl-SI"/>
        </w:rPr>
      </w:pPr>
      <w:r w:rsidRPr="00E87D3F">
        <w:rPr>
          <w:rFonts w:cs="Arial"/>
          <w:lang w:val="sl-SI"/>
        </w:rPr>
        <w:t>0,57 DE/100kg x 15000 kg/100 – 50,55 DE= 34,95 DE</w:t>
      </w:r>
    </w:p>
    <w:p w14:paraId="45CDEBC5" w14:textId="77777777" w:rsidR="00FA1AF5" w:rsidRPr="00E87D3F" w:rsidRDefault="00FA1AF5" w:rsidP="00FA1AF5">
      <w:pPr>
        <w:ind w:left="709"/>
        <w:jc w:val="both"/>
        <w:rPr>
          <w:rFonts w:cs="Arial"/>
          <w:lang w:val="sl-SI"/>
        </w:rPr>
      </w:pPr>
    </w:p>
    <w:p w14:paraId="07DAB9EA" w14:textId="77777777" w:rsidR="00FA1AF5" w:rsidRPr="00E87D3F" w:rsidRDefault="00FA1AF5" w:rsidP="00FA1AF5">
      <w:pPr>
        <w:ind w:left="709"/>
        <w:jc w:val="both"/>
        <w:rPr>
          <w:rFonts w:cs="Arial"/>
          <w:lang w:val="sl-SI"/>
        </w:rPr>
      </w:pPr>
    </w:p>
    <w:p w14:paraId="6D1AF536" w14:textId="5DD32299" w:rsidR="00FA1AF5" w:rsidRPr="00E87D3F" w:rsidRDefault="00FA1AF5" w:rsidP="00994F5E">
      <w:pPr>
        <w:pStyle w:val="Naslov4"/>
        <w:numPr>
          <w:ilvl w:val="3"/>
          <w:numId w:val="5"/>
        </w:numPr>
      </w:pPr>
      <w:bookmarkStart w:id="130" w:name="_Toc499551352"/>
      <w:r w:rsidRPr="00E87D3F">
        <w:t xml:space="preserve">Izračun dajatev </w:t>
      </w:r>
      <w:r w:rsidR="00C7535D">
        <w:t>na</w:t>
      </w:r>
      <w:r w:rsidRPr="00E87D3F">
        <w:t xml:space="preserve"> surovi sladkor</w:t>
      </w:r>
      <w:bookmarkEnd w:id="130"/>
    </w:p>
    <w:p w14:paraId="3E3E0317" w14:textId="77777777" w:rsidR="00FA1AF5" w:rsidRPr="00E87D3F" w:rsidRDefault="00FA1AF5" w:rsidP="00FA1AF5">
      <w:pPr>
        <w:jc w:val="both"/>
        <w:rPr>
          <w:color w:val="548DD4"/>
          <w:u w:val="single"/>
          <w:lang w:val="sl-SI"/>
        </w:rPr>
      </w:pPr>
    </w:p>
    <w:p w14:paraId="6C09678A" w14:textId="7B651120" w:rsidR="00FA1AF5" w:rsidRPr="00E87D3F" w:rsidRDefault="00FA1AF5" w:rsidP="00FA1AF5">
      <w:pPr>
        <w:jc w:val="both"/>
        <w:rPr>
          <w:lang w:val="sl-SI"/>
        </w:rPr>
      </w:pPr>
      <w:r w:rsidRPr="00E87D3F">
        <w:rPr>
          <w:lang w:val="sl-SI"/>
        </w:rPr>
        <w:t xml:space="preserve">Izračun dodatnih dajatev </w:t>
      </w:r>
      <w:r w:rsidR="00C7535D">
        <w:rPr>
          <w:lang w:val="sl-SI"/>
        </w:rPr>
        <w:t>na</w:t>
      </w:r>
      <w:r w:rsidRPr="00E87D3F">
        <w:rPr>
          <w:lang w:val="sl-SI"/>
        </w:rPr>
        <w:t xml:space="preserve"> surovi sladkor se izvede na podlagi CIF cene, ki je vpisna v polju 44 pod šifro 3CV01. Pri tem je </w:t>
      </w:r>
      <w:r w:rsidR="007B6115">
        <w:rPr>
          <w:lang w:val="sl-SI"/>
        </w:rPr>
        <w:t>treba</w:t>
      </w:r>
      <w:r w:rsidRPr="00E87D3F">
        <w:rPr>
          <w:lang w:val="sl-SI"/>
        </w:rPr>
        <w:t xml:space="preserve"> upoštevati donos surovega sladkorja (šifra ED v polju 31). Ker gre za surovi sladkor je treba CIF ceno (carinska vrednost 3CV01 iz polja 44) prilagoditi tako, da se ta pomnoži s količnikom števila 92 in vrednostjo šifre ED v polju 31 (prilagojena CIF cena).</w:t>
      </w:r>
    </w:p>
    <w:p w14:paraId="3FD5FF56" w14:textId="77777777" w:rsidR="00FA1AF5" w:rsidRPr="00E87D3F" w:rsidRDefault="00FA1AF5" w:rsidP="00FA1AF5">
      <w:pPr>
        <w:jc w:val="both"/>
        <w:rPr>
          <w:lang w:val="sl-SI"/>
        </w:rPr>
      </w:pPr>
    </w:p>
    <w:p w14:paraId="0FB156CB" w14:textId="123CF288" w:rsidR="00FA1AF5" w:rsidRPr="00E87D3F" w:rsidRDefault="00FA1AF5" w:rsidP="00FA1AF5">
      <w:pPr>
        <w:jc w:val="both"/>
        <w:rPr>
          <w:lang w:val="sl-SI"/>
        </w:rPr>
      </w:pPr>
      <w:r w:rsidRPr="00E87D3F">
        <w:rPr>
          <w:lang w:val="sl-SI"/>
        </w:rPr>
        <w:t>Prilagojeno CIF ceno se preračuna na enoto 100kg glede na neto maso v polju 38 (DE/100kg). Dobljeni znesek se uporabi za določitev višine dodatne dajatve in sicer tako, da se</w:t>
      </w:r>
      <w:r w:rsidR="00DD1BF4">
        <w:rPr>
          <w:lang w:val="sl-SI"/>
        </w:rPr>
        <w:t xml:space="preserve"> primerja s posameznimi intervali </w:t>
      </w:r>
      <w:r w:rsidRPr="00E87D3F">
        <w:rPr>
          <w:lang w:val="sl-SI"/>
        </w:rPr>
        <w:t>v lestvic</w:t>
      </w:r>
      <w:r w:rsidR="00DD1BF4">
        <w:rPr>
          <w:lang w:val="sl-SI"/>
        </w:rPr>
        <w:t>i</w:t>
      </w:r>
      <w:r w:rsidRPr="00E87D3F">
        <w:rPr>
          <w:lang w:val="sl-SI"/>
        </w:rPr>
        <w:t xml:space="preserve"> minimalnih cen. Ustreza tista višina dodatne dajatve pri kateri se količnik uvrsti med zgornjo in spodnjo vrednost intervala.</w:t>
      </w:r>
    </w:p>
    <w:p w14:paraId="215B6757" w14:textId="77777777" w:rsidR="00FA1AF5" w:rsidRPr="00E87D3F" w:rsidRDefault="00FA1AF5" w:rsidP="00FA1AF5">
      <w:pPr>
        <w:jc w:val="both"/>
        <w:rPr>
          <w:lang w:val="sl-SI"/>
        </w:rPr>
      </w:pPr>
    </w:p>
    <w:p w14:paraId="4A9833EB" w14:textId="1E281E7B" w:rsidR="00FA1AF5" w:rsidRPr="00E87D3F" w:rsidRDefault="00FA1AF5" w:rsidP="00FA1AF5">
      <w:pPr>
        <w:jc w:val="both"/>
        <w:rPr>
          <w:lang w:val="sl-SI"/>
        </w:rPr>
      </w:pPr>
      <w:r w:rsidRPr="00E87D3F">
        <w:rPr>
          <w:lang w:val="sl-SI"/>
        </w:rPr>
        <w:t>Ker je dodatna dajatev za surovi sladkor določena za surovi sladkor z donosom 92, je treba stopnjo dodatne dajatve vedno prilagajati s količnikom med donosom (ED</w:t>
      </w:r>
      <w:r w:rsidR="00C7535D">
        <w:rPr>
          <w:lang w:val="sl-SI"/>
        </w:rPr>
        <w:t>)</w:t>
      </w:r>
      <w:r w:rsidRPr="00E87D3F">
        <w:rPr>
          <w:lang w:val="sl-SI"/>
        </w:rPr>
        <w:t xml:space="preserve"> in vrednostjo 92</w:t>
      </w:r>
      <w:r w:rsidR="00C7535D">
        <w:rPr>
          <w:lang w:val="sl-SI"/>
        </w:rPr>
        <w:t>.</w:t>
      </w:r>
    </w:p>
    <w:p w14:paraId="4C0CAADE" w14:textId="77777777" w:rsidR="00FA1AF5" w:rsidRPr="00E87D3F" w:rsidRDefault="00FA1AF5" w:rsidP="00FA1AF5">
      <w:pPr>
        <w:jc w:val="both"/>
        <w:rPr>
          <w:lang w:val="sl-SI"/>
        </w:rPr>
      </w:pPr>
    </w:p>
    <w:p w14:paraId="38DEEC0C" w14:textId="7A95A34F" w:rsidR="00FA1AF5" w:rsidRPr="00E87D3F" w:rsidRDefault="00FA1AF5" w:rsidP="00FA1AF5">
      <w:pPr>
        <w:jc w:val="both"/>
        <w:rPr>
          <w:rFonts w:cs="Arial"/>
          <w:lang w:val="sl-SI"/>
        </w:rPr>
      </w:pPr>
      <w:r w:rsidRPr="00E87D3F">
        <w:rPr>
          <w:rFonts w:cs="Arial"/>
          <w:lang w:val="sl-SI"/>
        </w:rPr>
        <w:t>Kadar je prilagojena CIF cena preračunana glede na količino blaga v kg iz polja 38, v količino z enoto 100 kg (količnik) višja o</w:t>
      </w:r>
      <w:r w:rsidRPr="00E87D3F">
        <w:rPr>
          <w:lang w:val="sl-SI"/>
        </w:rPr>
        <w:t xml:space="preserve">d reprezentativne cene, je treba izračunati </w:t>
      </w:r>
      <w:r w:rsidR="00C7535D">
        <w:rPr>
          <w:lang w:val="sl-SI"/>
        </w:rPr>
        <w:t>morebitni carinski dolg</w:t>
      </w:r>
      <w:r w:rsidRPr="00E87D3F">
        <w:rPr>
          <w:lang w:val="sl-SI"/>
        </w:rPr>
        <w:t>, ki predstavlja razliko med  produktom stopnje varščine  (ukrep 651), ki temelji na reprezentativni ceni in količino blaga iz polja 38 pretvorjeno v količino na 100 kg ter izračunanimi dodatnimi dajatvami na podlagi prilagojene CIF cene .</w:t>
      </w:r>
    </w:p>
    <w:p w14:paraId="5B126724" w14:textId="77777777" w:rsidR="00FA1AF5" w:rsidRPr="00E87D3F" w:rsidRDefault="00FA1AF5" w:rsidP="00FA1AF5">
      <w:pPr>
        <w:jc w:val="both"/>
        <w:rPr>
          <w:rFonts w:cs="Arial"/>
          <w:lang w:val="sl-SI"/>
        </w:rPr>
      </w:pPr>
    </w:p>
    <w:p w14:paraId="6C0BC7A9" w14:textId="77777777" w:rsidR="00FA1AF5" w:rsidRPr="00E87D3F" w:rsidRDefault="00FA1AF5" w:rsidP="00FA1AF5">
      <w:pPr>
        <w:jc w:val="both"/>
        <w:rPr>
          <w:rFonts w:cs="Arial"/>
          <w:lang w:val="sl-SI"/>
        </w:rPr>
      </w:pPr>
    </w:p>
    <w:p w14:paraId="1AF79AB4" w14:textId="77777777" w:rsidR="00FA1AF5" w:rsidRPr="00E87D3F" w:rsidRDefault="00FA1AF5" w:rsidP="00FA1AF5">
      <w:pPr>
        <w:jc w:val="both"/>
        <w:rPr>
          <w:rFonts w:cs="Arial"/>
          <w:i/>
          <w:lang w:val="sl-SI"/>
        </w:rPr>
      </w:pPr>
      <w:r w:rsidRPr="00E87D3F">
        <w:rPr>
          <w:rFonts w:cs="Arial"/>
          <w:i/>
          <w:lang w:val="sl-SI"/>
        </w:rPr>
        <w:t xml:space="preserve">Stopnja carine </w:t>
      </w:r>
    </w:p>
    <w:p w14:paraId="27F6AC0E" w14:textId="77777777" w:rsidR="00FA1AF5" w:rsidRPr="00E87D3F" w:rsidRDefault="00FA1AF5" w:rsidP="00FA1AF5">
      <w:pPr>
        <w:ind w:left="357"/>
        <w:jc w:val="both"/>
        <w:rPr>
          <w:rFonts w:cs="Arial"/>
          <w:lang w:val="sl-SI"/>
        </w:rPr>
      </w:pPr>
    </w:p>
    <w:p w14:paraId="3D33658F" w14:textId="77777777" w:rsidR="00FA1AF5" w:rsidRPr="00E87D3F" w:rsidRDefault="00FA1AF5" w:rsidP="00FA1AF5">
      <w:pPr>
        <w:ind w:left="357"/>
        <w:jc w:val="both"/>
        <w:rPr>
          <w:rFonts w:cs="Arial"/>
          <w:lang w:val="sl-SI"/>
        </w:rPr>
      </w:pPr>
      <w:r w:rsidRPr="00E87D3F">
        <w:rPr>
          <w:rFonts w:cs="Arial"/>
          <w:lang w:val="sl-SI"/>
        </w:rPr>
        <w:t>41,90 DE/100 kg</w:t>
      </w:r>
    </w:p>
    <w:p w14:paraId="77CBFBEF" w14:textId="77777777" w:rsidR="00FA1AF5" w:rsidRPr="00E87D3F" w:rsidRDefault="00FA1AF5" w:rsidP="00FA1AF5">
      <w:pPr>
        <w:ind w:left="357"/>
        <w:jc w:val="both"/>
        <w:rPr>
          <w:rFonts w:cs="Arial"/>
          <w:lang w:val="sl-SI"/>
        </w:rPr>
      </w:pPr>
    </w:p>
    <w:p w14:paraId="678CE99F" w14:textId="77777777" w:rsidR="00FA1AF5" w:rsidRPr="00E87D3F" w:rsidRDefault="00FA1AF5" w:rsidP="00FA1AF5">
      <w:pPr>
        <w:ind w:left="357"/>
        <w:jc w:val="both"/>
        <w:rPr>
          <w:rFonts w:cs="Arial"/>
          <w:lang w:val="sl-SI"/>
        </w:rPr>
      </w:pPr>
      <w:r w:rsidRPr="00E87D3F">
        <w:rPr>
          <w:rFonts w:cs="Arial"/>
          <w:lang w:val="sl-SI"/>
        </w:rPr>
        <w:t>reprezentativna cena: 41,53 DE/100 kg</w:t>
      </w:r>
    </w:p>
    <w:p w14:paraId="23EB64E3" w14:textId="77777777" w:rsidR="00FA1AF5" w:rsidRPr="00E87D3F" w:rsidRDefault="00FA1AF5" w:rsidP="00FA1AF5">
      <w:pPr>
        <w:ind w:left="357"/>
        <w:jc w:val="both"/>
        <w:rPr>
          <w:rFonts w:cs="Arial"/>
          <w:lang w:val="sl-SI"/>
        </w:rPr>
      </w:pPr>
    </w:p>
    <w:p w14:paraId="188A1010" w14:textId="77777777" w:rsidR="00FA1AF5" w:rsidRPr="00E87D3F" w:rsidRDefault="00FA1AF5" w:rsidP="00FA1AF5">
      <w:pPr>
        <w:ind w:left="357"/>
        <w:jc w:val="both"/>
        <w:rPr>
          <w:rFonts w:cs="Arial"/>
          <w:lang w:val="sl-SI"/>
        </w:rPr>
      </w:pPr>
      <w:r w:rsidRPr="00E87D3F">
        <w:rPr>
          <w:rFonts w:cs="Arial"/>
          <w:lang w:val="sl-SI"/>
        </w:rPr>
        <w:t>varščina, ki temelji na reprezentativni ceni 2,15 DE/100kg std qual</w:t>
      </w:r>
    </w:p>
    <w:p w14:paraId="0397071D" w14:textId="77777777" w:rsidR="00FA1AF5" w:rsidRPr="00E87D3F" w:rsidRDefault="00FA1AF5" w:rsidP="00FA1AF5">
      <w:pPr>
        <w:ind w:left="357"/>
        <w:jc w:val="both"/>
        <w:rPr>
          <w:rFonts w:cs="Arial"/>
          <w:lang w:val="sl-SI"/>
        </w:rPr>
      </w:pPr>
    </w:p>
    <w:p w14:paraId="53F89A15" w14:textId="77777777" w:rsidR="00FA1AF5" w:rsidRPr="00E87D3F" w:rsidRDefault="00FA1AF5" w:rsidP="00FA1AF5">
      <w:pPr>
        <w:jc w:val="both"/>
        <w:rPr>
          <w:rFonts w:cs="Arial"/>
          <w:i/>
          <w:lang w:val="sl-SI"/>
        </w:rPr>
      </w:pPr>
      <w:r w:rsidRPr="00E87D3F">
        <w:rPr>
          <w:rFonts w:cs="Arial"/>
          <w:i/>
          <w:lang w:val="sl-SI"/>
        </w:rPr>
        <w:t>Stopnja dodatne dajatve vezana na CIF ceno je vezana na pogoj</w:t>
      </w:r>
    </w:p>
    <w:p w14:paraId="033BFA77" w14:textId="77777777" w:rsidR="00FA1AF5" w:rsidRPr="00E87D3F" w:rsidRDefault="00FA1AF5" w:rsidP="00FA1AF5">
      <w:pPr>
        <w:tabs>
          <w:tab w:val="left" w:pos="709"/>
        </w:tabs>
        <w:ind w:left="357"/>
        <w:jc w:val="both"/>
        <w:rPr>
          <w:rFonts w:cs="Arial"/>
          <w:i/>
          <w:lang w:val="sl-SI"/>
        </w:rPr>
      </w:pPr>
    </w:p>
    <w:p w14:paraId="2F044ABF" w14:textId="5A77D1B9" w:rsidR="00FA1AF5" w:rsidRPr="00E87D3F" w:rsidRDefault="00FA1AF5" w:rsidP="00FA1AF5">
      <w:pPr>
        <w:tabs>
          <w:tab w:val="left" w:pos="709"/>
        </w:tabs>
        <w:ind w:left="357"/>
        <w:jc w:val="both"/>
        <w:rPr>
          <w:rFonts w:cs="Arial"/>
          <w:lang w:val="sl-SI"/>
        </w:rPr>
      </w:pPr>
      <w:r w:rsidRPr="00E87D3F">
        <w:rPr>
          <w:rFonts w:cs="Arial"/>
          <w:lang w:val="sl-SI"/>
        </w:rPr>
        <w:lastRenderedPageBreak/>
        <w:t xml:space="preserve">Stopnja dodatne dajatve je vezana na sistem </w:t>
      </w:r>
      <w:r w:rsidR="00C7535D">
        <w:rPr>
          <w:rFonts w:cs="Arial"/>
          <w:lang w:val="sl-SI"/>
        </w:rPr>
        <w:t>minimalne cene</w:t>
      </w:r>
      <w:r w:rsidRPr="00E87D3F">
        <w:rPr>
          <w:rFonts w:cs="Arial"/>
          <w:lang w:val="sl-SI"/>
        </w:rPr>
        <w:t>:</w:t>
      </w:r>
    </w:p>
    <w:p w14:paraId="52B45EF9" w14:textId="1920F38F" w:rsidR="00FA1AF5" w:rsidRPr="00E87D3F" w:rsidRDefault="00C7535D" w:rsidP="00994F5E">
      <w:pPr>
        <w:numPr>
          <w:ilvl w:val="0"/>
          <w:numId w:val="25"/>
        </w:numPr>
        <w:spacing w:line="240" w:lineRule="auto"/>
        <w:jc w:val="both"/>
        <w:rPr>
          <w:rFonts w:cs="Arial"/>
          <w:lang w:val="sl-SI"/>
        </w:rPr>
      </w:pPr>
      <w:r>
        <w:rPr>
          <w:rStyle w:val="outputtext"/>
        </w:rPr>
        <w:t>je večja ali enaka</w:t>
      </w:r>
      <w:r w:rsidRPr="00E87D3F">
        <w:rPr>
          <w:rFonts w:cs="Arial"/>
          <w:lang w:val="sl-SI"/>
        </w:rPr>
        <w:t xml:space="preserve"> </w:t>
      </w:r>
      <w:r w:rsidR="00FA1AF5" w:rsidRPr="00E87D3F">
        <w:rPr>
          <w:rFonts w:cs="Arial"/>
          <w:lang w:val="sl-SI"/>
        </w:rPr>
        <w:t>48,69 DE/100 kg std qual je stopnja dodatne dajatve 0,00 DE/100 kg std qual</w:t>
      </w:r>
      <w:r w:rsidR="001A525B">
        <w:rPr>
          <w:rFonts w:cs="Arial"/>
          <w:lang w:val="sl-SI"/>
        </w:rPr>
        <w:t>,</w:t>
      </w:r>
    </w:p>
    <w:p w14:paraId="6CAC6247" w14:textId="30C527DF" w:rsidR="00FA1AF5" w:rsidRPr="00E87D3F" w:rsidRDefault="00C7535D" w:rsidP="00994F5E">
      <w:pPr>
        <w:numPr>
          <w:ilvl w:val="0"/>
          <w:numId w:val="25"/>
        </w:numPr>
        <w:spacing w:line="240" w:lineRule="auto"/>
        <w:jc w:val="both"/>
        <w:rPr>
          <w:rFonts w:cs="Arial"/>
          <w:lang w:val="sl-SI"/>
        </w:rPr>
      </w:pPr>
      <w:r>
        <w:rPr>
          <w:rStyle w:val="outputtext"/>
        </w:rPr>
        <w:t>je večja ali enaka</w:t>
      </w:r>
      <w:r w:rsidRPr="00E87D3F">
        <w:rPr>
          <w:rFonts w:cs="Arial"/>
          <w:lang w:val="sl-SI"/>
        </w:rPr>
        <w:t xml:space="preserve"> </w:t>
      </w:r>
      <w:r w:rsidR="00FA1AF5" w:rsidRPr="00E87D3F">
        <w:rPr>
          <w:rFonts w:cs="Arial"/>
          <w:lang w:val="sl-SI"/>
        </w:rPr>
        <w:t xml:space="preserve">32,46 DE/100 kg std qual </w:t>
      </w:r>
      <w:r>
        <w:rPr>
          <w:rStyle w:val="outputtext"/>
        </w:rPr>
        <w:t xml:space="preserve">vendar manjša kot </w:t>
      </w:r>
      <w:r w:rsidR="00FA1AF5" w:rsidRPr="00E87D3F">
        <w:rPr>
          <w:rFonts w:cs="Arial"/>
          <w:lang w:val="sl-SI"/>
        </w:rPr>
        <w:t>48,69 DE/100 kg std qual je stopnja dodatne dajatve 14,607 DE/100 kg std qual – 30 % CIF</w:t>
      </w:r>
      <w:r w:rsidR="001A525B">
        <w:rPr>
          <w:rFonts w:cs="Arial"/>
          <w:lang w:val="sl-SI"/>
        </w:rPr>
        <w:t>,</w:t>
      </w:r>
    </w:p>
    <w:p w14:paraId="2C43263F" w14:textId="33A11FD1" w:rsidR="00FA1AF5" w:rsidRPr="00E87D3F" w:rsidRDefault="00C7535D" w:rsidP="00994F5E">
      <w:pPr>
        <w:numPr>
          <w:ilvl w:val="0"/>
          <w:numId w:val="25"/>
        </w:numPr>
        <w:spacing w:line="240" w:lineRule="auto"/>
        <w:jc w:val="both"/>
        <w:rPr>
          <w:rFonts w:cs="Arial"/>
          <w:lang w:val="sl-SI"/>
        </w:rPr>
      </w:pPr>
      <w:r>
        <w:rPr>
          <w:rStyle w:val="outputtext"/>
        </w:rPr>
        <w:t>je večja ali enaka</w:t>
      </w:r>
      <w:r w:rsidRPr="00E87D3F">
        <w:rPr>
          <w:rFonts w:cs="Arial"/>
          <w:lang w:val="sl-SI"/>
        </w:rPr>
        <w:t xml:space="preserve"> </w:t>
      </w:r>
      <w:r w:rsidR="00FA1AF5" w:rsidRPr="00E87D3F">
        <w:rPr>
          <w:rFonts w:cs="Arial"/>
          <w:lang w:val="sl-SI"/>
        </w:rPr>
        <w:t xml:space="preserve">21,64 DE/100 kg std qual </w:t>
      </w:r>
      <w:r>
        <w:rPr>
          <w:rStyle w:val="outputtext"/>
        </w:rPr>
        <w:t>vendar manjša kot</w:t>
      </w:r>
      <w:r w:rsidR="00FA1AF5" w:rsidRPr="00E87D3F">
        <w:rPr>
          <w:rFonts w:cs="Arial"/>
          <w:lang w:val="sl-SI"/>
        </w:rPr>
        <w:t xml:space="preserve"> 32,46 DE/100 kg std qual je stopnja dodatne dajatve 21,099 DE/100 kg std qual – 50 % CIF</w:t>
      </w:r>
      <w:r w:rsidR="001A525B">
        <w:rPr>
          <w:rFonts w:cs="Arial"/>
          <w:lang w:val="sl-SI"/>
        </w:rPr>
        <w:t>,</w:t>
      </w:r>
    </w:p>
    <w:p w14:paraId="271EFA75" w14:textId="64168CFA" w:rsidR="00FA1AF5" w:rsidRPr="00E87D3F" w:rsidRDefault="00C7535D" w:rsidP="00994F5E">
      <w:pPr>
        <w:numPr>
          <w:ilvl w:val="0"/>
          <w:numId w:val="25"/>
        </w:numPr>
        <w:spacing w:line="240" w:lineRule="auto"/>
        <w:jc w:val="both"/>
        <w:rPr>
          <w:rFonts w:cs="Arial"/>
          <w:lang w:val="sl-SI"/>
        </w:rPr>
      </w:pPr>
      <w:r>
        <w:rPr>
          <w:rStyle w:val="outputtext"/>
        </w:rPr>
        <w:t>je večja ali enaka</w:t>
      </w:r>
      <w:r w:rsidRPr="00E87D3F">
        <w:rPr>
          <w:rFonts w:cs="Arial"/>
          <w:lang w:val="sl-SI"/>
        </w:rPr>
        <w:t xml:space="preserve"> </w:t>
      </w:r>
      <w:r w:rsidR="00FA1AF5" w:rsidRPr="00E87D3F">
        <w:rPr>
          <w:rFonts w:cs="Arial"/>
          <w:lang w:val="sl-SI"/>
        </w:rPr>
        <w:t xml:space="preserve">13,525 DE/100 kg std qual </w:t>
      </w:r>
      <w:r>
        <w:rPr>
          <w:rStyle w:val="outputtext"/>
        </w:rPr>
        <w:t xml:space="preserve">vendar manjša kot </w:t>
      </w:r>
      <w:r w:rsidR="00FA1AF5" w:rsidRPr="00E87D3F">
        <w:rPr>
          <w:rFonts w:cs="Arial"/>
          <w:lang w:val="sl-SI"/>
        </w:rPr>
        <w:t>21,64 DE/100 kg std qual je stopnja dodatne dajatve 25,427 DE/100 kg std qual – 70 % CIF</w:t>
      </w:r>
      <w:r w:rsidR="001A525B">
        <w:rPr>
          <w:rFonts w:cs="Arial"/>
          <w:lang w:val="sl-SI"/>
        </w:rPr>
        <w:t>,</w:t>
      </w:r>
    </w:p>
    <w:p w14:paraId="6A7B1D7D" w14:textId="794AE379" w:rsidR="00FA1AF5" w:rsidRPr="00E87D3F" w:rsidRDefault="00C7535D" w:rsidP="00994F5E">
      <w:pPr>
        <w:numPr>
          <w:ilvl w:val="0"/>
          <w:numId w:val="25"/>
        </w:numPr>
        <w:spacing w:line="240" w:lineRule="auto"/>
        <w:jc w:val="both"/>
        <w:rPr>
          <w:rFonts w:cs="Arial"/>
          <w:lang w:val="sl-SI"/>
        </w:rPr>
      </w:pPr>
      <w:r>
        <w:rPr>
          <w:rStyle w:val="outputtext"/>
        </w:rPr>
        <w:t>je večja ali enaka</w:t>
      </w:r>
      <w:r w:rsidRPr="00E87D3F">
        <w:rPr>
          <w:rFonts w:cs="Arial"/>
          <w:lang w:val="sl-SI"/>
        </w:rPr>
        <w:t xml:space="preserve"> </w:t>
      </w:r>
      <w:r w:rsidR="00FA1AF5" w:rsidRPr="00E87D3F">
        <w:rPr>
          <w:rFonts w:cs="Arial"/>
          <w:lang w:val="sl-SI"/>
        </w:rPr>
        <w:t xml:space="preserve">0,00 DE/100 kg std qual </w:t>
      </w:r>
      <w:r>
        <w:rPr>
          <w:rStyle w:val="outputtext"/>
        </w:rPr>
        <w:t>vendar manjša kot</w:t>
      </w:r>
      <w:r w:rsidRPr="00E87D3F">
        <w:rPr>
          <w:rFonts w:cs="Arial"/>
          <w:lang w:val="sl-SI"/>
        </w:rPr>
        <w:t xml:space="preserve"> </w:t>
      </w:r>
      <w:r w:rsidR="00FA1AF5" w:rsidRPr="00E87D3F">
        <w:rPr>
          <w:rFonts w:cs="Arial"/>
          <w:lang w:val="sl-SI"/>
        </w:rPr>
        <w:t>13,525 DE/100 kg std qual je stopnja dodatne dajatve 28,132 DE/100 kg std qual – 90 % CIF</w:t>
      </w:r>
      <w:r w:rsidR="001A525B">
        <w:rPr>
          <w:rFonts w:cs="Arial"/>
          <w:lang w:val="sl-SI"/>
        </w:rPr>
        <w:t>.</w:t>
      </w:r>
    </w:p>
    <w:p w14:paraId="10272D17" w14:textId="77777777" w:rsidR="00FA1AF5" w:rsidRPr="00E87D3F" w:rsidRDefault="00FA1AF5" w:rsidP="00FA1AF5">
      <w:pPr>
        <w:tabs>
          <w:tab w:val="left" w:pos="709"/>
        </w:tabs>
        <w:ind w:left="357"/>
        <w:jc w:val="both"/>
        <w:rPr>
          <w:rFonts w:cs="Arial"/>
          <w:lang w:val="sl-SI"/>
        </w:rPr>
      </w:pPr>
    </w:p>
    <w:p w14:paraId="49F97551" w14:textId="77777777" w:rsidR="00FA1AF5" w:rsidRPr="00E87D3F" w:rsidRDefault="00FA1AF5" w:rsidP="00FA1AF5">
      <w:pPr>
        <w:jc w:val="both"/>
        <w:outlineLvl w:val="0"/>
        <w:rPr>
          <w:rFonts w:cs="Arial"/>
          <w:i/>
          <w:lang w:val="sl-SI"/>
        </w:rPr>
      </w:pPr>
      <w:r w:rsidRPr="00E87D3F">
        <w:rPr>
          <w:rFonts w:cs="Arial"/>
          <w:i/>
          <w:lang w:val="sl-SI"/>
        </w:rPr>
        <w:t>Računanje</w:t>
      </w:r>
    </w:p>
    <w:p w14:paraId="0216737B" w14:textId="77777777" w:rsidR="00FA1AF5" w:rsidRPr="00E87D3F" w:rsidRDefault="00FA1AF5" w:rsidP="00FA1AF5">
      <w:pPr>
        <w:ind w:left="357"/>
        <w:jc w:val="both"/>
        <w:outlineLvl w:val="0"/>
        <w:rPr>
          <w:rFonts w:cs="Arial"/>
          <w:lang w:val="sl-SI"/>
        </w:rPr>
      </w:pPr>
    </w:p>
    <w:p w14:paraId="3258DB00" w14:textId="6B79CE1A" w:rsidR="00FA1AF5" w:rsidRPr="00E87D3F" w:rsidRDefault="00FA1AF5" w:rsidP="00FA1AF5">
      <w:pPr>
        <w:ind w:left="357"/>
        <w:jc w:val="both"/>
        <w:outlineLvl w:val="0"/>
        <w:rPr>
          <w:rFonts w:cs="Arial"/>
          <w:lang w:val="sl-SI"/>
        </w:rPr>
      </w:pPr>
      <w:r w:rsidRPr="00E87D3F">
        <w:rPr>
          <w:rFonts w:cs="Arial"/>
          <w:lang w:val="sl-SI"/>
        </w:rPr>
        <w:t>Višino carine se dobi tako</w:t>
      </w:r>
      <w:r w:rsidR="00BE369B">
        <w:rPr>
          <w:rFonts w:cs="Arial"/>
          <w:lang w:val="sl-SI"/>
        </w:rPr>
        <w:t>,</w:t>
      </w:r>
      <w:r w:rsidRPr="00E87D3F">
        <w:rPr>
          <w:rFonts w:cs="Arial"/>
          <w:lang w:val="sl-SI"/>
        </w:rPr>
        <w:t xml:space="preserve"> da se pomnoži količino blaga v kg iz polja 38 pretvorjeno v količino z enoto 100 kg s stopnjo carine.</w:t>
      </w:r>
    </w:p>
    <w:p w14:paraId="15D65404" w14:textId="77777777" w:rsidR="00FA1AF5" w:rsidRPr="00E87D3F" w:rsidRDefault="00FA1AF5" w:rsidP="00FA1AF5">
      <w:pPr>
        <w:ind w:left="357"/>
        <w:jc w:val="both"/>
        <w:outlineLvl w:val="0"/>
        <w:rPr>
          <w:rFonts w:cs="Arial"/>
          <w:lang w:val="sl-SI"/>
        </w:rPr>
      </w:pPr>
    </w:p>
    <w:p w14:paraId="5A61CCBB" w14:textId="6AE88EBD" w:rsidR="00FA1AF5" w:rsidRPr="00E87D3F" w:rsidRDefault="00FA1AF5" w:rsidP="00FA1AF5">
      <w:pPr>
        <w:ind w:left="357"/>
        <w:jc w:val="both"/>
        <w:outlineLvl w:val="0"/>
        <w:rPr>
          <w:rFonts w:cs="Arial"/>
          <w:lang w:val="sl-SI"/>
        </w:rPr>
      </w:pPr>
      <w:r w:rsidRPr="00E87D3F">
        <w:rPr>
          <w:rFonts w:cs="Arial"/>
          <w:lang w:val="sl-SI"/>
        </w:rPr>
        <w:t xml:space="preserve">Za izračun višine dodatne dajatve na podlagi CIF cene proizvoda se upošteva CIF ceno pod šifro 3CV01 iz polja 44. Ker gre za surovi sladkor je </w:t>
      </w:r>
      <w:r w:rsidR="007B6115">
        <w:rPr>
          <w:rFonts w:cs="Arial"/>
          <w:lang w:val="sl-SI"/>
        </w:rPr>
        <w:t>treba</w:t>
      </w:r>
      <w:r w:rsidRPr="00E87D3F">
        <w:rPr>
          <w:rFonts w:cs="Arial"/>
          <w:lang w:val="sl-SI"/>
        </w:rPr>
        <w:t xml:space="preserve"> to CIF ceno prilagoditi  z upoštevanjem donosa ED (šifra v polju 31). Prilagoditev se izvede tako, da se CIF cen</w:t>
      </w:r>
      <w:r w:rsidR="00B51764">
        <w:rPr>
          <w:rFonts w:cs="Arial"/>
          <w:lang w:val="sl-SI"/>
        </w:rPr>
        <w:t>o</w:t>
      </w:r>
      <w:r w:rsidRPr="00E87D3F">
        <w:rPr>
          <w:rFonts w:cs="Arial"/>
          <w:lang w:val="sl-SI"/>
        </w:rPr>
        <w:t xml:space="preserve"> pomnoži s količnikom števila 92 in količino vpisano pod šifro ED.  </w:t>
      </w:r>
    </w:p>
    <w:p w14:paraId="74F8135F" w14:textId="77777777" w:rsidR="00FA1AF5" w:rsidRPr="00E87D3F" w:rsidRDefault="00FA1AF5" w:rsidP="00FA1AF5">
      <w:pPr>
        <w:ind w:left="357"/>
        <w:jc w:val="both"/>
        <w:outlineLvl w:val="0"/>
        <w:rPr>
          <w:rFonts w:cs="Arial"/>
          <w:lang w:val="sl-SI"/>
        </w:rPr>
      </w:pPr>
    </w:p>
    <w:p w14:paraId="6C0C23DD" w14:textId="76B8D35B" w:rsidR="00FA1AF5" w:rsidRPr="00E87D3F" w:rsidRDefault="00FA1AF5" w:rsidP="00FA1AF5">
      <w:pPr>
        <w:ind w:left="357"/>
        <w:jc w:val="both"/>
        <w:outlineLvl w:val="0"/>
        <w:rPr>
          <w:rFonts w:cs="Arial"/>
          <w:lang w:val="sl-SI"/>
        </w:rPr>
      </w:pPr>
      <w:r w:rsidRPr="00E87D3F">
        <w:rPr>
          <w:rFonts w:cs="Arial"/>
          <w:lang w:val="sl-SI"/>
        </w:rPr>
        <w:t>Nato se mora preveriti, ali je prilagojena CIF cena preračunana glede na količino blaga v kg iz polja 38 pretvorjena v količino z enoto 100 kg (količnik) višja od reprezentativne cene.</w:t>
      </w:r>
      <w:r w:rsidR="00B51764">
        <w:rPr>
          <w:rFonts w:cs="Arial"/>
          <w:lang w:val="sl-SI"/>
        </w:rPr>
        <w:t xml:space="preserve"> Na ta način se ugotovi ali je treba zavarovati morebitni carinski dolg.</w:t>
      </w:r>
    </w:p>
    <w:p w14:paraId="28C8B4F8" w14:textId="77777777" w:rsidR="00FA1AF5" w:rsidRPr="00E87D3F" w:rsidRDefault="00FA1AF5" w:rsidP="00FA1AF5">
      <w:pPr>
        <w:ind w:left="357"/>
        <w:jc w:val="both"/>
        <w:outlineLvl w:val="0"/>
        <w:rPr>
          <w:rFonts w:cs="Arial"/>
          <w:lang w:val="sl-SI"/>
        </w:rPr>
      </w:pPr>
    </w:p>
    <w:p w14:paraId="36D36649" w14:textId="429EE9C5" w:rsidR="00FA1AF5" w:rsidRPr="00E87D3F" w:rsidRDefault="00DD1BF4" w:rsidP="00FA1AF5">
      <w:pPr>
        <w:ind w:left="357"/>
        <w:jc w:val="both"/>
        <w:outlineLvl w:val="0"/>
        <w:rPr>
          <w:rFonts w:cs="Arial"/>
          <w:lang w:val="sl-SI"/>
        </w:rPr>
      </w:pPr>
      <w:r>
        <w:rPr>
          <w:rFonts w:cs="Arial"/>
          <w:lang w:val="sl-SI"/>
        </w:rPr>
        <w:t>K</w:t>
      </w:r>
      <w:r w:rsidR="00FA1AF5" w:rsidRPr="00E87D3F">
        <w:rPr>
          <w:rFonts w:cs="Arial"/>
          <w:lang w:val="sl-SI"/>
        </w:rPr>
        <w:t>oličnik</w:t>
      </w:r>
      <w:r>
        <w:rPr>
          <w:rFonts w:cs="Arial"/>
          <w:lang w:val="sl-SI"/>
        </w:rPr>
        <w:t xml:space="preserve"> se primerja s posameznimi intervali v </w:t>
      </w:r>
      <w:r w:rsidR="00FA1AF5" w:rsidRPr="00E87D3F">
        <w:rPr>
          <w:rFonts w:cs="Arial"/>
          <w:lang w:val="sl-SI"/>
        </w:rPr>
        <w:t>lestvic</w:t>
      </w:r>
      <w:r>
        <w:rPr>
          <w:rFonts w:cs="Arial"/>
          <w:lang w:val="sl-SI"/>
        </w:rPr>
        <w:t>i</w:t>
      </w:r>
      <w:r w:rsidR="00FA1AF5" w:rsidRPr="00E87D3F">
        <w:rPr>
          <w:rFonts w:cs="Arial"/>
          <w:lang w:val="sl-SI"/>
        </w:rPr>
        <w:t xml:space="preserve"> sistema </w:t>
      </w:r>
      <w:r w:rsidR="00B51764">
        <w:rPr>
          <w:rFonts w:cs="Arial"/>
          <w:lang w:val="sl-SI"/>
        </w:rPr>
        <w:t>minimalnih</w:t>
      </w:r>
      <w:r w:rsidR="00FA1AF5" w:rsidRPr="00E87D3F">
        <w:rPr>
          <w:rFonts w:cs="Arial"/>
          <w:lang w:val="sl-SI"/>
        </w:rPr>
        <w:t xml:space="preserve"> cen. Za izračun višine dodatne dajatve se uporabi stopnja dodatne dajatve </w:t>
      </w:r>
      <w:r w:rsidR="00B51764">
        <w:rPr>
          <w:rFonts w:cs="Arial"/>
          <w:lang w:val="sl-SI"/>
        </w:rPr>
        <w:t>iz sistema</w:t>
      </w:r>
      <w:r w:rsidR="00FA1AF5" w:rsidRPr="00E87D3F">
        <w:rPr>
          <w:rFonts w:cs="Arial"/>
          <w:lang w:val="sl-SI"/>
        </w:rPr>
        <w:t xml:space="preserve"> </w:t>
      </w:r>
      <w:r w:rsidR="00B51764">
        <w:rPr>
          <w:rFonts w:cs="Arial"/>
          <w:lang w:val="sl-SI"/>
        </w:rPr>
        <w:t>minimalne cene</w:t>
      </w:r>
      <w:r w:rsidR="00FA1AF5" w:rsidRPr="00E87D3F">
        <w:rPr>
          <w:rFonts w:cs="Arial"/>
          <w:lang w:val="sl-SI"/>
        </w:rPr>
        <w:t>,</w:t>
      </w:r>
      <w:r w:rsidR="00B51764">
        <w:rPr>
          <w:rFonts w:cs="Arial"/>
          <w:lang w:val="sl-SI"/>
        </w:rPr>
        <w:t xml:space="preserve"> kjer se količnik uvrsti med spodnjo in zgornjo vrednost intervala.</w:t>
      </w:r>
    </w:p>
    <w:p w14:paraId="6707D057" w14:textId="77777777" w:rsidR="00FA1AF5" w:rsidRPr="00E87D3F" w:rsidRDefault="00FA1AF5" w:rsidP="00FA1AF5">
      <w:pPr>
        <w:ind w:left="357"/>
        <w:jc w:val="both"/>
        <w:outlineLvl w:val="0"/>
        <w:rPr>
          <w:rFonts w:cs="Arial"/>
          <w:lang w:val="sl-SI"/>
        </w:rPr>
      </w:pPr>
    </w:p>
    <w:p w14:paraId="31D080EF" w14:textId="3935A92F" w:rsidR="00FA1AF5" w:rsidRPr="00E87D3F" w:rsidRDefault="00FA1AF5" w:rsidP="00FA1AF5">
      <w:pPr>
        <w:ind w:left="357"/>
        <w:jc w:val="both"/>
        <w:outlineLvl w:val="0"/>
        <w:rPr>
          <w:rFonts w:cs="Arial"/>
          <w:lang w:val="sl-SI"/>
        </w:rPr>
      </w:pPr>
      <w:r w:rsidRPr="00E87D3F">
        <w:rPr>
          <w:rFonts w:cs="Arial"/>
          <w:lang w:val="sl-SI"/>
        </w:rPr>
        <w:t xml:space="preserve">Ker gre za surovi sladkor je </w:t>
      </w:r>
      <w:r w:rsidR="007B6115">
        <w:rPr>
          <w:rFonts w:cs="Arial"/>
          <w:lang w:val="sl-SI"/>
        </w:rPr>
        <w:t xml:space="preserve">treba </w:t>
      </w:r>
      <w:r w:rsidRPr="00E87D3F">
        <w:rPr>
          <w:rFonts w:cs="Arial"/>
          <w:lang w:val="sl-SI"/>
        </w:rPr>
        <w:t>celotno dodatno dajatev prilagoditi. Prilagoditev se izvede tako, da se celotno dodatno dajatev pomnoži s količnikom šifre ED in številom 92. Sicer pa  dodatno dajatve predstavlja produkt stopnje dodatne dajatve in količine blaga v kg iz polja 38 pretvorjenega v količino z enoto 100 kg, ki se lahko zniža za določen odstotek prilagojene CIF cene.</w:t>
      </w:r>
    </w:p>
    <w:p w14:paraId="26EF16CF" w14:textId="77777777" w:rsidR="00FA1AF5" w:rsidRPr="00E87D3F" w:rsidRDefault="00FA1AF5" w:rsidP="00FA1AF5">
      <w:pPr>
        <w:ind w:left="357"/>
        <w:jc w:val="both"/>
        <w:outlineLvl w:val="0"/>
        <w:rPr>
          <w:rFonts w:cs="Arial"/>
          <w:lang w:val="sl-SI"/>
        </w:rPr>
      </w:pPr>
    </w:p>
    <w:p w14:paraId="3D4ACFB4" w14:textId="16936FC1" w:rsidR="00FA1AF5" w:rsidRPr="00E87D3F" w:rsidRDefault="00FA1AF5" w:rsidP="00FA1AF5">
      <w:pPr>
        <w:ind w:left="357"/>
        <w:jc w:val="both"/>
        <w:outlineLvl w:val="0"/>
        <w:rPr>
          <w:rFonts w:cs="Arial"/>
          <w:lang w:val="sl-SI"/>
        </w:rPr>
      </w:pPr>
      <w:r w:rsidRPr="00E87D3F">
        <w:rPr>
          <w:rFonts w:cs="Arial"/>
          <w:lang w:val="sl-SI"/>
        </w:rPr>
        <w:t xml:space="preserve">Na koncu je </w:t>
      </w:r>
      <w:r w:rsidR="007B6115">
        <w:rPr>
          <w:rFonts w:cs="Arial"/>
          <w:lang w:val="sl-SI"/>
        </w:rPr>
        <w:t>treba</w:t>
      </w:r>
      <w:r w:rsidRPr="00E87D3F">
        <w:rPr>
          <w:rFonts w:cs="Arial"/>
          <w:lang w:val="sl-SI"/>
        </w:rPr>
        <w:t>, č</w:t>
      </w:r>
      <w:r w:rsidRPr="00E87D3F">
        <w:rPr>
          <w:lang w:val="sl-SI"/>
        </w:rPr>
        <w:t xml:space="preserve">e je količnik večji od reprezentativne cene, izračunati </w:t>
      </w:r>
      <w:r w:rsidR="00B51764">
        <w:rPr>
          <w:lang w:val="sl-SI"/>
        </w:rPr>
        <w:t>morebitni carinski dolg</w:t>
      </w:r>
      <w:r w:rsidRPr="00E87D3F">
        <w:rPr>
          <w:lang w:val="sl-SI"/>
        </w:rPr>
        <w:t>, ki predstavlja razliko med  produktom stopnje varščine (ukrep 651), ki temelji na reprezentativni ceni in količino blaga iz polja 38 pretvorjeno v količino na 100 kg ter izračunanimi dodatnimi dajatvami na podlagi prilagojene CIF cene.</w:t>
      </w:r>
    </w:p>
    <w:p w14:paraId="7A0EF152" w14:textId="77777777" w:rsidR="00FA1AF5" w:rsidRPr="00E87D3F" w:rsidRDefault="00FA1AF5" w:rsidP="00FA1AF5">
      <w:pPr>
        <w:ind w:left="357"/>
        <w:jc w:val="both"/>
        <w:outlineLvl w:val="0"/>
        <w:rPr>
          <w:rFonts w:cs="Arial"/>
          <w:lang w:val="sl-SI"/>
        </w:rPr>
      </w:pPr>
    </w:p>
    <w:p w14:paraId="2A4CDB30" w14:textId="77777777" w:rsidR="00FA1AF5" w:rsidRPr="00E87D3F" w:rsidRDefault="00FA1AF5" w:rsidP="00FA1AF5">
      <w:pPr>
        <w:jc w:val="both"/>
        <w:outlineLvl w:val="0"/>
        <w:rPr>
          <w:rFonts w:cs="Arial"/>
          <w:i/>
          <w:lang w:val="sl-SI"/>
        </w:rPr>
      </w:pPr>
      <w:r w:rsidRPr="00E87D3F">
        <w:rPr>
          <w:rFonts w:cs="Arial"/>
          <w:i/>
          <w:lang w:val="sl-SI"/>
        </w:rPr>
        <w:t>Izračun</w:t>
      </w:r>
    </w:p>
    <w:p w14:paraId="618198C7" w14:textId="77777777" w:rsidR="00FA1AF5" w:rsidRPr="00E87D3F" w:rsidRDefault="00FA1AF5" w:rsidP="00FA1AF5">
      <w:pPr>
        <w:ind w:left="357"/>
        <w:jc w:val="both"/>
        <w:outlineLvl w:val="0"/>
        <w:rPr>
          <w:rFonts w:cs="Arial"/>
          <w:lang w:val="sl-SI"/>
        </w:rPr>
      </w:pPr>
    </w:p>
    <w:p w14:paraId="43CEEA0D" w14:textId="77777777" w:rsidR="00FA1AF5" w:rsidRPr="00E87D3F" w:rsidRDefault="00FA1AF5" w:rsidP="00FA1AF5">
      <w:pPr>
        <w:ind w:left="357"/>
        <w:jc w:val="both"/>
        <w:rPr>
          <w:rFonts w:cs="Arial"/>
          <w:lang w:val="sl-SI"/>
        </w:rPr>
      </w:pPr>
      <w:r w:rsidRPr="00E87D3F">
        <w:rPr>
          <w:rFonts w:cs="Arial"/>
          <w:lang w:val="sl-SI"/>
        </w:rPr>
        <w:t>Podatki potrebni za izračun višine uvozne dajatve:</w:t>
      </w:r>
    </w:p>
    <w:p w14:paraId="73F5D3CE" w14:textId="3466B71C" w:rsidR="00FA1AF5" w:rsidRPr="00D96081" w:rsidRDefault="00FA1AF5" w:rsidP="00994F5E">
      <w:pPr>
        <w:pStyle w:val="Odstavekseznama"/>
        <w:numPr>
          <w:ilvl w:val="0"/>
          <w:numId w:val="38"/>
        </w:numPr>
        <w:rPr>
          <w:sz w:val="20"/>
        </w:rPr>
      </w:pPr>
      <w:r w:rsidRPr="00D96081">
        <w:rPr>
          <w:sz w:val="20"/>
        </w:rPr>
        <w:t>carinska vrednost:  6500 DE</w:t>
      </w:r>
      <w:r w:rsidR="00474D50" w:rsidRPr="00D96081">
        <w:rPr>
          <w:sz w:val="20"/>
        </w:rPr>
        <w:t>,</w:t>
      </w:r>
    </w:p>
    <w:p w14:paraId="38CB72EF" w14:textId="4B06D8C8" w:rsidR="00FA1AF5" w:rsidRPr="00D96081" w:rsidRDefault="00FA1AF5" w:rsidP="00994F5E">
      <w:pPr>
        <w:pStyle w:val="Odstavekseznama"/>
        <w:numPr>
          <w:ilvl w:val="0"/>
          <w:numId w:val="38"/>
        </w:numPr>
        <w:rPr>
          <w:sz w:val="20"/>
        </w:rPr>
      </w:pPr>
      <w:r w:rsidRPr="00D96081">
        <w:rPr>
          <w:sz w:val="20"/>
        </w:rPr>
        <w:t>količina blaga:</w:t>
      </w:r>
      <w:r w:rsidR="00994F5E">
        <w:rPr>
          <w:sz w:val="20"/>
        </w:rPr>
        <w:t xml:space="preserve"> </w:t>
      </w:r>
      <w:r w:rsidRPr="00D96081">
        <w:rPr>
          <w:sz w:val="20"/>
        </w:rPr>
        <w:t>15000 kg</w:t>
      </w:r>
      <w:r w:rsidR="00474D50" w:rsidRPr="00D96081">
        <w:rPr>
          <w:sz w:val="20"/>
        </w:rPr>
        <w:t>,</w:t>
      </w:r>
    </w:p>
    <w:p w14:paraId="70050048" w14:textId="784C0C57" w:rsidR="00FA1AF5" w:rsidRPr="00D96081" w:rsidRDefault="00FA1AF5" w:rsidP="00994F5E">
      <w:pPr>
        <w:pStyle w:val="Odstavekseznama"/>
        <w:numPr>
          <w:ilvl w:val="0"/>
          <w:numId w:val="38"/>
        </w:numPr>
        <w:rPr>
          <w:sz w:val="20"/>
        </w:rPr>
      </w:pPr>
      <w:r w:rsidRPr="00D96081">
        <w:rPr>
          <w:sz w:val="20"/>
        </w:rPr>
        <w:t>polje 31:  (ED)(90)</w:t>
      </w:r>
      <w:r w:rsidR="00474D50" w:rsidRPr="00D96081">
        <w:rPr>
          <w:sz w:val="20"/>
        </w:rPr>
        <w:t>.</w:t>
      </w:r>
    </w:p>
    <w:p w14:paraId="0AE8B29C" w14:textId="77777777" w:rsidR="00FA1AF5" w:rsidRPr="00E87D3F" w:rsidRDefault="00FA1AF5" w:rsidP="00FA1AF5">
      <w:pPr>
        <w:ind w:left="357"/>
        <w:jc w:val="both"/>
        <w:outlineLvl w:val="0"/>
        <w:rPr>
          <w:rFonts w:cs="Arial"/>
          <w:lang w:val="sl-SI"/>
        </w:rPr>
      </w:pPr>
    </w:p>
    <w:p w14:paraId="1C18C63E" w14:textId="77777777" w:rsidR="00FA1AF5" w:rsidRPr="00E87D3F" w:rsidRDefault="00FA1AF5" w:rsidP="00FA1AF5">
      <w:pPr>
        <w:jc w:val="both"/>
        <w:rPr>
          <w:b/>
          <w:color w:val="548DD4"/>
          <w:u w:val="single"/>
          <w:lang w:val="sl-SI"/>
        </w:rPr>
      </w:pPr>
    </w:p>
    <w:p w14:paraId="7D79FB82" w14:textId="77777777" w:rsidR="00FA1AF5" w:rsidRPr="00E87D3F" w:rsidRDefault="00FA1AF5" w:rsidP="00FA1AF5">
      <w:pPr>
        <w:ind w:left="357"/>
        <w:jc w:val="both"/>
        <w:rPr>
          <w:rFonts w:cs="Arial"/>
          <w:lang w:val="sl-SI"/>
        </w:rPr>
      </w:pPr>
      <w:r w:rsidRPr="00E87D3F">
        <w:rPr>
          <w:rFonts w:cs="Arial"/>
          <w:lang w:val="sl-SI"/>
        </w:rPr>
        <w:t>Carina:</w:t>
      </w:r>
    </w:p>
    <w:p w14:paraId="4BB292E7" w14:textId="77777777" w:rsidR="00FA1AF5" w:rsidRPr="00E87D3F" w:rsidRDefault="00FA1AF5" w:rsidP="00FA1AF5">
      <w:pPr>
        <w:ind w:left="357"/>
        <w:jc w:val="both"/>
        <w:rPr>
          <w:rFonts w:cs="Arial"/>
          <w:lang w:val="sl-SI"/>
        </w:rPr>
      </w:pPr>
      <w:r w:rsidRPr="00E87D3F">
        <w:rPr>
          <w:rFonts w:cs="Arial"/>
          <w:lang w:val="sl-SI"/>
        </w:rPr>
        <w:t>15000kg x 41,90 DE/100kg= 150 x 41,90 DE= 6285 DE</w:t>
      </w:r>
    </w:p>
    <w:p w14:paraId="1CBA7852" w14:textId="77777777" w:rsidR="00FA1AF5" w:rsidRPr="00E87D3F" w:rsidRDefault="00FA1AF5" w:rsidP="00FA1AF5">
      <w:pPr>
        <w:jc w:val="both"/>
        <w:rPr>
          <w:color w:val="548DD4"/>
          <w:u w:val="single"/>
          <w:lang w:val="sl-SI"/>
        </w:rPr>
      </w:pPr>
    </w:p>
    <w:p w14:paraId="38A69172" w14:textId="77777777" w:rsidR="00FA1AF5" w:rsidRPr="00E87D3F" w:rsidRDefault="00FA1AF5" w:rsidP="00FA1AF5">
      <w:pPr>
        <w:ind w:firstLine="357"/>
        <w:jc w:val="both"/>
        <w:rPr>
          <w:lang w:val="sl-SI"/>
        </w:rPr>
      </w:pPr>
      <w:r w:rsidRPr="00E87D3F">
        <w:rPr>
          <w:lang w:val="sl-SI"/>
        </w:rPr>
        <w:t xml:space="preserve">Prilagoditev CIF cene </w:t>
      </w:r>
    </w:p>
    <w:p w14:paraId="692689F8" w14:textId="77777777" w:rsidR="00FA1AF5" w:rsidRPr="00E87D3F" w:rsidRDefault="00FA1AF5" w:rsidP="00FA1AF5">
      <w:pPr>
        <w:ind w:firstLine="357"/>
        <w:jc w:val="both"/>
        <w:rPr>
          <w:lang w:val="sl-SI"/>
        </w:rPr>
      </w:pPr>
      <w:r w:rsidRPr="00E87D3F">
        <w:rPr>
          <w:lang w:val="sl-SI"/>
        </w:rPr>
        <w:t>6500 x 92/ED= 6500 x 92/90= 6644,44 DE</w:t>
      </w:r>
    </w:p>
    <w:p w14:paraId="24E34B97" w14:textId="77777777" w:rsidR="00FA1AF5" w:rsidRPr="00E87D3F" w:rsidRDefault="00FA1AF5" w:rsidP="00FA1AF5">
      <w:pPr>
        <w:jc w:val="both"/>
        <w:rPr>
          <w:color w:val="548DD4"/>
          <w:u w:val="single"/>
          <w:lang w:val="sl-SI"/>
        </w:rPr>
      </w:pPr>
    </w:p>
    <w:p w14:paraId="3ED79F65" w14:textId="77777777" w:rsidR="00FA1AF5" w:rsidRPr="00E87D3F" w:rsidRDefault="00FA1AF5" w:rsidP="00FA1AF5">
      <w:pPr>
        <w:ind w:firstLine="357"/>
        <w:jc w:val="both"/>
        <w:rPr>
          <w:rFonts w:cs="Arial"/>
          <w:lang w:val="sl-SI"/>
        </w:rPr>
      </w:pPr>
      <w:r w:rsidRPr="00E87D3F">
        <w:rPr>
          <w:rFonts w:cs="Arial"/>
          <w:lang w:val="sl-SI"/>
        </w:rPr>
        <w:t>Izračun količnika (pretvorjena prilagojena CIF cena v DE/100kg)</w:t>
      </w:r>
    </w:p>
    <w:p w14:paraId="710AC0BA" w14:textId="77777777" w:rsidR="00FA1AF5" w:rsidRPr="00E87D3F" w:rsidRDefault="00FA1AF5" w:rsidP="00FA1AF5">
      <w:pPr>
        <w:ind w:firstLine="357"/>
        <w:jc w:val="both"/>
        <w:rPr>
          <w:rFonts w:cs="Arial"/>
          <w:lang w:val="sl-SI"/>
        </w:rPr>
      </w:pPr>
      <w:r w:rsidRPr="00E87D3F">
        <w:rPr>
          <w:rFonts w:cs="Arial"/>
          <w:lang w:val="sl-SI"/>
        </w:rPr>
        <w:lastRenderedPageBreak/>
        <w:t>6644,44 DE x100 kg/15000kg=6644,44 DE/150= 44,29626 DE/100kg</w:t>
      </w:r>
    </w:p>
    <w:p w14:paraId="44909402" w14:textId="77777777" w:rsidR="00FA1AF5" w:rsidRPr="00E87D3F" w:rsidRDefault="00FA1AF5" w:rsidP="00FA1AF5">
      <w:pPr>
        <w:jc w:val="both"/>
        <w:rPr>
          <w:color w:val="548DD4"/>
          <w:u w:val="single"/>
          <w:lang w:val="sl-SI"/>
        </w:rPr>
      </w:pPr>
    </w:p>
    <w:p w14:paraId="798AF50D" w14:textId="77777777" w:rsidR="00FA1AF5" w:rsidRPr="00E87D3F" w:rsidRDefault="00FA1AF5" w:rsidP="00FA1AF5">
      <w:pPr>
        <w:ind w:firstLine="357"/>
        <w:jc w:val="both"/>
        <w:outlineLvl w:val="0"/>
        <w:rPr>
          <w:rFonts w:cs="Arial"/>
          <w:lang w:val="sl-SI"/>
        </w:rPr>
      </w:pPr>
      <w:r w:rsidRPr="00E87D3F">
        <w:rPr>
          <w:rFonts w:cs="Arial"/>
          <w:lang w:val="sl-SI"/>
        </w:rPr>
        <w:t>Primerjava reprezentativne cene s pretvorjeno prilagojeno CIF ceno</w:t>
      </w:r>
    </w:p>
    <w:p w14:paraId="62E7FC3D" w14:textId="77777777" w:rsidR="00FA1AF5" w:rsidRPr="00E87D3F" w:rsidRDefault="00FA1AF5" w:rsidP="00FA1AF5">
      <w:pPr>
        <w:ind w:firstLine="357"/>
        <w:jc w:val="both"/>
        <w:outlineLvl w:val="0"/>
        <w:rPr>
          <w:rFonts w:cs="Arial"/>
          <w:lang w:val="sl-SI"/>
        </w:rPr>
      </w:pPr>
      <w:r w:rsidRPr="00E87D3F">
        <w:rPr>
          <w:rFonts w:cs="Arial"/>
          <w:lang w:val="sl-SI"/>
        </w:rPr>
        <w:t>41,53 DE/100 kg &lt; 44,29626 DE/100</w:t>
      </w:r>
    </w:p>
    <w:p w14:paraId="78C4AE90" w14:textId="77777777" w:rsidR="00FA1AF5" w:rsidRPr="00E87D3F" w:rsidRDefault="00FA1AF5" w:rsidP="00FA1AF5">
      <w:pPr>
        <w:ind w:firstLine="357"/>
        <w:jc w:val="both"/>
        <w:outlineLvl w:val="0"/>
        <w:rPr>
          <w:rFonts w:cs="Arial"/>
          <w:lang w:val="sl-SI"/>
        </w:rPr>
      </w:pPr>
    </w:p>
    <w:p w14:paraId="2C69B490" w14:textId="740786BC" w:rsidR="00FA1AF5" w:rsidRPr="00E87D3F" w:rsidRDefault="00FA1AF5" w:rsidP="00FA1AF5">
      <w:pPr>
        <w:ind w:firstLine="357"/>
        <w:jc w:val="both"/>
        <w:outlineLvl w:val="0"/>
        <w:rPr>
          <w:rFonts w:cs="Arial"/>
          <w:lang w:val="sl-SI"/>
        </w:rPr>
      </w:pPr>
      <w:r w:rsidRPr="00E87D3F">
        <w:rPr>
          <w:rFonts w:cs="Arial"/>
          <w:lang w:val="sl-SI"/>
        </w:rPr>
        <w:t xml:space="preserve">Iz primerjave sledi, da je v tem primeru </w:t>
      </w:r>
      <w:r w:rsidR="007B6115">
        <w:rPr>
          <w:rFonts w:cs="Arial"/>
          <w:lang w:val="sl-SI"/>
        </w:rPr>
        <w:t>treba</w:t>
      </w:r>
      <w:r w:rsidRPr="00E87D3F">
        <w:rPr>
          <w:rFonts w:cs="Arial"/>
          <w:lang w:val="sl-SI"/>
        </w:rPr>
        <w:t xml:space="preserve"> zavarovati morebitni carinski dolg.</w:t>
      </w:r>
    </w:p>
    <w:p w14:paraId="6E40C1AA" w14:textId="77777777" w:rsidR="00FA1AF5" w:rsidRPr="00E87D3F" w:rsidRDefault="00FA1AF5" w:rsidP="00FA1AF5">
      <w:pPr>
        <w:jc w:val="both"/>
        <w:rPr>
          <w:color w:val="548DD4"/>
          <w:u w:val="single"/>
          <w:lang w:val="sl-SI"/>
        </w:rPr>
      </w:pPr>
    </w:p>
    <w:p w14:paraId="4552904B" w14:textId="2BCD32F8" w:rsidR="00FA1AF5" w:rsidRPr="00E87D3F" w:rsidRDefault="00FA1AF5" w:rsidP="00FA1AF5">
      <w:pPr>
        <w:ind w:left="357"/>
        <w:jc w:val="both"/>
        <w:outlineLvl w:val="0"/>
        <w:rPr>
          <w:rFonts w:cs="Arial"/>
          <w:lang w:val="sl-SI"/>
        </w:rPr>
      </w:pPr>
      <w:r w:rsidRPr="00E87D3F">
        <w:rPr>
          <w:rFonts w:cs="Arial"/>
          <w:lang w:val="sl-SI"/>
        </w:rPr>
        <w:t xml:space="preserve">Glede na pretvorjeno prilagojeno CIF ceno  44,29626 DE/100kg se v lestvici </w:t>
      </w:r>
      <w:r w:rsidR="00185DFE">
        <w:rPr>
          <w:rFonts w:cs="Arial"/>
          <w:lang w:val="sl-SI"/>
        </w:rPr>
        <w:t>sistema minimalnih cen</w:t>
      </w:r>
      <w:r w:rsidRPr="00E87D3F">
        <w:rPr>
          <w:rFonts w:cs="Arial"/>
          <w:lang w:val="sl-SI"/>
        </w:rPr>
        <w:t xml:space="preserve"> izbere ustrezni interval, kateremu odgovarja določena dodatna dajatev na podlagi CIF cene.</w:t>
      </w:r>
    </w:p>
    <w:p w14:paraId="0B7658B4" w14:textId="77777777" w:rsidR="00FA1AF5" w:rsidRPr="00E87D3F" w:rsidRDefault="00FA1AF5" w:rsidP="00FA1AF5">
      <w:pPr>
        <w:jc w:val="both"/>
        <w:outlineLvl w:val="0"/>
        <w:rPr>
          <w:rFonts w:cs="Arial"/>
          <w:lang w:val="sl-SI"/>
        </w:rPr>
      </w:pPr>
    </w:p>
    <w:p w14:paraId="5635A17E" w14:textId="77777777" w:rsidR="00FA1AF5" w:rsidRPr="00E87D3F" w:rsidRDefault="00FA1AF5" w:rsidP="00FA1AF5">
      <w:pPr>
        <w:ind w:firstLine="357"/>
        <w:jc w:val="both"/>
        <w:outlineLvl w:val="0"/>
        <w:rPr>
          <w:rFonts w:cs="Arial"/>
          <w:lang w:val="sl-SI"/>
        </w:rPr>
      </w:pPr>
      <w:r w:rsidRPr="00E87D3F">
        <w:rPr>
          <w:rFonts w:cs="Arial"/>
          <w:lang w:val="sl-SI"/>
        </w:rPr>
        <w:t>Dodatna dajatev je  14,607 DE/100 kg std qual – 30 % CIF</w:t>
      </w:r>
    </w:p>
    <w:p w14:paraId="62815023" w14:textId="77777777" w:rsidR="00FA1AF5" w:rsidRPr="00E87D3F" w:rsidRDefault="00FA1AF5" w:rsidP="00FA1AF5">
      <w:pPr>
        <w:jc w:val="both"/>
        <w:outlineLvl w:val="0"/>
        <w:rPr>
          <w:rFonts w:cs="Arial"/>
          <w:lang w:val="sl-SI"/>
        </w:rPr>
      </w:pPr>
    </w:p>
    <w:p w14:paraId="15EC481A" w14:textId="77777777" w:rsidR="00FA1AF5" w:rsidRPr="00E87D3F" w:rsidRDefault="00FA1AF5" w:rsidP="00FA1AF5">
      <w:pPr>
        <w:ind w:firstLine="357"/>
        <w:jc w:val="both"/>
        <w:outlineLvl w:val="0"/>
        <w:rPr>
          <w:rFonts w:cs="Arial"/>
          <w:lang w:val="sl-SI"/>
        </w:rPr>
      </w:pPr>
      <w:r w:rsidRPr="00E87D3F">
        <w:rPr>
          <w:rFonts w:cs="Arial"/>
          <w:lang w:val="sl-SI"/>
        </w:rPr>
        <w:t xml:space="preserve">Izračun dodatne dajatve </w:t>
      </w:r>
    </w:p>
    <w:p w14:paraId="2496CAD0" w14:textId="77777777" w:rsidR="00FA1AF5" w:rsidRPr="00E87D3F" w:rsidRDefault="00FA1AF5" w:rsidP="00FA1AF5">
      <w:pPr>
        <w:ind w:firstLine="357"/>
        <w:jc w:val="both"/>
        <w:outlineLvl w:val="0"/>
        <w:rPr>
          <w:rFonts w:cs="Arial"/>
          <w:lang w:val="sl-SI"/>
        </w:rPr>
      </w:pPr>
      <w:r w:rsidRPr="00E87D3F">
        <w:rPr>
          <w:rFonts w:cs="Arial"/>
          <w:lang w:val="sl-SI"/>
        </w:rPr>
        <w:t>Prilagoditev dodatne dajatve</w:t>
      </w:r>
    </w:p>
    <w:p w14:paraId="47EF5E56" w14:textId="77777777" w:rsidR="00FA1AF5" w:rsidRPr="00E87D3F" w:rsidRDefault="00FA1AF5" w:rsidP="00FA1AF5">
      <w:pPr>
        <w:ind w:firstLine="357"/>
        <w:jc w:val="both"/>
        <w:outlineLvl w:val="0"/>
        <w:rPr>
          <w:rFonts w:cs="Arial"/>
          <w:lang w:val="sl-SI"/>
        </w:rPr>
      </w:pPr>
      <w:r w:rsidRPr="00E87D3F">
        <w:rPr>
          <w:rFonts w:cs="Arial"/>
          <w:lang w:val="sl-SI"/>
        </w:rPr>
        <w:t>(14,607 DE/100 kg std qual – 30 % CIF x 92/ED) x ED/92</w:t>
      </w:r>
    </w:p>
    <w:p w14:paraId="4502DBBD" w14:textId="77777777" w:rsidR="00FA1AF5" w:rsidRPr="00E87D3F" w:rsidRDefault="00FA1AF5" w:rsidP="00FA1AF5">
      <w:pPr>
        <w:ind w:left="357"/>
        <w:jc w:val="both"/>
        <w:outlineLvl w:val="0"/>
        <w:rPr>
          <w:rFonts w:cs="Arial"/>
          <w:lang w:val="sl-SI"/>
        </w:rPr>
      </w:pPr>
      <w:r w:rsidRPr="00E87D3F">
        <w:rPr>
          <w:rFonts w:cs="Arial"/>
          <w:lang w:val="sl-SI"/>
        </w:rPr>
        <w:t>(14,607 DE/100 kg std qual x 15000 kg/100 - 0,3 x 6500x 92/90) x 90/92= 2143,42 DE – 1950 DE= 193,42 DE</w:t>
      </w:r>
    </w:p>
    <w:p w14:paraId="19B4BAFA" w14:textId="77777777" w:rsidR="00FA1AF5" w:rsidRPr="00E87D3F" w:rsidRDefault="00FA1AF5" w:rsidP="00FA1AF5">
      <w:pPr>
        <w:ind w:firstLine="357"/>
        <w:jc w:val="both"/>
        <w:outlineLvl w:val="0"/>
        <w:rPr>
          <w:rFonts w:cs="Arial"/>
          <w:lang w:val="sl-SI"/>
        </w:rPr>
      </w:pPr>
    </w:p>
    <w:p w14:paraId="4575D014" w14:textId="77777777" w:rsidR="00FA1AF5" w:rsidRPr="00E87D3F" w:rsidRDefault="00FA1AF5" w:rsidP="00FA1AF5">
      <w:pPr>
        <w:ind w:firstLine="357"/>
        <w:jc w:val="both"/>
        <w:rPr>
          <w:rFonts w:cs="Arial"/>
          <w:lang w:val="sl-SI"/>
        </w:rPr>
      </w:pPr>
      <w:r w:rsidRPr="00E87D3F">
        <w:rPr>
          <w:rFonts w:cs="Arial"/>
          <w:lang w:val="sl-SI"/>
        </w:rPr>
        <w:t>Višina uvozne dajatve:</w:t>
      </w:r>
    </w:p>
    <w:p w14:paraId="53BC5F23" w14:textId="77777777" w:rsidR="00FA1AF5" w:rsidRPr="00E87D3F" w:rsidRDefault="00FA1AF5" w:rsidP="00FA1AF5">
      <w:pPr>
        <w:ind w:firstLine="357"/>
        <w:jc w:val="both"/>
        <w:rPr>
          <w:rFonts w:cs="Arial"/>
          <w:lang w:val="sl-SI"/>
        </w:rPr>
      </w:pPr>
      <w:r w:rsidRPr="00E87D3F">
        <w:rPr>
          <w:rFonts w:cs="Arial"/>
          <w:lang w:val="sl-SI"/>
        </w:rPr>
        <w:t>6285 DE + 193,42 DE = 6478,42 DE</w:t>
      </w:r>
    </w:p>
    <w:p w14:paraId="7C9AB3AD" w14:textId="77777777" w:rsidR="00FA1AF5" w:rsidRPr="00E87D3F" w:rsidRDefault="00FA1AF5" w:rsidP="00FA1AF5">
      <w:pPr>
        <w:ind w:left="709"/>
        <w:jc w:val="both"/>
        <w:rPr>
          <w:rFonts w:cs="Arial"/>
          <w:lang w:val="sl-SI"/>
        </w:rPr>
      </w:pPr>
    </w:p>
    <w:p w14:paraId="55EBFE9D" w14:textId="77777777" w:rsidR="00FA1AF5" w:rsidRPr="00E87D3F" w:rsidRDefault="00FA1AF5" w:rsidP="00FA1AF5">
      <w:pPr>
        <w:ind w:left="709"/>
        <w:jc w:val="both"/>
        <w:rPr>
          <w:rFonts w:cs="Arial"/>
          <w:lang w:val="sl-SI"/>
        </w:rPr>
      </w:pPr>
    </w:p>
    <w:p w14:paraId="5993B629" w14:textId="03F26CA2" w:rsidR="00FA1AF5" w:rsidRPr="00E87D3F" w:rsidRDefault="00FA1AF5" w:rsidP="00FA1AF5">
      <w:pPr>
        <w:ind w:firstLine="357"/>
        <w:jc w:val="both"/>
        <w:rPr>
          <w:rFonts w:cs="Arial"/>
          <w:lang w:val="sl-SI"/>
        </w:rPr>
      </w:pPr>
      <w:r w:rsidRPr="00E87D3F">
        <w:rPr>
          <w:rFonts w:cs="Arial"/>
          <w:lang w:val="sl-SI"/>
        </w:rPr>
        <w:t xml:space="preserve">Izračun </w:t>
      </w:r>
      <w:r w:rsidR="007B148E">
        <w:rPr>
          <w:rFonts w:cs="Arial"/>
          <w:lang w:val="sl-SI"/>
        </w:rPr>
        <w:t>morebitnega carinskega dolga</w:t>
      </w:r>
      <w:r w:rsidRPr="00E87D3F">
        <w:rPr>
          <w:rFonts w:cs="Arial"/>
          <w:lang w:val="sl-SI"/>
        </w:rPr>
        <w:t xml:space="preserve"> </w:t>
      </w:r>
    </w:p>
    <w:p w14:paraId="12C016AB" w14:textId="77777777" w:rsidR="00FA1AF5" w:rsidRPr="00E87D3F" w:rsidRDefault="00FA1AF5" w:rsidP="00FA1AF5">
      <w:pPr>
        <w:ind w:firstLine="357"/>
        <w:jc w:val="both"/>
        <w:rPr>
          <w:rFonts w:cs="Arial"/>
          <w:lang w:val="sl-SI"/>
        </w:rPr>
      </w:pPr>
      <w:r w:rsidRPr="00E87D3F">
        <w:rPr>
          <w:rFonts w:cs="Arial"/>
          <w:lang w:val="sl-SI"/>
        </w:rPr>
        <w:t>2,15 DE/100kg std qual x 15000 kg/100 – 193,42 DE= 129,08 DE</w:t>
      </w:r>
    </w:p>
    <w:p w14:paraId="6409CA18" w14:textId="77777777" w:rsidR="00FA1AF5" w:rsidRPr="00E87D3F" w:rsidRDefault="00FA1AF5" w:rsidP="00FA1AF5">
      <w:pPr>
        <w:ind w:left="709"/>
        <w:jc w:val="both"/>
        <w:rPr>
          <w:rFonts w:cs="Arial"/>
          <w:lang w:val="sl-SI"/>
        </w:rPr>
      </w:pPr>
    </w:p>
    <w:p w14:paraId="669AD60E" w14:textId="77777777" w:rsidR="00FA1AF5" w:rsidRPr="00E87D3F" w:rsidRDefault="00FA1AF5" w:rsidP="00FA1AF5">
      <w:pPr>
        <w:ind w:left="4140" w:hanging="4140"/>
        <w:jc w:val="both"/>
        <w:outlineLvl w:val="0"/>
        <w:rPr>
          <w:rFonts w:cs="Arial"/>
          <w:lang w:val="sl-SI"/>
        </w:rPr>
      </w:pPr>
    </w:p>
    <w:p w14:paraId="5D12C108" w14:textId="77777777" w:rsidR="00FA1AF5" w:rsidRPr="001B5557" w:rsidRDefault="00FA1AF5" w:rsidP="00994F5E">
      <w:pPr>
        <w:pStyle w:val="Naslov3"/>
        <w:keepLines w:val="0"/>
        <w:numPr>
          <w:ilvl w:val="2"/>
          <w:numId w:val="5"/>
        </w:numPr>
        <w:tabs>
          <w:tab w:val="left" w:pos="90"/>
        </w:tabs>
        <w:spacing w:before="0" w:line="240" w:lineRule="auto"/>
        <w:jc w:val="both"/>
        <w:rPr>
          <w:lang w:val="sl-SI"/>
        </w:rPr>
      </w:pPr>
      <w:bookmarkStart w:id="131" w:name="_Toc499551353"/>
      <w:r w:rsidRPr="001B5557">
        <w:rPr>
          <w:lang w:val="sl-SI"/>
        </w:rPr>
        <w:t>Sistem minimalne cene in dodata dajatev na perutnino – reprezentativna cena</w:t>
      </w:r>
      <w:bookmarkEnd w:id="131"/>
    </w:p>
    <w:p w14:paraId="338449F7" w14:textId="77777777" w:rsidR="00FA1AF5" w:rsidRPr="00E87D3F" w:rsidRDefault="00FA1AF5" w:rsidP="00FA1AF5">
      <w:pPr>
        <w:rPr>
          <w:rFonts w:cs="Arial"/>
          <w:lang w:val="sl-SI"/>
        </w:rPr>
      </w:pPr>
    </w:p>
    <w:p w14:paraId="75165E72" w14:textId="354679F7" w:rsidR="00FA1AF5" w:rsidRPr="00E87D3F" w:rsidRDefault="00FA1AF5" w:rsidP="00FA1AF5">
      <w:pPr>
        <w:jc w:val="both"/>
        <w:rPr>
          <w:rFonts w:cs="Arial"/>
          <w:lang w:val="sl-SI"/>
        </w:rPr>
      </w:pPr>
      <w:r w:rsidRPr="00E87D3F">
        <w:rPr>
          <w:rFonts w:cs="Arial"/>
          <w:lang w:val="sl-SI"/>
        </w:rPr>
        <w:t xml:space="preserve">Dodatna dajatev se vedno izračuna glede na CIF uvozne cene. V primeru, da je CIF uvozna cena višja od reprezentativne cene, je </w:t>
      </w:r>
      <w:r w:rsidR="007B6115">
        <w:rPr>
          <w:rFonts w:cs="Arial"/>
          <w:lang w:val="sl-SI"/>
        </w:rPr>
        <w:t>treba</w:t>
      </w:r>
      <w:r w:rsidRPr="00E87D3F">
        <w:rPr>
          <w:rFonts w:cs="Arial"/>
          <w:lang w:val="sl-SI"/>
        </w:rPr>
        <w:t xml:space="preserve"> zavarovati znesek morebitnega carinskega dolga. Znesek morebitnega carinskega dolga se izračuna kot razlika izračunane dodatne dajatve na podlagi stopnje varščine, ki temelji na reprezentativni ceni in zneskom dodatne dajatve izračunane na podlagi  uvozne CIF cene zadevnega izdelka.</w:t>
      </w:r>
    </w:p>
    <w:p w14:paraId="763233D2" w14:textId="77777777" w:rsidR="00FA1AF5" w:rsidRPr="00E87D3F" w:rsidRDefault="00FA1AF5" w:rsidP="00FA1AF5">
      <w:pPr>
        <w:jc w:val="both"/>
        <w:rPr>
          <w:rFonts w:cs="Arial"/>
          <w:lang w:val="sl-SI"/>
        </w:rPr>
      </w:pPr>
    </w:p>
    <w:p w14:paraId="7EFAFB97" w14:textId="77777777" w:rsidR="00FA1AF5" w:rsidRPr="00E87D3F" w:rsidRDefault="00FA1AF5" w:rsidP="00FA1AF5">
      <w:pPr>
        <w:jc w:val="both"/>
        <w:rPr>
          <w:rFonts w:cs="Arial"/>
          <w:i/>
          <w:lang w:val="sl-SI"/>
        </w:rPr>
      </w:pPr>
      <w:r w:rsidRPr="00E87D3F">
        <w:rPr>
          <w:rFonts w:cs="Arial"/>
          <w:i/>
          <w:lang w:val="sl-SI"/>
        </w:rPr>
        <w:t xml:space="preserve">Stopnja carine </w:t>
      </w:r>
    </w:p>
    <w:p w14:paraId="7D92DD3E" w14:textId="77777777" w:rsidR="00FA1AF5" w:rsidRPr="00E87D3F" w:rsidRDefault="00FA1AF5" w:rsidP="00FA1AF5">
      <w:pPr>
        <w:ind w:left="357"/>
        <w:jc w:val="both"/>
        <w:rPr>
          <w:rFonts w:cs="Arial"/>
          <w:lang w:val="sl-SI"/>
        </w:rPr>
      </w:pPr>
    </w:p>
    <w:p w14:paraId="063E8A70" w14:textId="77777777" w:rsidR="00FA1AF5" w:rsidRPr="00E87D3F" w:rsidRDefault="00FA1AF5" w:rsidP="00FA1AF5">
      <w:pPr>
        <w:ind w:left="357"/>
        <w:jc w:val="both"/>
        <w:rPr>
          <w:rFonts w:cs="Arial"/>
          <w:lang w:val="sl-SI"/>
        </w:rPr>
      </w:pPr>
      <w:r w:rsidRPr="00E87D3F">
        <w:rPr>
          <w:rFonts w:cs="Arial"/>
          <w:lang w:val="sl-SI"/>
        </w:rPr>
        <w:t>32,50 DE/100 kg</w:t>
      </w:r>
    </w:p>
    <w:p w14:paraId="2851A85B" w14:textId="77777777" w:rsidR="00FA1AF5" w:rsidRPr="00E87D3F" w:rsidRDefault="00FA1AF5" w:rsidP="00FA1AF5">
      <w:pPr>
        <w:pStyle w:val="Glava"/>
        <w:ind w:left="357"/>
        <w:rPr>
          <w:rFonts w:cs="Arial"/>
          <w:lang w:val="sl-SI"/>
        </w:rPr>
      </w:pPr>
    </w:p>
    <w:p w14:paraId="5FB47157" w14:textId="77777777" w:rsidR="00FA1AF5" w:rsidRPr="00E87D3F" w:rsidRDefault="00FA1AF5" w:rsidP="00FA1AF5">
      <w:pPr>
        <w:jc w:val="both"/>
        <w:rPr>
          <w:rFonts w:cs="Arial"/>
          <w:i/>
          <w:lang w:val="sl-SI"/>
        </w:rPr>
      </w:pPr>
      <w:r w:rsidRPr="00E87D3F">
        <w:rPr>
          <w:rFonts w:cs="Arial"/>
          <w:i/>
          <w:lang w:val="sl-SI"/>
        </w:rPr>
        <w:t>Stopnja dodatne dajatve vezana na CIF uvozno ceno je vezana na pogoj</w:t>
      </w:r>
    </w:p>
    <w:p w14:paraId="286CFEFB" w14:textId="77777777" w:rsidR="00FA1AF5" w:rsidRPr="00E87D3F" w:rsidRDefault="00FA1AF5" w:rsidP="00FA1AF5">
      <w:pPr>
        <w:ind w:left="357"/>
        <w:jc w:val="both"/>
        <w:rPr>
          <w:rFonts w:cs="Arial"/>
          <w:i/>
          <w:lang w:val="sl-SI"/>
        </w:rPr>
      </w:pPr>
    </w:p>
    <w:p w14:paraId="787EBDFE" w14:textId="77777777" w:rsidR="00FA1AF5" w:rsidRPr="00E87D3F" w:rsidRDefault="00FA1AF5" w:rsidP="00FA1AF5">
      <w:pPr>
        <w:ind w:left="357"/>
        <w:jc w:val="both"/>
        <w:rPr>
          <w:rFonts w:cs="Arial"/>
          <w:lang w:val="sl-SI"/>
        </w:rPr>
      </w:pPr>
      <w:r w:rsidRPr="00E87D3F">
        <w:rPr>
          <w:rFonts w:cs="Arial"/>
          <w:lang w:val="sl-SI"/>
        </w:rPr>
        <w:t>Stopnja dodatne dajatve je vezana na CIF ceno, ki mora biti višja od minimalne cene (glej komponente):</w:t>
      </w:r>
    </w:p>
    <w:p w14:paraId="314BBF2C" w14:textId="51E7B481" w:rsidR="00FA1AF5" w:rsidRPr="00E87D3F" w:rsidRDefault="00FA1AF5" w:rsidP="00994F5E">
      <w:pPr>
        <w:numPr>
          <w:ilvl w:val="0"/>
          <w:numId w:val="26"/>
        </w:numPr>
        <w:spacing w:line="240" w:lineRule="auto"/>
        <w:jc w:val="both"/>
        <w:rPr>
          <w:rFonts w:cs="Arial"/>
          <w:lang w:val="sl-SI"/>
        </w:rPr>
      </w:pPr>
      <w:r w:rsidRPr="00E87D3F">
        <w:rPr>
          <w:rFonts w:cs="Arial"/>
          <w:lang w:val="sl-SI"/>
        </w:rPr>
        <w:t>je večja ali enaka 118,08 DE/100 kg je stopnja dodatne dajatve 0,00 DE/100 kg</w:t>
      </w:r>
      <w:r w:rsidR="00A01DDB">
        <w:rPr>
          <w:rFonts w:cs="Arial"/>
          <w:lang w:val="sl-SI"/>
        </w:rPr>
        <w:t>,</w:t>
      </w:r>
    </w:p>
    <w:p w14:paraId="41F1C53D" w14:textId="4104A1EA" w:rsidR="00FA1AF5" w:rsidRPr="00E87D3F" w:rsidRDefault="00FA1AF5" w:rsidP="00994F5E">
      <w:pPr>
        <w:numPr>
          <w:ilvl w:val="0"/>
          <w:numId w:val="26"/>
        </w:numPr>
        <w:spacing w:line="240" w:lineRule="auto"/>
        <w:jc w:val="both"/>
        <w:rPr>
          <w:rFonts w:cs="Arial"/>
          <w:lang w:val="sl-SI"/>
        </w:rPr>
      </w:pPr>
      <w:r w:rsidRPr="00E87D3F">
        <w:rPr>
          <w:rFonts w:cs="Arial"/>
          <w:lang w:val="sl-SI"/>
        </w:rPr>
        <w:t>je večja ali enaka 78,72 DE/100 kg vendar manjša kot 118,08 DE/100 kg je stopnja dodatne dajatve 35,42 DE/100 kg – 30 % CIF</w:t>
      </w:r>
      <w:r w:rsidR="00A01DDB">
        <w:rPr>
          <w:rFonts w:cs="Arial"/>
          <w:lang w:val="sl-SI"/>
        </w:rPr>
        <w:t>,</w:t>
      </w:r>
    </w:p>
    <w:p w14:paraId="73288F39" w14:textId="69C45ACF" w:rsidR="00FA1AF5" w:rsidRPr="00E87D3F" w:rsidRDefault="00FA1AF5" w:rsidP="00994F5E">
      <w:pPr>
        <w:numPr>
          <w:ilvl w:val="0"/>
          <w:numId w:val="26"/>
        </w:numPr>
        <w:spacing w:line="240" w:lineRule="auto"/>
        <w:jc w:val="both"/>
        <w:rPr>
          <w:rFonts w:cs="Arial"/>
          <w:lang w:val="sl-SI"/>
        </w:rPr>
      </w:pPr>
      <w:r w:rsidRPr="00E87D3F">
        <w:rPr>
          <w:rFonts w:cs="Arial"/>
          <w:lang w:val="sl-SI"/>
        </w:rPr>
        <w:t>je večja ali enaka 52,48 DE/100 kg vendar manjša kot 78,72 DE/100 kg je stopnja dodatne dajatve 51,17 DE/100 kg – 50 % CIF</w:t>
      </w:r>
      <w:r w:rsidR="00A01DDB">
        <w:rPr>
          <w:rFonts w:cs="Arial"/>
          <w:lang w:val="sl-SI"/>
        </w:rPr>
        <w:t>,</w:t>
      </w:r>
    </w:p>
    <w:p w14:paraId="760B6448" w14:textId="2CDC9802" w:rsidR="00FA1AF5" w:rsidRPr="00E87D3F" w:rsidRDefault="00FA1AF5" w:rsidP="00994F5E">
      <w:pPr>
        <w:numPr>
          <w:ilvl w:val="0"/>
          <w:numId w:val="26"/>
        </w:numPr>
        <w:spacing w:line="240" w:lineRule="auto"/>
        <w:jc w:val="both"/>
        <w:rPr>
          <w:rFonts w:cs="Arial"/>
          <w:lang w:val="sl-SI"/>
        </w:rPr>
      </w:pPr>
      <w:r w:rsidRPr="00E87D3F">
        <w:rPr>
          <w:rFonts w:cs="Arial"/>
          <w:lang w:val="sl-SI"/>
        </w:rPr>
        <w:t>je večja ali enaka 32,80 DE/100 kg vendar manjša kot 52,48 DE/100 kg je stopnja dodatne dajatve 61,66 DE/100 kg – 70 % CIF</w:t>
      </w:r>
      <w:r w:rsidR="00A01DDB">
        <w:rPr>
          <w:rFonts w:cs="Arial"/>
          <w:lang w:val="sl-SI"/>
        </w:rPr>
        <w:t>,</w:t>
      </w:r>
    </w:p>
    <w:p w14:paraId="2E13119F" w14:textId="25C05247" w:rsidR="00FA1AF5" w:rsidRPr="00E87D3F" w:rsidRDefault="00FA1AF5" w:rsidP="00994F5E">
      <w:pPr>
        <w:numPr>
          <w:ilvl w:val="0"/>
          <w:numId w:val="26"/>
        </w:numPr>
        <w:spacing w:line="240" w:lineRule="auto"/>
        <w:jc w:val="both"/>
        <w:rPr>
          <w:rFonts w:cs="Arial"/>
          <w:lang w:val="sl-SI"/>
        </w:rPr>
      </w:pPr>
      <w:r w:rsidRPr="00E87D3F">
        <w:rPr>
          <w:rFonts w:cs="Arial"/>
          <w:lang w:val="sl-SI"/>
        </w:rPr>
        <w:t>je večja ali enaka 0,00 DE/100 kg vendar manjša kot 32,80 DE/100 kg je stopnja dodatne dajatve 68,22 DE/100 kg – 90 % CIF</w:t>
      </w:r>
      <w:r w:rsidR="00A01DDB">
        <w:rPr>
          <w:rFonts w:cs="Arial"/>
          <w:lang w:val="sl-SI"/>
        </w:rPr>
        <w:t>.</w:t>
      </w:r>
    </w:p>
    <w:p w14:paraId="2C97D728" w14:textId="77777777" w:rsidR="00FA1AF5" w:rsidRPr="00E87D3F" w:rsidRDefault="00FA1AF5" w:rsidP="00FA1AF5">
      <w:pPr>
        <w:ind w:left="360"/>
        <w:jc w:val="both"/>
        <w:rPr>
          <w:rFonts w:cs="Arial"/>
          <w:lang w:val="sl-SI"/>
        </w:rPr>
      </w:pPr>
    </w:p>
    <w:p w14:paraId="5825DD91" w14:textId="77777777" w:rsidR="00FA1AF5" w:rsidRPr="00E87D3F" w:rsidRDefault="00FA1AF5" w:rsidP="00FA1AF5">
      <w:pPr>
        <w:jc w:val="both"/>
        <w:rPr>
          <w:rFonts w:cs="Arial"/>
          <w:i/>
          <w:lang w:val="sl-SI"/>
        </w:rPr>
      </w:pPr>
      <w:r w:rsidRPr="00E87D3F">
        <w:rPr>
          <w:rFonts w:cs="Arial"/>
          <w:i/>
          <w:lang w:val="sl-SI"/>
        </w:rPr>
        <w:t>Stopnja varščine, ki temelji na reprezentativni ceni</w:t>
      </w:r>
    </w:p>
    <w:p w14:paraId="3FB1DAD1" w14:textId="77777777" w:rsidR="00FA1AF5" w:rsidRPr="00E87D3F" w:rsidRDefault="00FA1AF5" w:rsidP="00FA1AF5">
      <w:pPr>
        <w:ind w:left="357"/>
        <w:jc w:val="both"/>
        <w:rPr>
          <w:rFonts w:cs="Arial"/>
          <w:lang w:val="sl-SI"/>
        </w:rPr>
      </w:pPr>
    </w:p>
    <w:p w14:paraId="25246748" w14:textId="77777777" w:rsidR="00FA1AF5" w:rsidRPr="00E87D3F" w:rsidRDefault="00FA1AF5" w:rsidP="00FA1AF5">
      <w:pPr>
        <w:ind w:left="357"/>
        <w:jc w:val="both"/>
        <w:rPr>
          <w:rFonts w:cs="Arial"/>
          <w:lang w:val="sl-SI"/>
        </w:rPr>
      </w:pPr>
      <w:r w:rsidRPr="00E87D3F">
        <w:rPr>
          <w:rFonts w:cs="Arial"/>
          <w:lang w:val="sl-SI"/>
        </w:rPr>
        <w:t>10,00 DE/100 kg</w:t>
      </w:r>
    </w:p>
    <w:p w14:paraId="009B0974" w14:textId="77777777" w:rsidR="00FA1AF5" w:rsidRPr="00E87D3F" w:rsidRDefault="00FA1AF5" w:rsidP="00FA1AF5">
      <w:pPr>
        <w:ind w:left="357"/>
        <w:jc w:val="both"/>
        <w:rPr>
          <w:rFonts w:cs="Arial"/>
          <w:lang w:val="sl-SI"/>
        </w:rPr>
      </w:pPr>
    </w:p>
    <w:p w14:paraId="56C667E1" w14:textId="77777777" w:rsidR="00FA1AF5" w:rsidRPr="00E87D3F" w:rsidRDefault="00FA1AF5" w:rsidP="00FA1AF5">
      <w:pPr>
        <w:ind w:left="357"/>
        <w:jc w:val="both"/>
        <w:rPr>
          <w:rFonts w:cs="Arial"/>
          <w:lang w:val="sl-SI"/>
        </w:rPr>
      </w:pPr>
      <w:r w:rsidRPr="00E87D3F">
        <w:rPr>
          <w:rFonts w:cs="Arial"/>
          <w:lang w:val="sl-SI"/>
        </w:rPr>
        <w:t>reprezentativna cena: 84,30 DE/100 kg</w:t>
      </w:r>
    </w:p>
    <w:p w14:paraId="148BFA2F" w14:textId="77777777" w:rsidR="00FA1AF5" w:rsidRPr="00E87D3F" w:rsidRDefault="00FA1AF5" w:rsidP="00FA1AF5">
      <w:pPr>
        <w:ind w:left="357"/>
        <w:jc w:val="both"/>
        <w:rPr>
          <w:rFonts w:cs="Arial"/>
          <w:lang w:val="sl-SI"/>
        </w:rPr>
      </w:pPr>
    </w:p>
    <w:p w14:paraId="59099B0A" w14:textId="77777777" w:rsidR="00FA1AF5" w:rsidRPr="00E87D3F" w:rsidRDefault="00FA1AF5" w:rsidP="00FA1AF5">
      <w:pPr>
        <w:jc w:val="both"/>
        <w:outlineLvl w:val="0"/>
        <w:rPr>
          <w:rFonts w:cs="Arial"/>
          <w:i/>
          <w:lang w:val="sl-SI"/>
        </w:rPr>
      </w:pPr>
      <w:r w:rsidRPr="00E87D3F">
        <w:rPr>
          <w:rFonts w:cs="Arial"/>
          <w:i/>
          <w:lang w:val="sl-SI"/>
        </w:rPr>
        <w:t>Računanje</w:t>
      </w:r>
    </w:p>
    <w:p w14:paraId="608DB0CA" w14:textId="77777777" w:rsidR="00FA1AF5" w:rsidRPr="00E87D3F" w:rsidRDefault="00FA1AF5" w:rsidP="00FA1AF5">
      <w:pPr>
        <w:ind w:left="357"/>
        <w:jc w:val="both"/>
        <w:outlineLvl w:val="0"/>
        <w:rPr>
          <w:rFonts w:cs="Arial"/>
          <w:lang w:val="sl-SI"/>
        </w:rPr>
      </w:pPr>
    </w:p>
    <w:p w14:paraId="36C40D46" w14:textId="77777777" w:rsidR="00FA1AF5" w:rsidRPr="00E87D3F" w:rsidRDefault="00FA1AF5" w:rsidP="00FA1AF5">
      <w:pPr>
        <w:ind w:left="357"/>
        <w:jc w:val="both"/>
        <w:outlineLvl w:val="0"/>
        <w:rPr>
          <w:rFonts w:cs="Arial"/>
          <w:lang w:val="sl-SI"/>
        </w:rPr>
      </w:pPr>
      <w:r w:rsidRPr="00E87D3F">
        <w:rPr>
          <w:rFonts w:cs="Arial"/>
          <w:lang w:val="sl-SI"/>
        </w:rPr>
        <w:t>Plačljivi znesek carine predstavlja produkt stopnje carine in količine blaga v kg iz polja 38 pretvorjenega v količino z enoto 100 kg.</w:t>
      </w:r>
    </w:p>
    <w:p w14:paraId="1A3E12BE" w14:textId="77777777" w:rsidR="00FA1AF5" w:rsidRPr="00E87D3F" w:rsidRDefault="00FA1AF5" w:rsidP="00FA1AF5">
      <w:pPr>
        <w:ind w:left="357"/>
        <w:jc w:val="both"/>
        <w:outlineLvl w:val="0"/>
        <w:rPr>
          <w:rFonts w:cs="Arial"/>
          <w:lang w:val="sl-SI"/>
        </w:rPr>
      </w:pPr>
    </w:p>
    <w:p w14:paraId="5A61D478" w14:textId="75FD15BB" w:rsidR="00FA1AF5" w:rsidRPr="00E87D3F" w:rsidRDefault="00FA1AF5" w:rsidP="00FA1AF5">
      <w:pPr>
        <w:ind w:left="357"/>
        <w:jc w:val="both"/>
        <w:outlineLvl w:val="0"/>
        <w:rPr>
          <w:rFonts w:cs="Arial"/>
          <w:lang w:val="sl-SI"/>
        </w:rPr>
      </w:pPr>
      <w:r w:rsidRPr="00E87D3F">
        <w:rPr>
          <w:rFonts w:cs="Arial"/>
          <w:lang w:val="sl-SI"/>
        </w:rPr>
        <w:t xml:space="preserve">Stopnjo dodatne dajatve se dobi tako, da se </w:t>
      </w:r>
      <w:r w:rsidR="00DD1BF4">
        <w:rPr>
          <w:rFonts w:cs="Arial"/>
          <w:lang w:val="sl-SI"/>
        </w:rPr>
        <w:t xml:space="preserve">primerja </w:t>
      </w:r>
      <w:r w:rsidRPr="00E87D3F">
        <w:rPr>
          <w:rFonts w:cs="Arial"/>
          <w:lang w:val="sl-SI"/>
        </w:rPr>
        <w:t>količnik CIF uvozne cene in količine blaga v kg iz polja 38 pretvorjene v količino z enoto 100 kg v lestvic</w:t>
      </w:r>
      <w:r w:rsidR="00DD1BF4">
        <w:rPr>
          <w:rFonts w:cs="Arial"/>
          <w:lang w:val="sl-SI"/>
        </w:rPr>
        <w:t>i</w:t>
      </w:r>
      <w:r w:rsidRPr="00E87D3F">
        <w:rPr>
          <w:rFonts w:cs="Arial"/>
          <w:lang w:val="sl-SI"/>
        </w:rPr>
        <w:t xml:space="preserve"> sistema minimalne cene. Uporabi se tista dajatev pri kateri količnik pade v interval cen.</w:t>
      </w:r>
    </w:p>
    <w:p w14:paraId="7620EA70" w14:textId="77777777" w:rsidR="00FA1AF5" w:rsidRPr="00E87D3F" w:rsidRDefault="00FA1AF5" w:rsidP="00FA1AF5">
      <w:pPr>
        <w:ind w:left="357"/>
        <w:jc w:val="both"/>
        <w:outlineLvl w:val="0"/>
        <w:rPr>
          <w:rFonts w:cs="Arial"/>
          <w:lang w:val="sl-SI"/>
        </w:rPr>
      </w:pPr>
    </w:p>
    <w:p w14:paraId="67CECBA3" w14:textId="4A0C2CC1" w:rsidR="00FA1AF5" w:rsidRPr="00E87D3F" w:rsidRDefault="00FA1AF5" w:rsidP="00FA1AF5">
      <w:pPr>
        <w:ind w:left="357"/>
        <w:jc w:val="both"/>
        <w:outlineLvl w:val="0"/>
        <w:rPr>
          <w:rFonts w:cs="Arial"/>
          <w:lang w:val="sl-SI"/>
        </w:rPr>
      </w:pPr>
      <w:r w:rsidRPr="00E87D3F">
        <w:rPr>
          <w:rFonts w:cs="Arial"/>
          <w:lang w:val="sl-SI"/>
        </w:rPr>
        <w:t xml:space="preserve">V vsakem primeru se CIF uvozno ceno deljeno s količino blaga v kg iz polja 38 pretvorjeno v količino z enoto 100 kg primerja z reprezentativno ceno. V primeru, da je CIF uvozna cena nižja od reprezentativne cene, se ne računa znesek morebitnega carinskega dolga, ki ga je </w:t>
      </w:r>
      <w:r w:rsidR="007B6115">
        <w:rPr>
          <w:rFonts w:cs="Arial"/>
          <w:lang w:val="sl-SI"/>
        </w:rPr>
        <w:t>treba</w:t>
      </w:r>
      <w:r w:rsidRPr="00E87D3F">
        <w:rPr>
          <w:rFonts w:cs="Arial"/>
          <w:lang w:val="sl-SI"/>
        </w:rPr>
        <w:t xml:space="preserve"> zavarovati.</w:t>
      </w:r>
    </w:p>
    <w:p w14:paraId="03671D49" w14:textId="77777777" w:rsidR="00FA1AF5" w:rsidRPr="00E87D3F" w:rsidRDefault="00FA1AF5" w:rsidP="00FA1AF5">
      <w:pPr>
        <w:ind w:left="357"/>
        <w:jc w:val="both"/>
        <w:outlineLvl w:val="0"/>
        <w:rPr>
          <w:rFonts w:cs="Arial"/>
          <w:lang w:val="sl-SI"/>
        </w:rPr>
      </w:pPr>
    </w:p>
    <w:p w14:paraId="25DB30AB" w14:textId="77777777" w:rsidR="00FA1AF5" w:rsidRPr="00E87D3F" w:rsidRDefault="00FA1AF5" w:rsidP="00FA1AF5">
      <w:pPr>
        <w:ind w:left="357"/>
        <w:jc w:val="both"/>
        <w:outlineLvl w:val="0"/>
        <w:rPr>
          <w:rFonts w:cs="Arial"/>
          <w:lang w:val="sl-SI"/>
        </w:rPr>
      </w:pPr>
      <w:r w:rsidRPr="00E87D3F">
        <w:rPr>
          <w:rFonts w:cs="Arial"/>
          <w:lang w:val="sl-SI"/>
        </w:rPr>
        <w:t>V nasprotnem primeru se izračuna znesek morebitnega carinskega dolga. Znesek morebitnega carinskega dolga predstavlja razliko produkta stopnje varščine, ki temelji na reprezentativni ceni, in količine blaga v kg iz polja 38 pretvorjeno v količino z enoto 100 kg ter zneskom dodatne dajatve izračunane na podlagi  uvozne CIF cene zadevnega izdelka.</w:t>
      </w:r>
    </w:p>
    <w:p w14:paraId="64E6DDF8" w14:textId="77777777" w:rsidR="00FA1AF5" w:rsidRPr="00E87D3F" w:rsidRDefault="00FA1AF5" w:rsidP="00FA1AF5">
      <w:pPr>
        <w:ind w:left="357"/>
        <w:jc w:val="both"/>
        <w:outlineLvl w:val="0"/>
        <w:rPr>
          <w:rFonts w:cs="Arial"/>
          <w:lang w:val="sl-SI"/>
        </w:rPr>
      </w:pPr>
    </w:p>
    <w:p w14:paraId="07DE68BC" w14:textId="77777777" w:rsidR="00FA1AF5" w:rsidRPr="00E87D3F" w:rsidRDefault="00FA1AF5" w:rsidP="00FA1AF5">
      <w:pPr>
        <w:jc w:val="both"/>
        <w:outlineLvl w:val="0"/>
        <w:rPr>
          <w:rFonts w:cs="Arial"/>
          <w:i/>
          <w:lang w:val="sl-SI"/>
        </w:rPr>
      </w:pPr>
      <w:r w:rsidRPr="00E87D3F">
        <w:rPr>
          <w:rFonts w:cs="Arial"/>
          <w:i/>
          <w:lang w:val="sl-SI"/>
        </w:rPr>
        <w:t>Izračun</w:t>
      </w:r>
    </w:p>
    <w:p w14:paraId="7A64AE83" w14:textId="77777777" w:rsidR="00FA1AF5" w:rsidRPr="00E87D3F" w:rsidRDefault="00FA1AF5" w:rsidP="00FA1AF5">
      <w:pPr>
        <w:tabs>
          <w:tab w:val="left" w:pos="709"/>
        </w:tabs>
        <w:ind w:left="357"/>
        <w:jc w:val="both"/>
        <w:outlineLvl w:val="0"/>
        <w:rPr>
          <w:rFonts w:cs="Arial"/>
          <w:lang w:val="sl-SI"/>
        </w:rPr>
      </w:pPr>
    </w:p>
    <w:p w14:paraId="0387DCF7" w14:textId="77777777" w:rsidR="00FA1AF5" w:rsidRPr="00E87D3F" w:rsidRDefault="00FA1AF5" w:rsidP="00FA1AF5">
      <w:pPr>
        <w:tabs>
          <w:tab w:val="left" w:pos="709"/>
        </w:tabs>
        <w:ind w:left="357"/>
        <w:jc w:val="both"/>
        <w:rPr>
          <w:rFonts w:cs="Arial"/>
          <w:lang w:val="sl-SI"/>
        </w:rPr>
      </w:pPr>
      <w:r w:rsidRPr="00E87D3F">
        <w:rPr>
          <w:rFonts w:cs="Arial"/>
          <w:lang w:val="sl-SI"/>
        </w:rPr>
        <w:t>Podatki potrebni za izračun višine uvozne dajatve:</w:t>
      </w:r>
    </w:p>
    <w:p w14:paraId="0E34AF7F" w14:textId="427A61DD" w:rsidR="00FA1AF5" w:rsidRPr="00D96081" w:rsidRDefault="00FA1AF5" w:rsidP="00994F5E">
      <w:pPr>
        <w:pStyle w:val="Odstavekseznama"/>
        <w:numPr>
          <w:ilvl w:val="0"/>
          <w:numId w:val="39"/>
        </w:numPr>
        <w:rPr>
          <w:sz w:val="20"/>
        </w:rPr>
      </w:pPr>
      <w:r w:rsidRPr="00D96081">
        <w:rPr>
          <w:sz w:val="20"/>
        </w:rPr>
        <w:t>carinska vrednost:</w:t>
      </w:r>
      <w:r w:rsidR="00994F5E">
        <w:rPr>
          <w:sz w:val="20"/>
        </w:rPr>
        <w:t xml:space="preserve"> </w:t>
      </w:r>
      <w:r w:rsidRPr="00D96081">
        <w:rPr>
          <w:sz w:val="20"/>
        </w:rPr>
        <w:t xml:space="preserve">2.400,00 DE </w:t>
      </w:r>
      <w:r w:rsidRPr="00D96081">
        <w:rPr>
          <w:sz w:val="20"/>
        </w:rPr>
        <w:sym w:font="Symbol" w:char="F0AE"/>
      </w:r>
      <w:r w:rsidRPr="00D96081">
        <w:rPr>
          <w:sz w:val="20"/>
        </w:rPr>
        <w:t xml:space="preserve"> enaka uvozni ceni in CIF ceni </w:t>
      </w:r>
      <w:r w:rsidR="00A01DDB" w:rsidRPr="00D96081">
        <w:rPr>
          <w:sz w:val="20"/>
        </w:rPr>
        <w:t>,</w:t>
      </w:r>
    </w:p>
    <w:p w14:paraId="163D64B8" w14:textId="3553E04F" w:rsidR="00FA1AF5" w:rsidRPr="00D96081" w:rsidRDefault="00FA1AF5" w:rsidP="00994F5E">
      <w:pPr>
        <w:pStyle w:val="Odstavekseznama"/>
        <w:numPr>
          <w:ilvl w:val="0"/>
          <w:numId w:val="39"/>
        </w:numPr>
        <w:rPr>
          <w:sz w:val="20"/>
        </w:rPr>
      </w:pPr>
      <w:r w:rsidRPr="00D96081">
        <w:rPr>
          <w:sz w:val="20"/>
        </w:rPr>
        <w:t>količina blaga:</w:t>
      </w:r>
      <w:r w:rsidR="00994F5E">
        <w:rPr>
          <w:sz w:val="20"/>
        </w:rPr>
        <w:t xml:space="preserve"> </w:t>
      </w:r>
      <w:r w:rsidRPr="00D96081">
        <w:rPr>
          <w:sz w:val="20"/>
        </w:rPr>
        <w:t>9000 kg</w:t>
      </w:r>
      <w:r w:rsidR="00A01DDB" w:rsidRPr="00D96081">
        <w:rPr>
          <w:sz w:val="20"/>
        </w:rPr>
        <w:t>.</w:t>
      </w:r>
    </w:p>
    <w:p w14:paraId="4C4DA88E" w14:textId="77777777" w:rsidR="00FA1AF5" w:rsidRPr="00E87D3F" w:rsidRDefault="00FA1AF5" w:rsidP="00FA1AF5">
      <w:pPr>
        <w:tabs>
          <w:tab w:val="left" w:pos="709"/>
        </w:tabs>
        <w:ind w:left="357"/>
        <w:jc w:val="both"/>
        <w:outlineLvl w:val="0"/>
        <w:rPr>
          <w:rFonts w:cs="Arial"/>
          <w:lang w:val="sl-SI"/>
        </w:rPr>
      </w:pPr>
    </w:p>
    <w:p w14:paraId="5A4834E3" w14:textId="77777777" w:rsidR="00FA1AF5" w:rsidRPr="00E87D3F" w:rsidRDefault="00FA1AF5" w:rsidP="00FA1AF5">
      <w:pPr>
        <w:tabs>
          <w:tab w:val="left" w:pos="709"/>
        </w:tabs>
        <w:ind w:left="357"/>
        <w:jc w:val="both"/>
        <w:outlineLvl w:val="0"/>
        <w:rPr>
          <w:rFonts w:cs="Arial"/>
          <w:lang w:val="sl-SI"/>
        </w:rPr>
      </w:pPr>
    </w:p>
    <w:p w14:paraId="1F21D87C" w14:textId="6D85B8D9" w:rsidR="00FA1AF5" w:rsidRPr="00E87D3F" w:rsidRDefault="00A01DDB" w:rsidP="00A01DDB">
      <w:pPr>
        <w:tabs>
          <w:tab w:val="left" w:pos="709"/>
        </w:tabs>
        <w:jc w:val="both"/>
        <w:outlineLvl w:val="0"/>
        <w:rPr>
          <w:rFonts w:cs="Arial"/>
          <w:lang w:val="sl-SI"/>
        </w:rPr>
      </w:pPr>
      <w:r>
        <w:rPr>
          <w:rFonts w:cs="Arial"/>
          <w:lang w:val="sl-SI"/>
        </w:rPr>
        <w:t xml:space="preserve">      </w:t>
      </w:r>
      <w:r w:rsidR="00FA1AF5" w:rsidRPr="00E87D3F">
        <w:rPr>
          <w:rFonts w:cs="Arial"/>
          <w:lang w:val="sl-SI"/>
        </w:rPr>
        <w:t>Carina:</w:t>
      </w:r>
    </w:p>
    <w:p w14:paraId="336621C1" w14:textId="77777777" w:rsidR="00FA1AF5" w:rsidRPr="00E87D3F" w:rsidRDefault="00FA1AF5" w:rsidP="00A01DDB">
      <w:pPr>
        <w:ind w:left="352"/>
        <w:jc w:val="both"/>
        <w:outlineLvl w:val="0"/>
        <w:rPr>
          <w:rFonts w:cs="Arial"/>
          <w:lang w:val="sl-SI"/>
        </w:rPr>
      </w:pPr>
      <w:r w:rsidRPr="00E87D3F">
        <w:rPr>
          <w:rFonts w:cs="Arial"/>
          <w:lang w:val="sl-SI"/>
        </w:rPr>
        <w:t>9000 kg x 32,5 DE/100kg= 90 x 32,50 DE= 2925 DE</w:t>
      </w:r>
    </w:p>
    <w:p w14:paraId="7029B337" w14:textId="77777777" w:rsidR="00FA1AF5" w:rsidRPr="00E87D3F" w:rsidRDefault="00FA1AF5" w:rsidP="00A01DDB">
      <w:pPr>
        <w:ind w:left="352"/>
        <w:jc w:val="both"/>
        <w:outlineLvl w:val="0"/>
        <w:rPr>
          <w:rFonts w:cs="Arial"/>
          <w:lang w:val="sl-SI"/>
        </w:rPr>
      </w:pPr>
    </w:p>
    <w:p w14:paraId="0ACD3779" w14:textId="77777777" w:rsidR="00FA1AF5" w:rsidRPr="00E87D3F" w:rsidRDefault="00FA1AF5" w:rsidP="00A01DDB">
      <w:pPr>
        <w:ind w:left="351"/>
        <w:jc w:val="both"/>
        <w:outlineLvl w:val="0"/>
        <w:rPr>
          <w:rFonts w:cs="Arial"/>
          <w:lang w:val="sl-SI"/>
        </w:rPr>
      </w:pPr>
      <w:r w:rsidRPr="00E87D3F">
        <w:rPr>
          <w:rFonts w:cs="Arial"/>
          <w:lang w:val="sl-SI"/>
        </w:rPr>
        <w:t>Dodatna dajatev vezana na CIF uvozno ceno:</w:t>
      </w:r>
    </w:p>
    <w:p w14:paraId="7DD5E569" w14:textId="77777777" w:rsidR="00FA1AF5" w:rsidRPr="00E87D3F" w:rsidRDefault="00FA1AF5" w:rsidP="00A01DDB">
      <w:pPr>
        <w:ind w:left="777"/>
        <w:jc w:val="both"/>
        <w:outlineLvl w:val="0"/>
        <w:rPr>
          <w:rFonts w:cs="Arial"/>
          <w:lang w:val="sl-SI"/>
        </w:rPr>
      </w:pPr>
    </w:p>
    <w:p w14:paraId="11CEDFCA" w14:textId="77777777" w:rsidR="00FA1AF5" w:rsidRPr="00E87D3F" w:rsidRDefault="00FA1AF5" w:rsidP="00A01DDB">
      <w:pPr>
        <w:ind w:left="363"/>
        <w:jc w:val="both"/>
        <w:outlineLvl w:val="0"/>
        <w:rPr>
          <w:rFonts w:cs="Arial"/>
          <w:lang w:val="sl-SI"/>
        </w:rPr>
      </w:pPr>
      <w:r w:rsidRPr="00E87D3F">
        <w:rPr>
          <w:rFonts w:cs="Arial"/>
          <w:lang w:val="sl-SI"/>
        </w:rPr>
        <w:t>CIF uvozna cena pretvorjena glede na neto maso pretvorjeno na 100kg:</w:t>
      </w:r>
    </w:p>
    <w:p w14:paraId="486BF890" w14:textId="77777777" w:rsidR="00FA1AF5" w:rsidRPr="00E87D3F" w:rsidRDefault="00FA1AF5" w:rsidP="00A01DDB">
      <w:pPr>
        <w:ind w:left="363"/>
        <w:jc w:val="both"/>
        <w:outlineLvl w:val="0"/>
        <w:rPr>
          <w:rFonts w:cs="Arial"/>
          <w:lang w:val="sl-SI"/>
        </w:rPr>
      </w:pPr>
      <w:r w:rsidRPr="00E87D3F">
        <w:rPr>
          <w:rFonts w:cs="Arial"/>
          <w:lang w:val="sl-SI"/>
        </w:rPr>
        <w:t>2400 DE/9000kg=2400/90 x DE/100kg=26,67 DE/100kg</w:t>
      </w:r>
    </w:p>
    <w:p w14:paraId="712B7E48" w14:textId="77777777" w:rsidR="00FA1AF5" w:rsidRPr="00E87D3F" w:rsidRDefault="00FA1AF5" w:rsidP="00A01DDB">
      <w:pPr>
        <w:ind w:left="777"/>
        <w:jc w:val="both"/>
        <w:rPr>
          <w:rFonts w:cs="Arial"/>
          <w:lang w:val="sl-SI"/>
        </w:rPr>
      </w:pPr>
    </w:p>
    <w:p w14:paraId="2C98856C" w14:textId="357B8DD4" w:rsidR="00FA1AF5" w:rsidRPr="00E87D3F" w:rsidRDefault="00FA1AF5" w:rsidP="00A01DDB">
      <w:pPr>
        <w:ind w:left="363"/>
        <w:jc w:val="both"/>
        <w:rPr>
          <w:rFonts w:cs="Arial"/>
          <w:lang w:val="sl-SI"/>
        </w:rPr>
      </w:pPr>
      <w:r w:rsidRPr="00E87D3F">
        <w:rPr>
          <w:rFonts w:cs="Arial"/>
          <w:lang w:val="sl-SI"/>
        </w:rPr>
        <w:t>Interval iz sistema minimalne cene, ki se mor</w:t>
      </w:r>
      <w:r w:rsidR="00DD1BF4">
        <w:rPr>
          <w:rFonts w:cs="Arial"/>
          <w:lang w:val="sl-SI"/>
        </w:rPr>
        <w:t>a</w:t>
      </w:r>
      <w:r w:rsidRPr="00E87D3F">
        <w:rPr>
          <w:rFonts w:cs="Arial"/>
          <w:lang w:val="sl-SI"/>
        </w:rPr>
        <w:t xml:space="preserve"> uporabiti glede na pretvorjeno vrednost:</w:t>
      </w:r>
    </w:p>
    <w:p w14:paraId="72433E0C" w14:textId="77777777" w:rsidR="00FA1AF5" w:rsidRPr="00E87D3F" w:rsidRDefault="00FA1AF5" w:rsidP="00A01DDB">
      <w:pPr>
        <w:ind w:left="363"/>
        <w:jc w:val="both"/>
        <w:rPr>
          <w:rFonts w:cs="Arial"/>
          <w:lang w:val="sl-SI"/>
        </w:rPr>
      </w:pPr>
      <w:r w:rsidRPr="00E87D3F">
        <w:rPr>
          <w:rFonts w:cs="Arial"/>
          <w:lang w:val="sl-SI"/>
        </w:rPr>
        <w:t>Če je CIF uvozna cena višja ali enaka 0,00 DE/100 kg vendar nižja od 32,80 DE/100 kg je stopnja dodatna dajatev 68,22 DE/100 kg – 90 % CIF</w:t>
      </w:r>
    </w:p>
    <w:p w14:paraId="18B04CF2" w14:textId="77777777" w:rsidR="00FA1AF5" w:rsidRPr="00E87D3F" w:rsidRDefault="00FA1AF5" w:rsidP="00A01DDB">
      <w:pPr>
        <w:ind w:left="777"/>
        <w:jc w:val="both"/>
        <w:rPr>
          <w:rFonts w:cs="Arial"/>
          <w:lang w:val="sl-SI"/>
        </w:rPr>
      </w:pPr>
    </w:p>
    <w:p w14:paraId="3E8499AF" w14:textId="77777777" w:rsidR="00FA1AF5" w:rsidRPr="00E87D3F" w:rsidRDefault="00FA1AF5" w:rsidP="00A01DDB">
      <w:pPr>
        <w:ind w:left="4899" w:hanging="4536"/>
        <w:jc w:val="both"/>
        <w:outlineLvl w:val="0"/>
        <w:rPr>
          <w:rFonts w:cs="Arial"/>
          <w:lang w:val="sl-SI"/>
        </w:rPr>
      </w:pPr>
      <w:r w:rsidRPr="00E87D3F">
        <w:rPr>
          <w:rFonts w:cs="Arial"/>
          <w:lang w:val="sl-SI"/>
        </w:rPr>
        <w:t xml:space="preserve">26,67 DE/100kg </w:t>
      </w:r>
      <w:r w:rsidRPr="00E87D3F">
        <w:rPr>
          <w:rFonts w:cs="Arial"/>
          <w:lang w:val="sl-SI"/>
        </w:rPr>
        <w:sym w:font="Symbol" w:char="F03C"/>
      </w:r>
      <w:r w:rsidRPr="00E87D3F">
        <w:rPr>
          <w:rFonts w:cs="Arial"/>
          <w:lang w:val="sl-SI"/>
        </w:rPr>
        <w:t xml:space="preserve"> 32,80 DE/100 kg </w:t>
      </w:r>
      <w:r w:rsidRPr="00E87D3F">
        <w:rPr>
          <w:rFonts w:cs="Arial"/>
          <w:lang w:val="sl-SI"/>
        </w:rPr>
        <w:sym w:font="Symbol" w:char="F0AE"/>
      </w:r>
      <w:r w:rsidRPr="00E87D3F">
        <w:rPr>
          <w:rFonts w:cs="Arial"/>
          <w:lang w:val="sl-SI"/>
        </w:rPr>
        <w:t xml:space="preserve"> stopnja dodatne dajatve znaša </w:t>
      </w:r>
    </w:p>
    <w:p w14:paraId="0008AA24" w14:textId="77777777" w:rsidR="00FA1AF5" w:rsidRPr="00E87D3F" w:rsidRDefault="00FA1AF5" w:rsidP="00A01DDB">
      <w:pPr>
        <w:ind w:left="5256" w:hanging="4536"/>
        <w:jc w:val="both"/>
        <w:outlineLvl w:val="0"/>
        <w:rPr>
          <w:rFonts w:cs="Arial"/>
          <w:lang w:val="sl-SI"/>
        </w:rPr>
      </w:pPr>
      <w:r w:rsidRPr="00E87D3F">
        <w:rPr>
          <w:rFonts w:cs="Arial"/>
          <w:lang w:val="sl-SI"/>
        </w:rPr>
        <w:t xml:space="preserve">                                                               68,22 DE/100 kg – 90 % CIF</w:t>
      </w:r>
    </w:p>
    <w:p w14:paraId="5A25DBE5" w14:textId="77777777" w:rsidR="00A01DDB" w:rsidRDefault="00A01DDB" w:rsidP="00A01DDB">
      <w:pPr>
        <w:jc w:val="both"/>
        <w:rPr>
          <w:rFonts w:cs="Arial"/>
          <w:lang w:val="sl-SI"/>
        </w:rPr>
      </w:pPr>
    </w:p>
    <w:p w14:paraId="62608D96" w14:textId="5BEB9D85" w:rsidR="00FA1AF5" w:rsidRPr="00E87D3F" w:rsidRDefault="00353D3A" w:rsidP="00353D3A">
      <w:pPr>
        <w:jc w:val="both"/>
        <w:rPr>
          <w:rFonts w:cs="Arial"/>
          <w:lang w:val="sl-SI"/>
        </w:rPr>
      </w:pPr>
      <w:r>
        <w:rPr>
          <w:rFonts w:cs="Arial"/>
          <w:lang w:val="sl-SI"/>
        </w:rPr>
        <w:tab/>
      </w:r>
      <w:r w:rsidR="00FA1AF5" w:rsidRPr="00E87D3F">
        <w:rPr>
          <w:rFonts w:cs="Arial"/>
          <w:lang w:val="sl-SI"/>
        </w:rPr>
        <w:t>9000kg x 68,22 DE/100kg=90 x 68,22=6139,80 DE</w:t>
      </w:r>
    </w:p>
    <w:p w14:paraId="2D2497F9" w14:textId="77777777" w:rsidR="00FA1AF5" w:rsidRPr="00E87D3F" w:rsidRDefault="00FA1AF5" w:rsidP="00353D3A">
      <w:pPr>
        <w:ind w:left="680"/>
        <w:jc w:val="both"/>
        <w:rPr>
          <w:rFonts w:cs="Arial"/>
          <w:lang w:val="sl-SI"/>
        </w:rPr>
      </w:pPr>
    </w:p>
    <w:p w14:paraId="6FE6F52F" w14:textId="77777777" w:rsidR="00FA1AF5" w:rsidRPr="00E87D3F" w:rsidRDefault="00FA1AF5" w:rsidP="00353D3A">
      <w:pPr>
        <w:ind w:left="680"/>
        <w:jc w:val="both"/>
        <w:rPr>
          <w:rFonts w:cs="Arial"/>
          <w:lang w:val="sl-SI"/>
        </w:rPr>
      </w:pPr>
      <w:r w:rsidRPr="00E87D3F">
        <w:rPr>
          <w:rFonts w:cs="Arial"/>
          <w:lang w:val="sl-SI"/>
        </w:rPr>
        <w:t>2.400,00 DE x 90,00 % = 2.400,00 x 0,90 = 2160,00 DE</w:t>
      </w:r>
    </w:p>
    <w:p w14:paraId="0A590217" w14:textId="77777777" w:rsidR="00FA1AF5" w:rsidRPr="00E87D3F" w:rsidRDefault="00FA1AF5" w:rsidP="00353D3A">
      <w:pPr>
        <w:ind w:left="680"/>
        <w:jc w:val="both"/>
        <w:outlineLvl w:val="0"/>
        <w:rPr>
          <w:rFonts w:cs="Arial"/>
          <w:lang w:val="sl-SI"/>
        </w:rPr>
      </w:pPr>
    </w:p>
    <w:p w14:paraId="13B1E322" w14:textId="77777777" w:rsidR="00FA1AF5" w:rsidRPr="00E87D3F" w:rsidRDefault="00FA1AF5" w:rsidP="00353D3A">
      <w:pPr>
        <w:ind w:left="680"/>
        <w:jc w:val="both"/>
        <w:outlineLvl w:val="0"/>
        <w:rPr>
          <w:rFonts w:cs="Arial"/>
          <w:lang w:val="sl-SI"/>
        </w:rPr>
      </w:pPr>
      <w:r w:rsidRPr="00E87D3F">
        <w:rPr>
          <w:rFonts w:cs="Arial"/>
          <w:lang w:val="sl-SI"/>
        </w:rPr>
        <w:t xml:space="preserve">Skupno dodatna dajatev  6139,80DE – 2160 DE= 3979,8 DE </w:t>
      </w:r>
    </w:p>
    <w:p w14:paraId="2726F25F" w14:textId="77777777" w:rsidR="00A01DDB" w:rsidRDefault="00A01DDB" w:rsidP="00353D3A">
      <w:pPr>
        <w:ind w:left="668"/>
        <w:jc w:val="both"/>
        <w:outlineLvl w:val="0"/>
        <w:rPr>
          <w:rFonts w:cs="Arial"/>
          <w:lang w:val="sl-SI"/>
        </w:rPr>
      </w:pPr>
    </w:p>
    <w:p w14:paraId="3BC2BF4D" w14:textId="77777777" w:rsidR="00FA1AF5" w:rsidRPr="00E87D3F" w:rsidRDefault="00FA1AF5" w:rsidP="00353D3A">
      <w:pPr>
        <w:ind w:left="668"/>
        <w:jc w:val="both"/>
        <w:outlineLvl w:val="0"/>
        <w:rPr>
          <w:rFonts w:cs="Arial"/>
          <w:lang w:val="sl-SI"/>
        </w:rPr>
      </w:pPr>
      <w:r w:rsidRPr="00E87D3F">
        <w:rPr>
          <w:rFonts w:cs="Arial"/>
          <w:lang w:val="sl-SI"/>
        </w:rPr>
        <w:t>Zavarovanje morebitnega dolga:</w:t>
      </w:r>
    </w:p>
    <w:p w14:paraId="62C21914" w14:textId="081AF54B" w:rsidR="00FA1AF5" w:rsidRPr="00E87D3F" w:rsidRDefault="00353D3A" w:rsidP="00353D3A">
      <w:pPr>
        <w:pStyle w:val="Telobesedila"/>
        <w:ind w:left="680"/>
        <w:outlineLvl w:val="0"/>
        <w:rPr>
          <w:rFonts w:cs="Arial"/>
          <w:sz w:val="20"/>
        </w:rPr>
      </w:pPr>
      <w:r>
        <w:rPr>
          <w:rFonts w:cs="Arial"/>
          <w:sz w:val="20"/>
        </w:rPr>
        <w:t>P</w:t>
      </w:r>
      <w:r w:rsidR="00FA1AF5" w:rsidRPr="00E87D3F">
        <w:rPr>
          <w:rFonts w:cs="Arial"/>
          <w:sz w:val="20"/>
        </w:rPr>
        <w:t>rimerjava</w:t>
      </w:r>
      <w:r>
        <w:rPr>
          <w:rFonts w:cs="Arial"/>
          <w:sz w:val="20"/>
        </w:rPr>
        <w:t xml:space="preserve"> uvozne in reprezentativne cene</w:t>
      </w:r>
    </w:p>
    <w:p w14:paraId="4B48FAD8" w14:textId="77777777" w:rsidR="00FA1AF5" w:rsidRPr="00E87D3F" w:rsidRDefault="00FA1AF5" w:rsidP="00353D3A">
      <w:pPr>
        <w:pStyle w:val="Telobesedila"/>
        <w:ind w:left="680"/>
        <w:outlineLvl w:val="0"/>
        <w:rPr>
          <w:rFonts w:cs="Arial"/>
          <w:sz w:val="20"/>
        </w:rPr>
      </w:pPr>
    </w:p>
    <w:p w14:paraId="49CBFD7F" w14:textId="021FFBF9" w:rsidR="00FA1AF5" w:rsidRPr="00E87D3F" w:rsidRDefault="00FA1AF5" w:rsidP="00353D3A">
      <w:pPr>
        <w:pStyle w:val="Telobesedila"/>
        <w:ind w:left="5642" w:right="-284" w:hanging="4962"/>
        <w:outlineLvl w:val="0"/>
        <w:rPr>
          <w:rFonts w:cs="Arial"/>
          <w:sz w:val="20"/>
        </w:rPr>
      </w:pPr>
      <w:r w:rsidRPr="00E87D3F">
        <w:rPr>
          <w:rFonts w:cs="Arial"/>
          <w:sz w:val="20"/>
        </w:rPr>
        <w:t xml:space="preserve">26,67 DE/100kg </w:t>
      </w:r>
      <w:r w:rsidRPr="00E87D3F">
        <w:rPr>
          <w:rFonts w:cs="Arial"/>
          <w:sz w:val="20"/>
        </w:rPr>
        <w:sym w:font="Symbol" w:char="F03C"/>
      </w:r>
      <w:r w:rsidRPr="00E87D3F">
        <w:rPr>
          <w:rFonts w:cs="Arial"/>
          <w:sz w:val="20"/>
        </w:rPr>
        <w:t xml:space="preserve"> 84,30 DE/100kg </w:t>
      </w:r>
      <w:r w:rsidRPr="00E87D3F">
        <w:rPr>
          <w:rFonts w:cs="Arial"/>
          <w:sz w:val="20"/>
        </w:rPr>
        <w:sym w:font="Symbol" w:char="F0AE"/>
      </w:r>
      <w:r w:rsidRPr="00E87D3F">
        <w:rPr>
          <w:rFonts w:cs="Arial"/>
          <w:sz w:val="20"/>
        </w:rPr>
        <w:t xml:space="preserve"> ni </w:t>
      </w:r>
      <w:r w:rsidR="007B6115">
        <w:rPr>
          <w:rFonts w:cs="Arial"/>
          <w:sz w:val="20"/>
        </w:rPr>
        <w:t>treba</w:t>
      </w:r>
      <w:r w:rsidRPr="00E87D3F">
        <w:rPr>
          <w:rFonts w:cs="Arial"/>
          <w:sz w:val="20"/>
        </w:rPr>
        <w:t xml:space="preserve"> računati višine morebitnega carinskega dolga</w:t>
      </w:r>
    </w:p>
    <w:p w14:paraId="31C8C07D" w14:textId="77777777" w:rsidR="00FA1AF5" w:rsidRPr="00E87D3F" w:rsidRDefault="00FA1AF5" w:rsidP="00353D3A">
      <w:pPr>
        <w:ind w:left="1094"/>
        <w:jc w:val="both"/>
        <w:outlineLvl w:val="0"/>
        <w:rPr>
          <w:rFonts w:cs="Arial"/>
          <w:lang w:val="sl-SI"/>
        </w:rPr>
      </w:pPr>
    </w:p>
    <w:p w14:paraId="7D8D3C98" w14:textId="77777777" w:rsidR="00FA1AF5" w:rsidRPr="00E87D3F" w:rsidRDefault="00FA1AF5" w:rsidP="00353D3A">
      <w:pPr>
        <w:ind w:left="668"/>
        <w:jc w:val="both"/>
        <w:rPr>
          <w:rFonts w:cs="Arial"/>
          <w:lang w:val="sl-SI"/>
        </w:rPr>
      </w:pPr>
      <w:r w:rsidRPr="00E87D3F">
        <w:rPr>
          <w:rFonts w:cs="Arial"/>
          <w:lang w:val="sl-SI"/>
        </w:rPr>
        <w:t>Višina uvozne dajatve:</w:t>
      </w:r>
    </w:p>
    <w:p w14:paraId="63FEA62B" w14:textId="77777777" w:rsidR="00FA1AF5" w:rsidRPr="00E87D3F" w:rsidRDefault="00FA1AF5" w:rsidP="00353D3A">
      <w:pPr>
        <w:ind w:left="680"/>
        <w:jc w:val="both"/>
        <w:outlineLvl w:val="0"/>
        <w:rPr>
          <w:rFonts w:cs="Arial"/>
          <w:lang w:val="sl-SI"/>
        </w:rPr>
      </w:pPr>
      <w:r w:rsidRPr="00E87D3F">
        <w:rPr>
          <w:rFonts w:cs="Arial"/>
          <w:lang w:val="sl-SI"/>
        </w:rPr>
        <w:t xml:space="preserve">2.925,00 DE + 3979,8 DE = </w:t>
      </w:r>
      <w:r w:rsidRPr="00A01DDB">
        <w:rPr>
          <w:rFonts w:cs="Arial"/>
          <w:lang w:val="sl-SI"/>
        </w:rPr>
        <w:t>6904,8 DE</w:t>
      </w:r>
    </w:p>
    <w:p w14:paraId="3B39B303" w14:textId="77777777" w:rsidR="00FA1AF5" w:rsidRDefault="00FA1AF5" w:rsidP="00FA1AF5">
      <w:pPr>
        <w:jc w:val="both"/>
        <w:outlineLvl w:val="0"/>
        <w:rPr>
          <w:rFonts w:cs="Arial"/>
          <w:lang w:val="sl-SI"/>
        </w:rPr>
      </w:pPr>
    </w:p>
    <w:p w14:paraId="1763744B" w14:textId="77777777" w:rsidR="000E69D8" w:rsidRPr="00E87D3F" w:rsidRDefault="000E69D8" w:rsidP="00FA1AF5">
      <w:pPr>
        <w:jc w:val="both"/>
        <w:outlineLvl w:val="0"/>
        <w:rPr>
          <w:rFonts w:cs="Arial"/>
          <w:lang w:val="sl-SI"/>
        </w:rPr>
      </w:pPr>
    </w:p>
    <w:p w14:paraId="2F954971"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132" w:name="_Toc68226000"/>
      <w:bookmarkStart w:id="133" w:name="_Toc68264462"/>
      <w:bookmarkStart w:id="134" w:name="_Toc68275810"/>
      <w:bookmarkStart w:id="135" w:name="_Toc499551354"/>
      <w:r w:rsidRPr="00E87D3F">
        <w:rPr>
          <w:lang w:val="sl-SI"/>
        </w:rPr>
        <w:t>Listina, potrdilo ali dovoljenje oziroma dodatna informacija</w:t>
      </w:r>
      <w:bookmarkEnd w:id="132"/>
      <w:bookmarkEnd w:id="133"/>
      <w:bookmarkEnd w:id="134"/>
      <w:bookmarkEnd w:id="135"/>
    </w:p>
    <w:p w14:paraId="0D2F353E" w14:textId="77777777" w:rsidR="00FA1AF5" w:rsidRPr="00E87D3F" w:rsidRDefault="00FA1AF5" w:rsidP="00FA1AF5">
      <w:pPr>
        <w:rPr>
          <w:rFonts w:cs="Arial"/>
          <w:lang w:val="sl-SI"/>
        </w:rPr>
      </w:pPr>
    </w:p>
    <w:p w14:paraId="671A400C" w14:textId="5093C744" w:rsidR="00FA1AF5" w:rsidRPr="00E87D3F" w:rsidRDefault="00B4536C" w:rsidP="00FA1AF5">
      <w:pPr>
        <w:jc w:val="both"/>
        <w:rPr>
          <w:rFonts w:cs="Arial"/>
          <w:lang w:val="sl-SI"/>
        </w:rPr>
      </w:pPr>
      <w:r>
        <w:rPr>
          <w:rFonts w:cs="Arial"/>
          <w:lang w:val="sl-SI"/>
        </w:rPr>
        <w:t>M</w:t>
      </w:r>
      <w:r w:rsidR="00FA1AF5" w:rsidRPr="00E87D3F">
        <w:rPr>
          <w:rFonts w:cs="Arial"/>
          <w:lang w:val="sl-SI"/>
        </w:rPr>
        <w:t xml:space="preserve">odul mora preveriti, če za izbrano blago, poreklo in datum uvoza, obstaja zahtevana ugodnost, ki smo jo zahtevali z vpisom trimestne šifre v polje 36. Preveri tudi, če je </w:t>
      </w:r>
      <w:r w:rsidR="007B6115">
        <w:rPr>
          <w:rFonts w:cs="Arial"/>
          <w:lang w:val="sl-SI"/>
        </w:rPr>
        <w:t>treba</w:t>
      </w:r>
      <w:r w:rsidR="00FA1AF5" w:rsidRPr="00E87D3F">
        <w:rPr>
          <w:rFonts w:cs="Arial"/>
          <w:lang w:val="sl-SI"/>
        </w:rPr>
        <w:t xml:space="preserve"> za izbrano ugodnost in za druge zunanje trgovinske ukrepe, ki so vezani na blago, poreklo in datum uvoza, priložiti ustrezno listino, potrdilo ali dovoljenje oziroma navesti </w:t>
      </w:r>
      <w:r w:rsidR="004F1C71">
        <w:rPr>
          <w:rFonts w:cs="Arial"/>
          <w:lang w:val="sl-SI"/>
        </w:rPr>
        <w:t>ustrezno</w:t>
      </w:r>
      <w:r w:rsidR="00FA1AF5" w:rsidRPr="00E87D3F">
        <w:rPr>
          <w:rFonts w:cs="Arial"/>
          <w:lang w:val="sl-SI"/>
        </w:rPr>
        <w:t xml:space="preserve"> dodatno informacijo.</w:t>
      </w:r>
    </w:p>
    <w:p w14:paraId="7517F2DC" w14:textId="77777777" w:rsidR="00FA1AF5" w:rsidRPr="00E87D3F" w:rsidRDefault="00FA1AF5" w:rsidP="00FA1AF5">
      <w:pPr>
        <w:jc w:val="both"/>
        <w:rPr>
          <w:rFonts w:cs="Arial"/>
          <w:lang w:val="sl-SI"/>
        </w:rPr>
      </w:pPr>
    </w:p>
    <w:p w14:paraId="32CCCE58" w14:textId="50A299F8" w:rsidR="00FA1AF5" w:rsidRPr="00E87D3F" w:rsidRDefault="00FA1AF5" w:rsidP="00FA1AF5">
      <w:pPr>
        <w:jc w:val="both"/>
        <w:rPr>
          <w:rFonts w:cs="Arial"/>
          <w:lang w:val="sl-SI"/>
        </w:rPr>
      </w:pPr>
      <w:r w:rsidRPr="00E87D3F">
        <w:rPr>
          <w:rFonts w:cs="Arial"/>
          <w:lang w:val="sl-SI"/>
        </w:rPr>
        <w:t xml:space="preserve">V primeru, da za izbrano blago, poreklo in datum uvoza obstaja potreba po preložitvi ustrezne listine, potrdila ali dovoljenja oziroma navedbi </w:t>
      </w:r>
      <w:r w:rsidR="004F1C71">
        <w:rPr>
          <w:rFonts w:cs="Arial"/>
          <w:lang w:val="sl-SI"/>
        </w:rPr>
        <w:t>ustrezne</w:t>
      </w:r>
      <w:r w:rsidRPr="00E87D3F">
        <w:rPr>
          <w:rFonts w:cs="Arial"/>
          <w:lang w:val="sl-SI"/>
        </w:rPr>
        <w:t xml:space="preserve"> dodatne informacije, modul zahteva vpis ustrezne šifre v polje 44 in hkrati ponudi možne šifre z opisi.</w:t>
      </w:r>
    </w:p>
    <w:p w14:paraId="7614D983" w14:textId="77777777" w:rsidR="00FA1AF5" w:rsidRPr="00E87D3F" w:rsidRDefault="00FA1AF5" w:rsidP="00FA1AF5">
      <w:pPr>
        <w:jc w:val="both"/>
        <w:rPr>
          <w:rFonts w:cs="Arial"/>
          <w:lang w:val="sl-SI"/>
        </w:rPr>
      </w:pPr>
    </w:p>
    <w:p w14:paraId="18E964BD" w14:textId="77777777" w:rsidR="00FA1AF5" w:rsidRPr="00E87D3F" w:rsidRDefault="00FA1AF5" w:rsidP="00FA1AF5">
      <w:pPr>
        <w:jc w:val="both"/>
        <w:rPr>
          <w:rFonts w:cs="Arial"/>
          <w:lang w:val="sl-SI"/>
        </w:rPr>
      </w:pPr>
      <w:r w:rsidRPr="00E87D3F">
        <w:rPr>
          <w:rFonts w:cs="Arial"/>
          <w:lang w:val="sl-SI"/>
        </w:rPr>
        <w:t>Vpis šifre nakazuje, da je omenjena listina, potrdilo ali dovoljenje priloženo k EUL oziroma, da so izpolnjeni pogoji za vpis dodatne informacije. Z vpisom ustrezne šifre  se obdelava EUL nadaljuje ali se upošteva zahtevana ugodnost ali pa se uporabi nižje dodatne dajatve.</w:t>
      </w:r>
    </w:p>
    <w:p w14:paraId="4CCA5ABC" w14:textId="77777777" w:rsidR="00FA1AF5" w:rsidRDefault="00FA1AF5" w:rsidP="00FA1AF5">
      <w:pPr>
        <w:rPr>
          <w:rFonts w:cs="Arial"/>
          <w:lang w:val="sl-SI"/>
        </w:rPr>
      </w:pPr>
    </w:p>
    <w:p w14:paraId="5D712A4D" w14:textId="77777777" w:rsidR="000E69D8" w:rsidRPr="00E87D3F" w:rsidRDefault="000E69D8" w:rsidP="00FA1AF5">
      <w:pPr>
        <w:rPr>
          <w:rFonts w:cs="Arial"/>
          <w:lang w:val="sl-SI"/>
        </w:rPr>
      </w:pPr>
    </w:p>
    <w:p w14:paraId="0A07C15B" w14:textId="77777777" w:rsidR="00FA1AF5" w:rsidRPr="00E87D3F" w:rsidRDefault="00FA1AF5" w:rsidP="00994F5E">
      <w:pPr>
        <w:pStyle w:val="Naslov3"/>
        <w:keepLines w:val="0"/>
        <w:numPr>
          <w:ilvl w:val="2"/>
          <w:numId w:val="5"/>
        </w:numPr>
        <w:tabs>
          <w:tab w:val="left" w:pos="90"/>
        </w:tabs>
        <w:spacing w:before="0" w:line="240" w:lineRule="auto"/>
        <w:jc w:val="both"/>
        <w:rPr>
          <w:lang w:val="sl-SI"/>
        </w:rPr>
      </w:pPr>
      <w:bookmarkStart w:id="136" w:name="_Toc68226001"/>
      <w:bookmarkStart w:id="137" w:name="_Toc68264463"/>
      <w:bookmarkStart w:id="138" w:name="_Toc68275811"/>
      <w:bookmarkStart w:id="139" w:name="_Toc499551355"/>
      <w:r w:rsidRPr="00E87D3F">
        <w:rPr>
          <w:lang w:val="sl-SI"/>
        </w:rPr>
        <w:t>Protidampinška in izravnalna dajatev</w:t>
      </w:r>
      <w:bookmarkEnd w:id="136"/>
      <w:bookmarkEnd w:id="137"/>
      <w:bookmarkEnd w:id="138"/>
      <w:bookmarkEnd w:id="139"/>
    </w:p>
    <w:p w14:paraId="6691787A" w14:textId="77777777" w:rsidR="00FA1AF5" w:rsidRPr="00E87D3F" w:rsidRDefault="00FA1AF5" w:rsidP="00FA1AF5">
      <w:pPr>
        <w:rPr>
          <w:rFonts w:cs="Arial"/>
          <w:lang w:val="sl-SI"/>
        </w:rPr>
      </w:pPr>
    </w:p>
    <w:p w14:paraId="75C7D7E7" w14:textId="2DBAC854" w:rsidR="00FA1AF5" w:rsidRPr="00E87D3F" w:rsidRDefault="00FA1AF5" w:rsidP="00FA1AF5">
      <w:pPr>
        <w:jc w:val="both"/>
        <w:rPr>
          <w:rFonts w:cs="Arial"/>
          <w:lang w:val="sl-SI"/>
        </w:rPr>
      </w:pPr>
      <w:r w:rsidRPr="00E87D3F">
        <w:rPr>
          <w:rFonts w:cs="Arial"/>
          <w:lang w:val="sl-SI"/>
        </w:rPr>
        <w:t>Protidampinška in izravnalna dajatev sta dodatni dajatvi, ki se jih prišteje k carini. Višina protidampinške in izravnalne dajatve</w:t>
      </w:r>
      <w:r w:rsidR="00A458F9">
        <w:rPr>
          <w:rFonts w:cs="Arial"/>
          <w:lang w:val="sl-SI"/>
        </w:rPr>
        <w:t xml:space="preserve"> je</w:t>
      </w:r>
      <w:r w:rsidRPr="00E87D3F">
        <w:rPr>
          <w:rFonts w:cs="Arial"/>
          <w:lang w:val="sl-SI"/>
        </w:rPr>
        <w:t xml:space="preserve"> po navadi odvisna od dodatne oznake (8*** ali A*** ali B*** ali C***) ter pogoja.</w:t>
      </w:r>
    </w:p>
    <w:p w14:paraId="0EB2B53A" w14:textId="77777777" w:rsidR="00FA1AF5" w:rsidRPr="00E87D3F" w:rsidRDefault="00FA1AF5" w:rsidP="00FA1AF5">
      <w:pPr>
        <w:jc w:val="both"/>
        <w:rPr>
          <w:rFonts w:cs="Arial"/>
          <w:lang w:val="sl-SI"/>
        </w:rPr>
      </w:pPr>
    </w:p>
    <w:p w14:paraId="78DF32BB" w14:textId="3D27E52C" w:rsidR="00FA1AF5" w:rsidRPr="00E87D3F" w:rsidRDefault="00FA1AF5" w:rsidP="00FA1AF5">
      <w:pPr>
        <w:jc w:val="both"/>
        <w:rPr>
          <w:rFonts w:cs="Arial"/>
          <w:lang w:val="sl-SI"/>
        </w:rPr>
      </w:pPr>
      <w:r w:rsidRPr="00E87D3F">
        <w:rPr>
          <w:rFonts w:cs="Arial"/>
          <w:lang w:val="sl-SI"/>
        </w:rPr>
        <w:t>Dodatna oznaka po navadi določa podjetja za kater</w:t>
      </w:r>
      <w:r w:rsidR="00A458F9">
        <w:rPr>
          <w:rFonts w:cs="Arial"/>
          <w:lang w:val="sl-SI"/>
        </w:rPr>
        <w:t>a</w:t>
      </w:r>
      <w:r w:rsidRPr="00E87D3F">
        <w:rPr>
          <w:rFonts w:cs="Arial"/>
          <w:lang w:val="sl-SI"/>
        </w:rPr>
        <w:t xml:space="preserve"> so uvedene različne protidampinške ali izravnalne dajatve.</w:t>
      </w:r>
    </w:p>
    <w:p w14:paraId="25AA26C6" w14:textId="77777777" w:rsidR="00FA1AF5" w:rsidRPr="00E87D3F" w:rsidRDefault="00FA1AF5" w:rsidP="00FA1AF5">
      <w:pPr>
        <w:jc w:val="both"/>
        <w:rPr>
          <w:rFonts w:cs="Arial"/>
          <w:lang w:val="sl-SI"/>
        </w:rPr>
      </w:pPr>
    </w:p>
    <w:p w14:paraId="0B9E30B5" w14:textId="77777777" w:rsidR="00FA1AF5" w:rsidRPr="00E87D3F" w:rsidRDefault="00FA1AF5" w:rsidP="00FA1AF5">
      <w:pPr>
        <w:jc w:val="both"/>
        <w:rPr>
          <w:rFonts w:cs="Arial"/>
          <w:lang w:val="sl-SI"/>
        </w:rPr>
      </w:pPr>
      <w:r w:rsidRPr="00E87D3F">
        <w:rPr>
          <w:rFonts w:cs="Arial"/>
          <w:lang w:val="sl-SI"/>
        </w:rPr>
        <w:t>Pogoj pa določa katere zahteve morajo biti izpolnjene, da se omenjeni dajatvi obračunata po predvideni stopnji.</w:t>
      </w:r>
    </w:p>
    <w:p w14:paraId="4EBF3AC3" w14:textId="77777777" w:rsidR="00FA1AF5" w:rsidRPr="00E87D3F" w:rsidRDefault="00FA1AF5" w:rsidP="00FA1AF5">
      <w:pPr>
        <w:jc w:val="both"/>
        <w:rPr>
          <w:rFonts w:cs="Arial"/>
          <w:lang w:val="sl-SI"/>
        </w:rPr>
      </w:pPr>
    </w:p>
    <w:p w14:paraId="193E2EB9" w14:textId="77777777" w:rsidR="00FA1AF5" w:rsidRPr="00E87D3F" w:rsidRDefault="00FA1AF5" w:rsidP="00FA1AF5">
      <w:pPr>
        <w:jc w:val="both"/>
        <w:rPr>
          <w:rFonts w:cs="Arial"/>
          <w:lang w:val="sl-SI"/>
        </w:rPr>
      </w:pPr>
      <w:r w:rsidRPr="00E87D3F">
        <w:rPr>
          <w:rFonts w:cs="Arial"/>
          <w:lang w:val="sl-SI"/>
        </w:rPr>
        <w:t>Stopnja omenjenih dajatev je torej lahko vezana na dodatno oznako, ceno blaga in obstoj določene listine, potrdila ali dovoljenja.</w:t>
      </w:r>
    </w:p>
    <w:p w14:paraId="0193278F" w14:textId="77777777" w:rsidR="00FA1AF5" w:rsidRPr="00E87D3F" w:rsidRDefault="00FA1AF5" w:rsidP="00FA1AF5">
      <w:pPr>
        <w:jc w:val="both"/>
        <w:rPr>
          <w:rFonts w:cs="Arial"/>
          <w:lang w:val="sl-SI"/>
        </w:rPr>
      </w:pPr>
    </w:p>
    <w:p w14:paraId="05613CD8" w14:textId="77777777" w:rsidR="00FA1AF5" w:rsidRPr="00E87D3F" w:rsidRDefault="00FA1AF5" w:rsidP="00FA1AF5">
      <w:pPr>
        <w:jc w:val="both"/>
        <w:rPr>
          <w:rFonts w:cs="Arial"/>
          <w:lang w:val="sl-SI"/>
        </w:rPr>
      </w:pPr>
    </w:p>
    <w:p w14:paraId="7E67DE2B" w14:textId="77777777" w:rsidR="00FA1AF5" w:rsidRPr="00E87D3F" w:rsidRDefault="00FA1AF5" w:rsidP="00FA1AF5">
      <w:pPr>
        <w:jc w:val="both"/>
        <w:rPr>
          <w:rFonts w:cs="Arial"/>
          <w:lang w:val="sl-SI"/>
        </w:rPr>
      </w:pPr>
      <w:r w:rsidRPr="00E87D3F">
        <w:rPr>
          <w:rFonts w:cs="Arial"/>
          <w:i/>
          <w:lang w:val="sl-SI"/>
        </w:rPr>
        <w:t>Stopnja carine</w:t>
      </w:r>
    </w:p>
    <w:p w14:paraId="71C309B1" w14:textId="77777777" w:rsidR="00FA1AF5" w:rsidRPr="00E87D3F" w:rsidRDefault="00FA1AF5" w:rsidP="00FA1AF5">
      <w:pPr>
        <w:ind w:left="357"/>
        <w:jc w:val="both"/>
        <w:rPr>
          <w:rFonts w:cs="Arial"/>
          <w:lang w:val="sl-SI"/>
        </w:rPr>
      </w:pPr>
    </w:p>
    <w:p w14:paraId="6257C5CF" w14:textId="77777777" w:rsidR="00FA1AF5" w:rsidRPr="00E87D3F" w:rsidRDefault="00FA1AF5" w:rsidP="00FA1AF5">
      <w:pPr>
        <w:ind w:left="357"/>
        <w:jc w:val="both"/>
        <w:rPr>
          <w:rFonts w:cs="Arial"/>
          <w:lang w:val="sl-SI"/>
        </w:rPr>
      </w:pPr>
      <w:r w:rsidRPr="00E87D3F">
        <w:rPr>
          <w:rFonts w:cs="Arial"/>
          <w:lang w:val="sl-SI"/>
        </w:rPr>
        <w:t>2,00 %</w:t>
      </w:r>
    </w:p>
    <w:p w14:paraId="5C4C6F70" w14:textId="77777777" w:rsidR="00FA1AF5" w:rsidRPr="00E87D3F" w:rsidRDefault="00FA1AF5" w:rsidP="00FA1AF5">
      <w:pPr>
        <w:pStyle w:val="Glava"/>
        <w:ind w:left="357"/>
        <w:rPr>
          <w:rFonts w:cs="Arial"/>
          <w:lang w:val="sl-SI"/>
        </w:rPr>
      </w:pPr>
    </w:p>
    <w:p w14:paraId="7B5C0256" w14:textId="77777777" w:rsidR="00FA1AF5" w:rsidRPr="00E87D3F" w:rsidRDefault="00FA1AF5" w:rsidP="00FA1AF5">
      <w:pPr>
        <w:jc w:val="both"/>
        <w:rPr>
          <w:rFonts w:cs="Arial"/>
          <w:i/>
          <w:lang w:val="sl-SI"/>
        </w:rPr>
      </w:pPr>
      <w:r w:rsidRPr="00E87D3F">
        <w:rPr>
          <w:rFonts w:cs="Arial"/>
          <w:i/>
          <w:lang w:val="sl-SI"/>
        </w:rPr>
        <w:t>Stopnja protidampinške dajatve je vezana na pogoj</w:t>
      </w:r>
    </w:p>
    <w:p w14:paraId="13D2979A" w14:textId="77777777" w:rsidR="00FA1AF5" w:rsidRPr="00E87D3F" w:rsidRDefault="00FA1AF5" w:rsidP="00FA1AF5">
      <w:pPr>
        <w:tabs>
          <w:tab w:val="left" w:pos="709"/>
        </w:tabs>
        <w:ind w:left="357"/>
        <w:jc w:val="both"/>
        <w:rPr>
          <w:rFonts w:cs="Arial"/>
          <w:i/>
          <w:lang w:val="sl-SI"/>
        </w:rPr>
      </w:pPr>
    </w:p>
    <w:p w14:paraId="110EBA40" w14:textId="77777777" w:rsidR="00FA1AF5" w:rsidRPr="00E87D3F" w:rsidRDefault="00FA1AF5" w:rsidP="00FA1AF5">
      <w:pPr>
        <w:tabs>
          <w:tab w:val="left" w:pos="709"/>
        </w:tabs>
        <w:ind w:left="357"/>
        <w:jc w:val="both"/>
        <w:rPr>
          <w:rFonts w:cs="Arial"/>
          <w:lang w:val="sl-SI"/>
        </w:rPr>
      </w:pPr>
      <w:r w:rsidRPr="00E87D3F">
        <w:rPr>
          <w:rFonts w:cs="Arial"/>
          <w:lang w:val="sl-SI"/>
        </w:rPr>
        <w:t>Neto cena prosto meja pred carinjenjem mora biti enaka ali višja od minimalne cene (glej komponente):</w:t>
      </w:r>
    </w:p>
    <w:p w14:paraId="7D0BF1C7" w14:textId="7DD86009" w:rsidR="00FA1AF5" w:rsidRPr="00E87D3F" w:rsidRDefault="00FA1AF5" w:rsidP="00994F5E">
      <w:pPr>
        <w:numPr>
          <w:ilvl w:val="0"/>
          <w:numId w:val="27"/>
        </w:numPr>
        <w:spacing w:line="240" w:lineRule="auto"/>
        <w:jc w:val="both"/>
        <w:rPr>
          <w:rFonts w:cs="Arial"/>
          <w:lang w:val="sl-SI"/>
        </w:rPr>
      </w:pPr>
      <w:r w:rsidRPr="00E87D3F">
        <w:rPr>
          <w:rFonts w:cs="Arial"/>
          <w:lang w:val="sl-SI"/>
        </w:rPr>
        <w:t>je večja ali enaka 1873,00000 DE/1000 kg, je stopnja dajatve 0,00 DE/1000kg</w:t>
      </w:r>
      <w:r w:rsidR="00A01DDB">
        <w:rPr>
          <w:rFonts w:cs="Arial"/>
          <w:lang w:val="sl-SI"/>
        </w:rPr>
        <w:t>,</w:t>
      </w:r>
      <w:r w:rsidRPr="00E87D3F">
        <w:rPr>
          <w:rFonts w:cs="Arial"/>
          <w:lang w:val="sl-SI"/>
        </w:rPr>
        <w:t xml:space="preserve"> </w:t>
      </w:r>
    </w:p>
    <w:p w14:paraId="4E4758E7" w14:textId="1998E192" w:rsidR="00FA1AF5" w:rsidRPr="00E87D3F" w:rsidRDefault="00FA1AF5" w:rsidP="00994F5E">
      <w:pPr>
        <w:numPr>
          <w:ilvl w:val="0"/>
          <w:numId w:val="27"/>
        </w:numPr>
        <w:spacing w:line="240" w:lineRule="auto"/>
        <w:jc w:val="both"/>
        <w:rPr>
          <w:rFonts w:cs="Arial"/>
          <w:lang w:val="sl-SI"/>
        </w:rPr>
      </w:pPr>
      <w:r w:rsidRPr="00E87D3F">
        <w:rPr>
          <w:rFonts w:cs="Arial"/>
          <w:lang w:val="sl-SI"/>
        </w:rPr>
        <w:t>je večja ali enaka 1535,25000 DE/1000 kg vendar manjša kot 1873,00000 DE/1000 kg, je stopnja dajatve odvisna od višine razlike zneska akcije 1873 DE/1000kg in ceno prosto</w:t>
      </w:r>
      <w:r w:rsidR="00A01DDB">
        <w:rPr>
          <w:rFonts w:cs="Arial"/>
          <w:lang w:val="sl-SI"/>
        </w:rPr>
        <w:t xml:space="preserve"> meja pred določitvijo dajatev,</w:t>
      </w:r>
    </w:p>
    <w:p w14:paraId="222A6844" w14:textId="503C6151" w:rsidR="00FA1AF5" w:rsidRPr="00E87D3F" w:rsidRDefault="00FA1AF5" w:rsidP="00994F5E">
      <w:pPr>
        <w:numPr>
          <w:ilvl w:val="0"/>
          <w:numId w:val="27"/>
        </w:numPr>
        <w:spacing w:line="240" w:lineRule="auto"/>
        <w:jc w:val="both"/>
        <w:rPr>
          <w:rFonts w:cs="Arial"/>
          <w:lang w:val="sl-SI"/>
        </w:rPr>
      </w:pPr>
      <w:r w:rsidRPr="00E87D3F">
        <w:rPr>
          <w:rFonts w:cs="Arial"/>
          <w:lang w:val="sl-SI"/>
        </w:rPr>
        <w:t>je večja ali enaka 0,00000 DE/1000 kg vendar manjša kot 1535,25000 DE/1000 kg,  je stopnja dajatve 22%</w:t>
      </w:r>
      <w:r w:rsidR="00A01DDB">
        <w:rPr>
          <w:rFonts w:cs="Arial"/>
          <w:lang w:val="sl-SI"/>
        </w:rPr>
        <w:t>.</w:t>
      </w:r>
      <w:r w:rsidRPr="00E87D3F">
        <w:rPr>
          <w:rFonts w:cs="Arial"/>
          <w:lang w:val="sl-SI"/>
        </w:rPr>
        <w:t xml:space="preserve"> </w:t>
      </w:r>
    </w:p>
    <w:p w14:paraId="4FEEC415" w14:textId="77777777" w:rsidR="00FA1AF5" w:rsidRPr="00E87D3F" w:rsidRDefault="00FA1AF5" w:rsidP="00FA1AF5">
      <w:pPr>
        <w:tabs>
          <w:tab w:val="left" w:pos="709"/>
        </w:tabs>
        <w:ind w:left="357"/>
        <w:jc w:val="both"/>
        <w:rPr>
          <w:rFonts w:cs="Arial"/>
          <w:lang w:val="sl-SI"/>
        </w:rPr>
      </w:pPr>
    </w:p>
    <w:p w14:paraId="15E52921" w14:textId="77777777" w:rsidR="00FA1AF5" w:rsidRPr="00E87D3F" w:rsidRDefault="00FA1AF5" w:rsidP="00FA1AF5">
      <w:pPr>
        <w:ind w:left="357"/>
        <w:jc w:val="both"/>
        <w:rPr>
          <w:rFonts w:cs="Arial"/>
          <w:lang w:val="sl-SI"/>
        </w:rPr>
      </w:pPr>
    </w:p>
    <w:p w14:paraId="1367A61E" w14:textId="77777777" w:rsidR="00FA1AF5" w:rsidRPr="00E87D3F" w:rsidRDefault="00FA1AF5" w:rsidP="00FA1AF5">
      <w:pPr>
        <w:jc w:val="both"/>
        <w:outlineLvl w:val="0"/>
        <w:rPr>
          <w:rFonts w:cs="Arial"/>
          <w:i/>
          <w:lang w:val="sl-SI"/>
        </w:rPr>
      </w:pPr>
      <w:r w:rsidRPr="00E87D3F">
        <w:rPr>
          <w:rFonts w:cs="Arial"/>
          <w:i/>
          <w:lang w:val="sl-SI"/>
        </w:rPr>
        <w:t>Računanje</w:t>
      </w:r>
    </w:p>
    <w:p w14:paraId="0A5C792F" w14:textId="77777777" w:rsidR="00FA1AF5" w:rsidRPr="00E87D3F" w:rsidRDefault="00FA1AF5" w:rsidP="00FA1AF5">
      <w:pPr>
        <w:ind w:left="357"/>
        <w:jc w:val="both"/>
        <w:outlineLvl w:val="0"/>
        <w:rPr>
          <w:rFonts w:cs="Arial"/>
          <w:lang w:val="sl-SI"/>
        </w:rPr>
      </w:pPr>
    </w:p>
    <w:p w14:paraId="18A1C0F7" w14:textId="731C8B31" w:rsidR="00FA1AF5" w:rsidRPr="00E87D3F" w:rsidRDefault="00FA1AF5" w:rsidP="00FA1AF5">
      <w:pPr>
        <w:ind w:left="357"/>
        <w:jc w:val="both"/>
        <w:outlineLvl w:val="0"/>
        <w:rPr>
          <w:rFonts w:cs="Arial"/>
          <w:lang w:val="sl-SI"/>
        </w:rPr>
      </w:pPr>
      <w:r w:rsidRPr="00E87D3F">
        <w:rPr>
          <w:rFonts w:cs="Arial"/>
          <w:lang w:val="sl-SI"/>
        </w:rPr>
        <w:t>Višino carine se dobi tako</w:t>
      </w:r>
      <w:r w:rsidR="00BE369B">
        <w:rPr>
          <w:rFonts w:cs="Arial"/>
          <w:lang w:val="sl-SI"/>
        </w:rPr>
        <w:t>,</w:t>
      </w:r>
      <w:r w:rsidRPr="00E87D3F">
        <w:rPr>
          <w:rFonts w:cs="Arial"/>
          <w:lang w:val="sl-SI"/>
        </w:rPr>
        <w:t xml:space="preserve"> da se pomnoži izračunano carinsko vrednost s stopnjo carine – odstotki zapisani v decimalni obliki.</w:t>
      </w:r>
    </w:p>
    <w:p w14:paraId="107482C0" w14:textId="77777777" w:rsidR="00FA1AF5" w:rsidRPr="00E87D3F" w:rsidRDefault="00FA1AF5" w:rsidP="00FA1AF5">
      <w:pPr>
        <w:ind w:left="357"/>
        <w:jc w:val="both"/>
        <w:outlineLvl w:val="0"/>
        <w:rPr>
          <w:rFonts w:cs="Arial"/>
          <w:lang w:val="sl-SI"/>
        </w:rPr>
      </w:pPr>
    </w:p>
    <w:p w14:paraId="60C8AA02" w14:textId="708F6AB2" w:rsidR="00FA1AF5" w:rsidRPr="00E87D3F" w:rsidRDefault="00FA1AF5" w:rsidP="00FA1AF5">
      <w:pPr>
        <w:ind w:left="357"/>
        <w:jc w:val="both"/>
        <w:outlineLvl w:val="0"/>
        <w:rPr>
          <w:rFonts w:cs="Arial"/>
          <w:lang w:val="sl-SI"/>
        </w:rPr>
      </w:pPr>
      <w:r w:rsidRPr="00E87D3F">
        <w:rPr>
          <w:rFonts w:cs="Arial"/>
          <w:lang w:val="sl-SI"/>
        </w:rPr>
        <w:t xml:space="preserve">Stopnjo </w:t>
      </w:r>
      <w:r w:rsidR="00482913" w:rsidRPr="00E87D3F">
        <w:rPr>
          <w:rFonts w:cs="Arial"/>
          <w:lang w:val="sl-SI"/>
        </w:rPr>
        <w:t>protidampinške</w:t>
      </w:r>
      <w:r w:rsidRPr="00E87D3F">
        <w:rPr>
          <w:rFonts w:cs="Arial"/>
          <w:lang w:val="sl-SI"/>
        </w:rPr>
        <w:t xml:space="preserve"> dajatv</w:t>
      </w:r>
      <w:r w:rsidR="00482913">
        <w:rPr>
          <w:rFonts w:cs="Arial"/>
          <w:lang w:val="sl-SI"/>
        </w:rPr>
        <w:t>e</w:t>
      </w:r>
      <w:r w:rsidRPr="00E87D3F">
        <w:rPr>
          <w:rFonts w:cs="Arial"/>
          <w:lang w:val="sl-SI"/>
        </w:rPr>
        <w:t xml:space="preserve"> se dobi tako</w:t>
      </w:r>
      <w:r w:rsidR="00BE369B">
        <w:rPr>
          <w:rFonts w:cs="Arial"/>
          <w:lang w:val="sl-SI"/>
        </w:rPr>
        <w:t>,</w:t>
      </w:r>
      <w:r w:rsidRPr="00E87D3F">
        <w:rPr>
          <w:rFonts w:cs="Arial"/>
          <w:lang w:val="sl-SI"/>
        </w:rPr>
        <w:t xml:space="preserve"> da se carinsko vrednost deli s količino blaga v kg iz polja 38 pretvorjeno na 1000 kg. S tako pretvorjeno vrednostjo se v sistem</w:t>
      </w:r>
      <w:r w:rsidR="00482913">
        <w:rPr>
          <w:rFonts w:cs="Arial"/>
          <w:lang w:val="sl-SI"/>
        </w:rPr>
        <w:t>u</w:t>
      </w:r>
      <w:r w:rsidRPr="00E87D3F">
        <w:rPr>
          <w:rFonts w:cs="Arial"/>
          <w:lang w:val="sl-SI"/>
        </w:rPr>
        <w:t xml:space="preserve"> minimalne cene</w:t>
      </w:r>
      <w:r w:rsidR="00482913">
        <w:rPr>
          <w:rFonts w:cs="Arial"/>
          <w:lang w:val="sl-SI"/>
        </w:rPr>
        <w:t xml:space="preserve"> primerja vrednosti posameznega intervala</w:t>
      </w:r>
      <w:r w:rsidRPr="00E87D3F">
        <w:rPr>
          <w:rFonts w:cs="Arial"/>
          <w:lang w:val="sl-SI"/>
        </w:rPr>
        <w:t>.</w:t>
      </w:r>
    </w:p>
    <w:p w14:paraId="0D2EF9A7" w14:textId="77777777" w:rsidR="00FA1AF5" w:rsidRPr="00E87D3F" w:rsidRDefault="00FA1AF5" w:rsidP="00FA1AF5">
      <w:pPr>
        <w:ind w:left="357"/>
        <w:jc w:val="both"/>
        <w:outlineLvl w:val="0"/>
        <w:rPr>
          <w:rFonts w:cs="Arial"/>
          <w:lang w:val="sl-SI"/>
        </w:rPr>
      </w:pPr>
    </w:p>
    <w:p w14:paraId="5E2C36DC" w14:textId="6F449664" w:rsidR="00FA1AF5" w:rsidRPr="00E87D3F" w:rsidRDefault="00FA1AF5" w:rsidP="00FA1AF5">
      <w:pPr>
        <w:ind w:left="357"/>
        <w:jc w:val="both"/>
        <w:outlineLvl w:val="0"/>
        <w:rPr>
          <w:rFonts w:cs="Arial"/>
          <w:lang w:val="sl-SI"/>
        </w:rPr>
      </w:pPr>
      <w:r w:rsidRPr="00E87D3F">
        <w:rPr>
          <w:rFonts w:cs="Arial"/>
          <w:lang w:val="sl-SI"/>
        </w:rPr>
        <w:t xml:space="preserve">Če </w:t>
      </w:r>
      <w:r w:rsidR="00482913">
        <w:rPr>
          <w:rFonts w:cs="Arial"/>
          <w:lang w:val="sl-SI"/>
        </w:rPr>
        <w:t>s</w:t>
      </w:r>
      <w:r w:rsidRPr="00E87D3F">
        <w:rPr>
          <w:rFonts w:cs="Arial"/>
          <w:lang w:val="sl-SI"/>
        </w:rPr>
        <w:t xml:space="preserve">e pretvorjena vrednost </w:t>
      </w:r>
      <w:r w:rsidR="00482913">
        <w:rPr>
          <w:rFonts w:cs="Arial"/>
          <w:lang w:val="sl-SI"/>
        </w:rPr>
        <w:t>uvrsti</w:t>
      </w:r>
      <w:r w:rsidRPr="00E87D3F">
        <w:rPr>
          <w:rFonts w:cs="Arial"/>
          <w:lang w:val="sl-SI"/>
        </w:rPr>
        <w:t xml:space="preserve"> v spodnji ali zgornji interval, se upošteva  stopnja, ki  je določena za interval.</w:t>
      </w:r>
    </w:p>
    <w:p w14:paraId="614182CA" w14:textId="77777777" w:rsidR="00FA1AF5" w:rsidRPr="00E87D3F" w:rsidRDefault="00FA1AF5" w:rsidP="00FA1AF5">
      <w:pPr>
        <w:ind w:left="357"/>
        <w:jc w:val="both"/>
        <w:outlineLvl w:val="0"/>
        <w:rPr>
          <w:rFonts w:cs="Arial"/>
          <w:lang w:val="sl-SI"/>
        </w:rPr>
      </w:pPr>
    </w:p>
    <w:p w14:paraId="29437CAA" w14:textId="77777777" w:rsidR="00FA1AF5" w:rsidRPr="00E87D3F" w:rsidRDefault="00FA1AF5" w:rsidP="00FA1AF5">
      <w:pPr>
        <w:ind w:left="357"/>
        <w:jc w:val="both"/>
        <w:outlineLvl w:val="0"/>
        <w:rPr>
          <w:rFonts w:cs="Arial"/>
          <w:lang w:val="sl-SI"/>
        </w:rPr>
      </w:pPr>
      <w:r w:rsidRPr="00E87D3F">
        <w:rPr>
          <w:rFonts w:cs="Arial"/>
          <w:lang w:val="sl-SI"/>
        </w:rPr>
        <w:t>V primeru, da  pretvorjena vrednost pade  v srednji interval pa stopnjo protidampinške dajatve predstavlja razliko med minimalno ceno in pretvorjeno vrednostjo.</w:t>
      </w:r>
    </w:p>
    <w:p w14:paraId="1D125436" w14:textId="77777777" w:rsidR="00FA1AF5" w:rsidRPr="00E87D3F" w:rsidRDefault="00FA1AF5" w:rsidP="00FA1AF5">
      <w:pPr>
        <w:ind w:left="357"/>
        <w:jc w:val="both"/>
        <w:outlineLvl w:val="0"/>
        <w:rPr>
          <w:rFonts w:cs="Arial"/>
          <w:lang w:val="sl-SI"/>
        </w:rPr>
      </w:pPr>
    </w:p>
    <w:p w14:paraId="633555E9" w14:textId="2D18DBF3" w:rsidR="00FA1AF5" w:rsidRPr="00E87D3F" w:rsidRDefault="00FA1AF5" w:rsidP="00FA1AF5">
      <w:pPr>
        <w:ind w:left="357"/>
        <w:jc w:val="both"/>
        <w:outlineLvl w:val="0"/>
        <w:rPr>
          <w:rFonts w:cs="Arial"/>
          <w:lang w:val="sl-SI"/>
        </w:rPr>
      </w:pPr>
      <w:r w:rsidRPr="00E87D3F">
        <w:rPr>
          <w:rFonts w:cs="Arial"/>
          <w:lang w:val="sl-SI"/>
        </w:rPr>
        <w:t>Odvisno v kateri interval pade pretvorjena vrednost se višino protidampinške dajatve dobi, tako da se pomnoži količino blaga v kg iz polja 38 pretvorjeno v 1000kg s stopnjo</w:t>
      </w:r>
      <w:r w:rsidR="00A458F9">
        <w:rPr>
          <w:rFonts w:cs="Arial"/>
          <w:lang w:val="sl-SI"/>
        </w:rPr>
        <w:t>,</w:t>
      </w:r>
      <w:r w:rsidRPr="00E87D3F">
        <w:rPr>
          <w:rFonts w:cs="Arial"/>
          <w:lang w:val="sl-SI"/>
        </w:rPr>
        <w:t xml:space="preserve"> ki je določena v DE/1000kg oz. se pomnoži carinsko vrednost s stopnjo carine v %.</w:t>
      </w:r>
    </w:p>
    <w:p w14:paraId="102DB1A0" w14:textId="77777777" w:rsidR="00FA1AF5" w:rsidRPr="00E87D3F" w:rsidRDefault="00FA1AF5" w:rsidP="00FA1AF5">
      <w:pPr>
        <w:ind w:left="357"/>
        <w:jc w:val="both"/>
        <w:outlineLvl w:val="0"/>
        <w:rPr>
          <w:rFonts w:cs="Arial"/>
          <w:lang w:val="sl-SI"/>
        </w:rPr>
      </w:pPr>
    </w:p>
    <w:p w14:paraId="440402C5" w14:textId="77777777" w:rsidR="00FA1AF5" w:rsidRPr="00E87D3F" w:rsidRDefault="00FA1AF5" w:rsidP="00FA1AF5">
      <w:pPr>
        <w:ind w:left="357"/>
        <w:jc w:val="both"/>
        <w:outlineLvl w:val="0"/>
        <w:rPr>
          <w:rFonts w:cs="Arial"/>
          <w:lang w:val="sl-SI"/>
        </w:rPr>
      </w:pPr>
    </w:p>
    <w:p w14:paraId="68EB0985" w14:textId="77777777" w:rsidR="00FA1AF5" w:rsidRPr="00E87D3F" w:rsidRDefault="00FA1AF5" w:rsidP="00FA1AF5">
      <w:pPr>
        <w:jc w:val="both"/>
        <w:rPr>
          <w:rFonts w:cs="Arial"/>
          <w:i/>
          <w:lang w:val="sl-SI"/>
        </w:rPr>
      </w:pPr>
      <w:r w:rsidRPr="00E87D3F">
        <w:rPr>
          <w:rFonts w:cs="Arial"/>
          <w:i/>
          <w:lang w:val="sl-SI"/>
        </w:rPr>
        <w:t>Izračun</w:t>
      </w:r>
    </w:p>
    <w:p w14:paraId="1BD917DF" w14:textId="77777777" w:rsidR="00FA1AF5" w:rsidRPr="00E87D3F" w:rsidRDefault="00FA1AF5" w:rsidP="00FA1AF5">
      <w:pPr>
        <w:tabs>
          <w:tab w:val="left" w:pos="709"/>
        </w:tabs>
        <w:ind w:left="357"/>
        <w:jc w:val="both"/>
        <w:rPr>
          <w:rFonts w:cs="Arial"/>
          <w:lang w:val="sl-SI"/>
        </w:rPr>
      </w:pPr>
    </w:p>
    <w:p w14:paraId="727596B5" w14:textId="77777777" w:rsidR="00FA1AF5" w:rsidRPr="00E87D3F" w:rsidRDefault="00FA1AF5" w:rsidP="00FA1AF5">
      <w:pPr>
        <w:tabs>
          <w:tab w:val="left" w:pos="709"/>
        </w:tabs>
        <w:ind w:left="357"/>
        <w:jc w:val="both"/>
        <w:rPr>
          <w:rFonts w:cs="Arial"/>
          <w:lang w:val="sl-SI"/>
        </w:rPr>
      </w:pPr>
      <w:r w:rsidRPr="00E87D3F">
        <w:rPr>
          <w:rFonts w:cs="Arial"/>
          <w:lang w:val="sl-SI"/>
        </w:rPr>
        <w:t>Podatki potrebni za izračun uvozne dajatve:</w:t>
      </w:r>
    </w:p>
    <w:p w14:paraId="24238FA6" w14:textId="09D8BFC6" w:rsidR="00FA1AF5" w:rsidRPr="00D96081" w:rsidRDefault="00FA1AF5" w:rsidP="00994F5E">
      <w:pPr>
        <w:pStyle w:val="Odstavekseznama"/>
        <w:numPr>
          <w:ilvl w:val="0"/>
          <w:numId w:val="40"/>
        </w:numPr>
        <w:rPr>
          <w:sz w:val="20"/>
        </w:rPr>
      </w:pPr>
      <w:r w:rsidRPr="00D96081">
        <w:rPr>
          <w:sz w:val="20"/>
        </w:rPr>
        <w:t>carinska vrednost:</w:t>
      </w:r>
      <w:r w:rsidR="00994F5E">
        <w:rPr>
          <w:sz w:val="20"/>
        </w:rPr>
        <w:t xml:space="preserve"> </w:t>
      </w:r>
      <w:r w:rsidRPr="00D96081">
        <w:rPr>
          <w:sz w:val="20"/>
        </w:rPr>
        <w:t xml:space="preserve">15500,00 DE </w:t>
      </w:r>
      <w:r w:rsidR="00A01DDB" w:rsidRPr="00D96081">
        <w:rPr>
          <w:sz w:val="20"/>
        </w:rPr>
        <w:t>,</w:t>
      </w:r>
    </w:p>
    <w:p w14:paraId="034A8A62" w14:textId="02E8F72F" w:rsidR="00FA1AF5" w:rsidRPr="00D96081" w:rsidRDefault="00FA1AF5" w:rsidP="00994F5E">
      <w:pPr>
        <w:pStyle w:val="Odstavekseznama"/>
        <w:numPr>
          <w:ilvl w:val="0"/>
          <w:numId w:val="40"/>
        </w:numPr>
        <w:rPr>
          <w:sz w:val="20"/>
        </w:rPr>
      </w:pPr>
      <w:r w:rsidRPr="00D96081">
        <w:rPr>
          <w:sz w:val="20"/>
        </w:rPr>
        <w:t>količina blaga:</w:t>
      </w:r>
      <w:r w:rsidR="00994F5E">
        <w:rPr>
          <w:sz w:val="20"/>
        </w:rPr>
        <w:t xml:space="preserve"> </w:t>
      </w:r>
      <w:r w:rsidRPr="00D96081">
        <w:rPr>
          <w:sz w:val="20"/>
        </w:rPr>
        <w:t>10000 kg</w:t>
      </w:r>
      <w:r w:rsidR="00A01DDB" w:rsidRPr="00D96081">
        <w:rPr>
          <w:sz w:val="20"/>
        </w:rPr>
        <w:t>.</w:t>
      </w:r>
    </w:p>
    <w:p w14:paraId="5DAB721E" w14:textId="77777777" w:rsidR="00FA1AF5" w:rsidRPr="00E87D3F" w:rsidRDefault="00FA1AF5" w:rsidP="00FA1AF5">
      <w:pPr>
        <w:tabs>
          <w:tab w:val="left" w:pos="709"/>
        </w:tabs>
        <w:ind w:left="357"/>
        <w:jc w:val="both"/>
        <w:rPr>
          <w:rFonts w:cs="Arial"/>
          <w:lang w:val="sl-SI"/>
        </w:rPr>
      </w:pPr>
    </w:p>
    <w:p w14:paraId="1545E2AA" w14:textId="77777777" w:rsidR="00FA1AF5" w:rsidRPr="00E87D3F" w:rsidRDefault="00FA1AF5" w:rsidP="00FA1AF5">
      <w:pPr>
        <w:tabs>
          <w:tab w:val="left" w:pos="709"/>
        </w:tabs>
        <w:ind w:left="357"/>
        <w:jc w:val="both"/>
        <w:rPr>
          <w:rFonts w:cs="Arial"/>
          <w:lang w:val="sl-SI"/>
        </w:rPr>
      </w:pPr>
      <w:r w:rsidRPr="00E87D3F">
        <w:rPr>
          <w:rFonts w:cs="Arial"/>
          <w:lang w:val="sl-SI"/>
        </w:rPr>
        <w:t>Carina:</w:t>
      </w:r>
    </w:p>
    <w:p w14:paraId="35153E3E" w14:textId="77777777" w:rsidR="00FA1AF5" w:rsidRPr="00E87D3F" w:rsidRDefault="00FA1AF5" w:rsidP="00FA1AF5">
      <w:pPr>
        <w:ind w:left="709"/>
        <w:jc w:val="both"/>
        <w:rPr>
          <w:rFonts w:cs="Arial"/>
          <w:lang w:val="sl-SI"/>
        </w:rPr>
      </w:pPr>
    </w:p>
    <w:p w14:paraId="0B01A9FE" w14:textId="77777777" w:rsidR="00FA1AF5" w:rsidRPr="00E87D3F" w:rsidRDefault="00FA1AF5" w:rsidP="00A01DDB">
      <w:pPr>
        <w:ind w:left="357"/>
        <w:jc w:val="both"/>
        <w:rPr>
          <w:rFonts w:cs="Arial"/>
          <w:lang w:val="sl-SI"/>
        </w:rPr>
      </w:pPr>
      <w:r w:rsidRPr="00E87D3F">
        <w:rPr>
          <w:rFonts w:cs="Arial"/>
          <w:lang w:val="sl-SI"/>
        </w:rPr>
        <w:t>15500 DE x 2,00 % = 15500 x 0,02 = 310 DE</w:t>
      </w:r>
    </w:p>
    <w:p w14:paraId="59E3241A" w14:textId="77777777" w:rsidR="00FA1AF5" w:rsidRPr="00E87D3F" w:rsidRDefault="00FA1AF5" w:rsidP="00FA1AF5">
      <w:pPr>
        <w:ind w:left="709"/>
        <w:jc w:val="both"/>
        <w:rPr>
          <w:rFonts w:cs="Arial"/>
          <w:lang w:val="sl-SI"/>
        </w:rPr>
      </w:pPr>
    </w:p>
    <w:p w14:paraId="79ECE770" w14:textId="77777777" w:rsidR="00FA1AF5" w:rsidRPr="00E87D3F" w:rsidRDefault="00FA1AF5" w:rsidP="00FA1AF5">
      <w:pPr>
        <w:ind w:left="709"/>
        <w:jc w:val="both"/>
        <w:rPr>
          <w:rFonts w:cs="Arial"/>
          <w:lang w:val="sl-SI"/>
        </w:rPr>
      </w:pPr>
    </w:p>
    <w:p w14:paraId="1077A668" w14:textId="77777777" w:rsidR="00FA1AF5" w:rsidRPr="00E87D3F" w:rsidRDefault="00FA1AF5" w:rsidP="00FA1AF5">
      <w:pPr>
        <w:ind w:left="357"/>
        <w:jc w:val="both"/>
        <w:rPr>
          <w:rFonts w:cs="Arial"/>
          <w:lang w:val="sl-SI"/>
        </w:rPr>
      </w:pPr>
      <w:r w:rsidRPr="00E87D3F">
        <w:rPr>
          <w:rFonts w:cs="Arial"/>
          <w:lang w:val="sl-SI"/>
        </w:rPr>
        <w:t>Protidampinška dajatev:</w:t>
      </w:r>
    </w:p>
    <w:p w14:paraId="59379ADA" w14:textId="77777777" w:rsidR="00FA1AF5" w:rsidRPr="00E87D3F" w:rsidRDefault="00FA1AF5" w:rsidP="00FA1AF5">
      <w:pPr>
        <w:tabs>
          <w:tab w:val="left" w:pos="709"/>
        </w:tabs>
        <w:ind w:left="709"/>
        <w:jc w:val="both"/>
        <w:rPr>
          <w:rFonts w:cs="Arial"/>
          <w:lang w:val="sl-SI"/>
        </w:rPr>
      </w:pPr>
    </w:p>
    <w:p w14:paraId="453C8A71" w14:textId="77777777" w:rsidR="00FA1AF5" w:rsidRPr="00E87D3F" w:rsidRDefault="00FA1AF5" w:rsidP="00A01DDB">
      <w:pPr>
        <w:tabs>
          <w:tab w:val="left" w:pos="709"/>
        </w:tabs>
        <w:ind w:left="357"/>
        <w:jc w:val="both"/>
        <w:rPr>
          <w:rFonts w:cs="Arial"/>
          <w:lang w:val="sl-SI"/>
        </w:rPr>
      </w:pPr>
      <w:r w:rsidRPr="00E87D3F">
        <w:rPr>
          <w:rFonts w:cs="Arial"/>
          <w:lang w:val="sl-SI"/>
        </w:rPr>
        <w:t>Izračun pretvorjene vrednosti:</w:t>
      </w:r>
    </w:p>
    <w:p w14:paraId="3E97E472" w14:textId="77777777" w:rsidR="00FA1AF5" w:rsidRPr="00E87D3F" w:rsidRDefault="00FA1AF5" w:rsidP="00A01DDB">
      <w:pPr>
        <w:tabs>
          <w:tab w:val="left" w:pos="709"/>
        </w:tabs>
        <w:ind w:left="357"/>
        <w:jc w:val="both"/>
        <w:rPr>
          <w:rFonts w:cs="Arial"/>
          <w:lang w:val="sl-SI"/>
        </w:rPr>
      </w:pPr>
      <w:r w:rsidRPr="00E87D3F">
        <w:rPr>
          <w:rFonts w:cs="Arial"/>
          <w:lang w:val="sl-SI"/>
        </w:rPr>
        <w:t>15500 DE  x 1000/10000 kg= 1550 DE/1000kg</w:t>
      </w:r>
    </w:p>
    <w:p w14:paraId="5FFCC1C0" w14:textId="77777777" w:rsidR="00DD1BF4" w:rsidRDefault="00DD1BF4" w:rsidP="00DD1BF4">
      <w:pPr>
        <w:tabs>
          <w:tab w:val="left" w:pos="709"/>
        </w:tabs>
        <w:ind w:left="360"/>
        <w:jc w:val="both"/>
        <w:rPr>
          <w:rFonts w:cs="Arial"/>
          <w:lang w:val="sl-SI"/>
        </w:rPr>
      </w:pPr>
    </w:p>
    <w:p w14:paraId="4BFABB4B" w14:textId="1EF7B114" w:rsidR="00FA1AF5" w:rsidRPr="00E87D3F" w:rsidRDefault="00FA1AF5" w:rsidP="00DD1BF4">
      <w:pPr>
        <w:tabs>
          <w:tab w:val="left" w:pos="709"/>
        </w:tabs>
        <w:ind w:left="360"/>
        <w:jc w:val="both"/>
        <w:rPr>
          <w:rFonts w:cs="Arial"/>
          <w:lang w:val="sl-SI"/>
        </w:rPr>
      </w:pPr>
      <w:r w:rsidRPr="00E87D3F">
        <w:rPr>
          <w:rFonts w:cs="Arial"/>
          <w:lang w:val="sl-SI"/>
        </w:rPr>
        <w:t>Interval iz sistema minimalne cene, ki se mor</w:t>
      </w:r>
      <w:r w:rsidR="00DD1BF4">
        <w:rPr>
          <w:rFonts w:cs="Arial"/>
          <w:lang w:val="sl-SI"/>
        </w:rPr>
        <w:t>a</w:t>
      </w:r>
      <w:r w:rsidRPr="00E87D3F">
        <w:rPr>
          <w:rFonts w:cs="Arial"/>
          <w:lang w:val="sl-SI"/>
        </w:rPr>
        <w:t xml:space="preserve"> uporabiti glede na pretvorjeno vrednost:</w:t>
      </w:r>
    </w:p>
    <w:p w14:paraId="6CF0009D" w14:textId="004B0C5C" w:rsidR="00FA1AF5" w:rsidRPr="00E87D3F" w:rsidRDefault="00A01DDB" w:rsidP="00A01DDB">
      <w:pPr>
        <w:spacing w:line="240" w:lineRule="auto"/>
        <w:ind w:left="360"/>
        <w:jc w:val="both"/>
        <w:rPr>
          <w:rFonts w:cs="Arial"/>
          <w:lang w:val="sl-SI"/>
        </w:rPr>
      </w:pPr>
      <w:r>
        <w:rPr>
          <w:rFonts w:cs="Arial"/>
          <w:lang w:val="sl-SI"/>
        </w:rPr>
        <w:t>»</w:t>
      </w:r>
      <w:r w:rsidR="00FA1AF5" w:rsidRPr="00E87D3F">
        <w:rPr>
          <w:rFonts w:cs="Arial"/>
          <w:lang w:val="sl-SI"/>
        </w:rPr>
        <w:t>je večja ali enaka 1535,25000 DE/1000 kg vendar manjša kot 1873,00000 DE/1000 kg, je stopnja dajatve odvisna od  višine razlike zneska akcije 1873 DE/1000kg in ceno prosto meja pred določitvijo dajatev</w:t>
      </w:r>
      <w:r>
        <w:rPr>
          <w:rFonts w:cs="Arial"/>
          <w:lang w:val="sl-SI"/>
        </w:rPr>
        <w:t>«</w:t>
      </w:r>
      <w:r w:rsidR="00FA1AF5" w:rsidRPr="00E87D3F">
        <w:rPr>
          <w:rFonts w:cs="Arial"/>
          <w:lang w:val="sl-SI"/>
        </w:rPr>
        <w:t xml:space="preserve">. </w:t>
      </w:r>
    </w:p>
    <w:p w14:paraId="4E54751B" w14:textId="77777777" w:rsidR="00FA1AF5" w:rsidRPr="00E87D3F" w:rsidRDefault="00FA1AF5" w:rsidP="00FA1AF5">
      <w:pPr>
        <w:tabs>
          <w:tab w:val="left" w:pos="709"/>
        </w:tabs>
        <w:ind w:left="709"/>
        <w:jc w:val="both"/>
        <w:rPr>
          <w:rFonts w:cs="Arial"/>
          <w:lang w:val="sl-SI"/>
        </w:rPr>
      </w:pPr>
    </w:p>
    <w:p w14:paraId="191D6035" w14:textId="77777777" w:rsidR="00FA1AF5" w:rsidRPr="00E87D3F" w:rsidRDefault="00FA1AF5" w:rsidP="00FA1AF5">
      <w:pPr>
        <w:ind w:left="709"/>
        <w:jc w:val="both"/>
        <w:rPr>
          <w:rFonts w:cs="Arial"/>
          <w:lang w:val="sl-SI"/>
        </w:rPr>
      </w:pPr>
    </w:p>
    <w:p w14:paraId="17008B1A" w14:textId="77777777" w:rsidR="00FA1AF5" w:rsidRPr="00E87D3F" w:rsidRDefault="00FA1AF5" w:rsidP="00FA1AF5">
      <w:pPr>
        <w:ind w:left="709"/>
        <w:jc w:val="both"/>
        <w:rPr>
          <w:rFonts w:cs="Arial"/>
          <w:lang w:val="sl-SI"/>
        </w:rPr>
      </w:pPr>
    </w:p>
    <w:p w14:paraId="0AE5209E" w14:textId="77777777" w:rsidR="00FA1AF5" w:rsidRPr="00E87D3F" w:rsidRDefault="00FA1AF5" w:rsidP="00A01DDB">
      <w:pPr>
        <w:ind w:left="360"/>
        <w:jc w:val="both"/>
        <w:rPr>
          <w:rFonts w:cs="Arial"/>
          <w:lang w:val="sl-SI"/>
        </w:rPr>
      </w:pPr>
      <w:r w:rsidRPr="00E87D3F">
        <w:rPr>
          <w:rFonts w:cs="Arial"/>
          <w:lang w:val="sl-SI"/>
        </w:rPr>
        <w:t>Stopnja protidampinške dajatve:</w:t>
      </w:r>
    </w:p>
    <w:p w14:paraId="1320FB68" w14:textId="77777777" w:rsidR="00FA1AF5" w:rsidRPr="00E87D3F" w:rsidRDefault="00FA1AF5" w:rsidP="00A01DDB">
      <w:pPr>
        <w:ind w:left="360"/>
        <w:jc w:val="both"/>
        <w:rPr>
          <w:rFonts w:cs="Arial"/>
          <w:lang w:val="sl-SI"/>
        </w:rPr>
      </w:pPr>
      <w:r w:rsidRPr="00E87D3F">
        <w:rPr>
          <w:rFonts w:cs="Arial"/>
          <w:lang w:val="sl-SI"/>
        </w:rPr>
        <w:t>1873 DE/1000kg - 1550 DE/1000kg = 323 DE/1000kg</w:t>
      </w:r>
    </w:p>
    <w:p w14:paraId="73598C7C" w14:textId="77777777" w:rsidR="00FA1AF5" w:rsidRPr="00E87D3F" w:rsidRDefault="00FA1AF5" w:rsidP="00FA1AF5">
      <w:pPr>
        <w:ind w:left="709"/>
        <w:jc w:val="both"/>
        <w:rPr>
          <w:rFonts w:cs="Arial"/>
          <w:lang w:val="sl-SI"/>
        </w:rPr>
      </w:pPr>
    </w:p>
    <w:p w14:paraId="4D6F6ABB" w14:textId="77777777" w:rsidR="00FA1AF5" w:rsidRPr="00E87D3F" w:rsidRDefault="00FA1AF5" w:rsidP="00A01DDB">
      <w:pPr>
        <w:ind w:left="360"/>
        <w:jc w:val="both"/>
        <w:rPr>
          <w:rFonts w:cs="Arial"/>
          <w:lang w:val="sl-SI"/>
        </w:rPr>
      </w:pPr>
      <w:r w:rsidRPr="00E87D3F">
        <w:rPr>
          <w:rFonts w:cs="Arial"/>
          <w:lang w:val="sl-SI"/>
        </w:rPr>
        <w:t>Višina protidampinške dajatve:</w:t>
      </w:r>
    </w:p>
    <w:p w14:paraId="465E612C" w14:textId="77777777" w:rsidR="00FA1AF5" w:rsidRPr="00E87D3F" w:rsidRDefault="00FA1AF5" w:rsidP="00A01DDB">
      <w:pPr>
        <w:ind w:left="360"/>
        <w:jc w:val="both"/>
        <w:rPr>
          <w:rFonts w:cs="Arial"/>
          <w:lang w:val="sl-SI"/>
        </w:rPr>
      </w:pPr>
      <w:r w:rsidRPr="00E87D3F">
        <w:rPr>
          <w:rFonts w:cs="Arial"/>
          <w:lang w:val="sl-SI"/>
        </w:rPr>
        <w:t xml:space="preserve">10000 kg/1000  x 323 DE/1000kg= </w:t>
      </w:r>
      <w:r w:rsidRPr="00A01DDB">
        <w:rPr>
          <w:rFonts w:cs="Arial"/>
          <w:lang w:val="sl-SI"/>
        </w:rPr>
        <w:t>3230 DE</w:t>
      </w:r>
    </w:p>
    <w:p w14:paraId="2DC2BBA3" w14:textId="77777777" w:rsidR="00FA1AF5" w:rsidRPr="00E87D3F" w:rsidRDefault="00FA1AF5" w:rsidP="00FA1AF5">
      <w:pPr>
        <w:ind w:left="709"/>
        <w:jc w:val="both"/>
        <w:rPr>
          <w:rFonts w:cs="Arial"/>
          <w:lang w:val="sl-SI"/>
        </w:rPr>
      </w:pPr>
    </w:p>
    <w:p w14:paraId="22A53036" w14:textId="77777777" w:rsidR="00FA1AF5" w:rsidRPr="00E87D3F" w:rsidRDefault="00FA1AF5" w:rsidP="00FA1AF5">
      <w:pPr>
        <w:ind w:left="357"/>
        <w:jc w:val="both"/>
        <w:rPr>
          <w:rFonts w:cs="Arial"/>
          <w:lang w:val="sl-SI"/>
        </w:rPr>
      </w:pPr>
      <w:r w:rsidRPr="00E87D3F">
        <w:rPr>
          <w:rFonts w:cs="Arial"/>
          <w:lang w:val="sl-SI"/>
        </w:rPr>
        <w:t>Višina uvozne dajatve:</w:t>
      </w:r>
    </w:p>
    <w:p w14:paraId="363752D9" w14:textId="77777777" w:rsidR="00FA1AF5" w:rsidRPr="00E87D3F" w:rsidRDefault="00FA1AF5" w:rsidP="00FA1AF5">
      <w:pPr>
        <w:ind w:left="709"/>
        <w:jc w:val="both"/>
        <w:rPr>
          <w:rFonts w:cs="Arial"/>
          <w:lang w:val="sl-SI"/>
        </w:rPr>
      </w:pPr>
    </w:p>
    <w:p w14:paraId="03721066" w14:textId="77777777" w:rsidR="00FA1AF5" w:rsidRDefault="00FA1AF5" w:rsidP="00FA1AF5">
      <w:pPr>
        <w:jc w:val="both"/>
        <w:rPr>
          <w:rFonts w:cs="Arial"/>
          <w:b/>
          <w:lang w:val="sl-SI"/>
        </w:rPr>
      </w:pPr>
      <w:r w:rsidRPr="00E87D3F">
        <w:rPr>
          <w:rFonts w:cs="Arial"/>
          <w:lang w:val="sl-SI"/>
        </w:rPr>
        <w:t xml:space="preserve">      310 DE+ 3230 DE</w:t>
      </w:r>
      <w:r w:rsidRPr="00A01DDB">
        <w:rPr>
          <w:rFonts w:cs="Arial"/>
          <w:lang w:val="sl-SI"/>
        </w:rPr>
        <w:t>= 3540 DE</w:t>
      </w:r>
    </w:p>
    <w:p w14:paraId="77E8659B" w14:textId="77777777" w:rsidR="000E69D8" w:rsidRPr="00E87D3F" w:rsidRDefault="000E69D8" w:rsidP="00FA1AF5">
      <w:pPr>
        <w:jc w:val="both"/>
        <w:rPr>
          <w:rFonts w:cs="Arial"/>
          <w:lang w:val="sl-SI"/>
        </w:rPr>
      </w:pPr>
    </w:p>
    <w:p w14:paraId="49EBCA0F" w14:textId="77777777" w:rsidR="00FA1AF5" w:rsidRPr="00E87D3F" w:rsidRDefault="00FA1AF5" w:rsidP="00994F5E">
      <w:pPr>
        <w:pStyle w:val="Naslov2"/>
        <w:keepLines w:val="0"/>
        <w:numPr>
          <w:ilvl w:val="1"/>
          <w:numId w:val="5"/>
        </w:numPr>
        <w:spacing w:before="240" w:after="60" w:line="240" w:lineRule="auto"/>
        <w:rPr>
          <w:lang w:val="sl-SI"/>
        </w:rPr>
      </w:pPr>
      <w:bookmarkStart w:id="140" w:name="_Toc68225995"/>
      <w:bookmarkStart w:id="141" w:name="_Toc68264457"/>
      <w:bookmarkStart w:id="142" w:name="_Toc68275805"/>
      <w:bookmarkStart w:id="143" w:name="_Toc499551356"/>
      <w:r w:rsidRPr="00E87D3F">
        <w:rPr>
          <w:lang w:val="sl-SI"/>
        </w:rPr>
        <w:lastRenderedPageBreak/>
        <w:t>Tarifna kvota in tarifni plafon</w:t>
      </w:r>
      <w:bookmarkEnd w:id="140"/>
      <w:bookmarkEnd w:id="141"/>
      <w:bookmarkEnd w:id="142"/>
      <w:bookmarkEnd w:id="143"/>
    </w:p>
    <w:p w14:paraId="75B37358" w14:textId="77777777" w:rsidR="00FA1AF5" w:rsidRPr="00E87D3F" w:rsidRDefault="00FA1AF5" w:rsidP="00FA1AF5">
      <w:pPr>
        <w:rPr>
          <w:rFonts w:cs="Arial"/>
          <w:lang w:val="sl-SI"/>
        </w:rPr>
      </w:pPr>
    </w:p>
    <w:p w14:paraId="005CE544" w14:textId="06273762" w:rsidR="00FA1AF5" w:rsidRPr="00E87D3F" w:rsidRDefault="00FA1AF5" w:rsidP="00FA1AF5">
      <w:pPr>
        <w:jc w:val="both"/>
        <w:rPr>
          <w:rFonts w:cs="Arial"/>
          <w:lang w:val="sl-SI"/>
        </w:rPr>
      </w:pPr>
      <w:r w:rsidRPr="00E87D3F">
        <w:rPr>
          <w:rFonts w:cs="Arial"/>
          <w:lang w:val="sl-SI"/>
        </w:rPr>
        <w:t xml:space="preserve">Posebnost tarifne kvote in tarifnega plafona je izpolnjevanje EUL, ker je </w:t>
      </w:r>
      <w:r w:rsidR="007B6115">
        <w:rPr>
          <w:rFonts w:cs="Arial"/>
          <w:lang w:val="sl-SI"/>
        </w:rPr>
        <w:t>treba</w:t>
      </w:r>
      <w:r w:rsidRPr="00E87D3F">
        <w:rPr>
          <w:rFonts w:cs="Arial"/>
          <w:lang w:val="sl-SI"/>
        </w:rPr>
        <w:t xml:space="preserve"> izpolniti tudi polje 39. V to polje je </w:t>
      </w:r>
      <w:r w:rsidR="00B4536C">
        <w:rPr>
          <w:rFonts w:cs="Arial"/>
          <w:lang w:val="sl-SI"/>
        </w:rPr>
        <w:t>treba</w:t>
      </w:r>
      <w:r w:rsidRPr="00E87D3F">
        <w:rPr>
          <w:rFonts w:cs="Arial"/>
          <w:lang w:val="sl-SI"/>
        </w:rPr>
        <w:t xml:space="preserve"> zapisati šestmestno številko kvote oz. plafona, ki je objavljena v Uradnem listu E</w:t>
      </w:r>
      <w:r w:rsidR="00DD1BF4">
        <w:rPr>
          <w:rFonts w:cs="Arial"/>
          <w:lang w:val="sl-SI"/>
        </w:rPr>
        <w:t>U</w:t>
      </w:r>
      <w:r w:rsidRPr="00E87D3F">
        <w:rPr>
          <w:rFonts w:cs="Arial"/>
          <w:lang w:val="sl-SI"/>
        </w:rPr>
        <w:t xml:space="preserve">. </w:t>
      </w:r>
    </w:p>
    <w:p w14:paraId="06D42392" w14:textId="77777777" w:rsidR="00FA1AF5" w:rsidRPr="00E87D3F" w:rsidRDefault="00FA1AF5" w:rsidP="00FA1AF5">
      <w:pPr>
        <w:jc w:val="both"/>
        <w:rPr>
          <w:rFonts w:cs="Arial"/>
          <w:lang w:val="sl-SI"/>
        </w:rPr>
      </w:pPr>
    </w:p>
    <w:p w14:paraId="13653E8F" w14:textId="77777777" w:rsidR="00FA1AF5" w:rsidRPr="00E87D3F" w:rsidRDefault="00FA1AF5" w:rsidP="00FA1AF5">
      <w:pPr>
        <w:jc w:val="both"/>
        <w:rPr>
          <w:rFonts w:cs="Arial"/>
          <w:lang w:val="sl-SI"/>
        </w:rPr>
      </w:pPr>
    </w:p>
    <w:p w14:paraId="2E1D9D60" w14:textId="23C67014" w:rsidR="00FA1AF5" w:rsidRPr="00E87D3F" w:rsidRDefault="00FA1AF5" w:rsidP="00FA1AF5">
      <w:pPr>
        <w:jc w:val="both"/>
        <w:rPr>
          <w:rFonts w:cs="Arial"/>
          <w:lang w:val="sl-SI"/>
        </w:rPr>
      </w:pPr>
      <w:r w:rsidRPr="00E87D3F">
        <w:rPr>
          <w:rFonts w:cs="Arial"/>
          <w:lang w:val="sl-SI"/>
        </w:rPr>
        <w:t>Ugodnost tarifne kvote se zahteva z vpisom ustrezne trimestne šifre</w:t>
      </w:r>
      <w:r w:rsidR="00482913">
        <w:rPr>
          <w:rFonts w:cs="Arial"/>
          <w:lang w:val="sl-SI"/>
        </w:rPr>
        <w:t xml:space="preserve"> v polje 36</w:t>
      </w:r>
      <w:r w:rsidRPr="00E87D3F">
        <w:rPr>
          <w:rFonts w:cs="Arial"/>
          <w:lang w:val="sl-SI"/>
        </w:rPr>
        <w:t>, ki ima na drugem mestu šifro 2.</w:t>
      </w:r>
    </w:p>
    <w:p w14:paraId="412B47A0" w14:textId="77777777" w:rsidR="00FA1AF5" w:rsidRPr="00E87D3F" w:rsidRDefault="00FA1AF5" w:rsidP="00FA1AF5">
      <w:pPr>
        <w:jc w:val="both"/>
        <w:rPr>
          <w:rFonts w:cs="Arial"/>
          <w:lang w:val="sl-SI"/>
        </w:rPr>
      </w:pPr>
    </w:p>
    <w:p w14:paraId="34679BDB" w14:textId="77777777" w:rsidR="00FA1AF5" w:rsidRPr="00E87D3F" w:rsidRDefault="00FA1AF5" w:rsidP="00FA1AF5">
      <w:pPr>
        <w:jc w:val="both"/>
        <w:rPr>
          <w:rFonts w:cs="Arial"/>
          <w:lang w:val="sl-SI"/>
        </w:rPr>
      </w:pPr>
      <w:r w:rsidRPr="00E87D3F">
        <w:rPr>
          <w:rFonts w:cs="Arial"/>
          <w:i/>
          <w:lang w:val="sl-SI"/>
        </w:rPr>
        <w:t>Stopnja carine</w:t>
      </w:r>
    </w:p>
    <w:p w14:paraId="05D2F0BC" w14:textId="77777777" w:rsidR="00FA1AF5" w:rsidRPr="00E87D3F" w:rsidRDefault="00FA1AF5" w:rsidP="00FA1AF5">
      <w:pPr>
        <w:ind w:left="357"/>
        <w:jc w:val="both"/>
        <w:rPr>
          <w:rFonts w:cs="Arial"/>
          <w:lang w:val="sl-SI"/>
        </w:rPr>
      </w:pPr>
    </w:p>
    <w:p w14:paraId="086A1D6A" w14:textId="77777777" w:rsidR="00FA1AF5" w:rsidRPr="00E87D3F" w:rsidRDefault="00FA1AF5" w:rsidP="00FA1AF5">
      <w:pPr>
        <w:ind w:left="357"/>
        <w:jc w:val="both"/>
        <w:rPr>
          <w:rFonts w:cs="Arial"/>
          <w:lang w:val="sl-SI"/>
        </w:rPr>
      </w:pPr>
      <w:r w:rsidRPr="00E87D3F">
        <w:rPr>
          <w:rFonts w:cs="Arial"/>
          <w:lang w:val="sl-SI"/>
        </w:rPr>
        <w:t>0,00 %</w:t>
      </w:r>
    </w:p>
    <w:p w14:paraId="69F71910" w14:textId="77777777" w:rsidR="00FA1AF5" w:rsidRPr="00E87D3F" w:rsidRDefault="00FA1AF5" w:rsidP="00FA1AF5">
      <w:pPr>
        <w:ind w:left="357"/>
        <w:jc w:val="both"/>
        <w:rPr>
          <w:rFonts w:cs="Arial"/>
          <w:lang w:val="sl-SI"/>
        </w:rPr>
      </w:pPr>
    </w:p>
    <w:p w14:paraId="4789656F" w14:textId="77777777" w:rsidR="00FA1AF5" w:rsidRPr="00E87D3F" w:rsidRDefault="00FA1AF5" w:rsidP="00FA1AF5">
      <w:pPr>
        <w:jc w:val="both"/>
        <w:outlineLvl w:val="0"/>
        <w:rPr>
          <w:rFonts w:cs="Arial"/>
          <w:i/>
          <w:lang w:val="sl-SI"/>
        </w:rPr>
      </w:pPr>
      <w:r w:rsidRPr="00E87D3F">
        <w:rPr>
          <w:rFonts w:cs="Arial"/>
          <w:i/>
          <w:lang w:val="sl-SI"/>
        </w:rPr>
        <w:t>Računanje</w:t>
      </w:r>
    </w:p>
    <w:p w14:paraId="7D053F5E" w14:textId="77777777" w:rsidR="00FA1AF5" w:rsidRPr="00E87D3F" w:rsidRDefault="00FA1AF5" w:rsidP="00FA1AF5">
      <w:pPr>
        <w:ind w:left="357"/>
        <w:jc w:val="both"/>
        <w:outlineLvl w:val="0"/>
        <w:rPr>
          <w:rFonts w:cs="Arial"/>
          <w:lang w:val="sl-SI"/>
        </w:rPr>
      </w:pPr>
    </w:p>
    <w:p w14:paraId="4D5CF681" w14:textId="12BDC3DC" w:rsidR="00FA1AF5" w:rsidRPr="00E87D3F" w:rsidRDefault="00FA1AF5" w:rsidP="00FA1AF5">
      <w:pPr>
        <w:ind w:left="357"/>
        <w:jc w:val="both"/>
        <w:outlineLvl w:val="0"/>
        <w:rPr>
          <w:rFonts w:cs="Arial"/>
          <w:lang w:val="sl-SI"/>
        </w:rPr>
      </w:pPr>
      <w:r w:rsidRPr="00E87D3F">
        <w:rPr>
          <w:rFonts w:cs="Arial"/>
          <w:lang w:val="sl-SI"/>
        </w:rPr>
        <w:t>Plačljivi znesek carine se dobi tako</w:t>
      </w:r>
      <w:r w:rsidR="00BE369B">
        <w:rPr>
          <w:rFonts w:cs="Arial"/>
          <w:lang w:val="sl-SI"/>
        </w:rPr>
        <w:t>,</w:t>
      </w:r>
      <w:r w:rsidRPr="00E87D3F">
        <w:rPr>
          <w:rFonts w:cs="Arial"/>
          <w:lang w:val="sl-SI"/>
        </w:rPr>
        <w:t xml:space="preserve"> da se pomnoži carinsko vrednost z odstotki zapisanimi v obliki decimalk.</w:t>
      </w:r>
    </w:p>
    <w:p w14:paraId="0269885C" w14:textId="77777777" w:rsidR="00FA1AF5" w:rsidRPr="00E87D3F" w:rsidRDefault="00FA1AF5" w:rsidP="00FA1AF5">
      <w:pPr>
        <w:ind w:left="357"/>
        <w:jc w:val="both"/>
        <w:outlineLvl w:val="0"/>
        <w:rPr>
          <w:rFonts w:cs="Arial"/>
          <w:lang w:val="sl-SI"/>
        </w:rPr>
      </w:pPr>
    </w:p>
    <w:p w14:paraId="25A0EE91" w14:textId="77777777" w:rsidR="00FA1AF5" w:rsidRPr="00E87D3F" w:rsidRDefault="00FA1AF5" w:rsidP="00FA1AF5">
      <w:pPr>
        <w:jc w:val="both"/>
        <w:outlineLvl w:val="0"/>
        <w:rPr>
          <w:rFonts w:cs="Arial"/>
          <w:i/>
          <w:lang w:val="sl-SI"/>
        </w:rPr>
      </w:pPr>
      <w:r w:rsidRPr="00E87D3F">
        <w:rPr>
          <w:rFonts w:cs="Arial"/>
          <w:i/>
          <w:lang w:val="sl-SI"/>
        </w:rPr>
        <w:t>Izračun</w:t>
      </w:r>
    </w:p>
    <w:p w14:paraId="29ECEC8C" w14:textId="77777777" w:rsidR="00FA1AF5" w:rsidRPr="00E87D3F" w:rsidRDefault="00FA1AF5" w:rsidP="00FA1AF5">
      <w:pPr>
        <w:tabs>
          <w:tab w:val="left" w:pos="709"/>
        </w:tabs>
        <w:ind w:left="357"/>
        <w:jc w:val="both"/>
        <w:outlineLvl w:val="0"/>
        <w:rPr>
          <w:rFonts w:cs="Arial"/>
          <w:lang w:val="sl-SI"/>
        </w:rPr>
      </w:pPr>
    </w:p>
    <w:p w14:paraId="013B865D" w14:textId="77777777" w:rsidR="00FA1AF5" w:rsidRPr="00E87D3F" w:rsidRDefault="00FA1AF5" w:rsidP="00FA1AF5">
      <w:pPr>
        <w:tabs>
          <w:tab w:val="left" w:pos="709"/>
        </w:tabs>
        <w:ind w:left="357"/>
        <w:jc w:val="both"/>
        <w:rPr>
          <w:rFonts w:cs="Arial"/>
          <w:lang w:val="sl-SI"/>
        </w:rPr>
      </w:pPr>
      <w:r w:rsidRPr="00E87D3F">
        <w:rPr>
          <w:rFonts w:cs="Arial"/>
          <w:lang w:val="sl-SI"/>
        </w:rPr>
        <w:t>Podatki potrebni za izračun dajatev:</w:t>
      </w:r>
    </w:p>
    <w:p w14:paraId="639E468B" w14:textId="7CEB79CB" w:rsidR="00FA1AF5" w:rsidRPr="00D96081" w:rsidRDefault="00FA1AF5" w:rsidP="00994F5E">
      <w:pPr>
        <w:pStyle w:val="Odstavekseznama"/>
        <w:numPr>
          <w:ilvl w:val="0"/>
          <w:numId w:val="41"/>
        </w:numPr>
        <w:rPr>
          <w:sz w:val="20"/>
        </w:rPr>
      </w:pPr>
      <w:r w:rsidRPr="00D96081">
        <w:rPr>
          <w:sz w:val="20"/>
        </w:rPr>
        <w:t>carinska vrednost: 24.300,00 DE</w:t>
      </w:r>
      <w:r w:rsidR="007B148E" w:rsidRPr="00D96081">
        <w:rPr>
          <w:sz w:val="20"/>
        </w:rPr>
        <w:t>.</w:t>
      </w:r>
    </w:p>
    <w:p w14:paraId="4A053B82" w14:textId="77777777" w:rsidR="00FA1AF5" w:rsidRPr="00E87D3F" w:rsidRDefault="00FA1AF5" w:rsidP="00FA1AF5">
      <w:pPr>
        <w:tabs>
          <w:tab w:val="left" w:pos="709"/>
        </w:tabs>
        <w:ind w:left="357"/>
        <w:jc w:val="both"/>
        <w:rPr>
          <w:rFonts w:cs="Arial"/>
          <w:lang w:val="sl-SI"/>
        </w:rPr>
      </w:pPr>
    </w:p>
    <w:p w14:paraId="45C8B694" w14:textId="77777777" w:rsidR="00FA1AF5" w:rsidRPr="00E87D3F" w:rsidRDefault="00FA1AF5" w:rsidP="00FA1AF5">
      <w:pPr>
        <w:tabs>
          <w:tab w:val="left" w:pos="709"/>
        </w:tabs>
        <w:ind w:left="357"/>
        <w:jc w:val="both"/>
        <w:rPr>
          <w:rFonts w:cs="Arial"/>
          <w:lang w:val="sl-SI"/>
        </w:rPr>
      </w:pPr>
      <w:r w:rsidRPr="00E87D3F">
        <w:rPr>
          <w:rFonts w:cs="Arial"/>
          <w:lang w:val="sl-SI"/>
        </w:rPr>
        <w:t>Carina:</w:t>
      </w:r>
      <w:r w:rsidRPr="00E87D3F">
        <w:rPr>
          <w:rFonts w:cs="Arial"/>
          <w:lang w:val="sl-SI"/>
        </w:rPr>
        <w:tab/>
      </w:r>
    </w:p>
    <w:p w14:paraId="40112920" w14:textId="77777777" w:rsidR="00FA1AF5" w:rsidRPr="00E87D3F" w:rsidRDefault="00FA1AF5" w:rsidP="00FA1AF5">
      <w:pPr>
        <w:tabs>
          <w:tab w:val="left" w:pos="709"/>
        </w:tabs>
        <w:ind w:left="357"/>
        <w:jc w:val="both"/>
        <w:rPr>
          <w:rFonts w:cs="Arial"/>
          <w:lang w:val="sl-SI"/>
        </w:rPr>
      </w:pPr>
    </w:p>
    <w:p w14:paraId="6D6396E6" w14:textId="77777777" w:rsidR="00FA1AF5" w:rsidRPr="00E87D3F" w:rsidRDefault="00FA1AF5" w:rsidP="00FA1AF5">
      <w:pPr>
        <w:tabs>
          <w:tab w:val="left" w:pos="709"/>
        </w:tabs>
        <w:ind w:left="357"/>
        <w:jc w:val="both"/>
        <w:outlineLvl w:val="0"/>
        <w:rPr>
          <w:rFonts w:cs="Arial"/>
          <w:lang w:val="sl-SI"/>
        </w:rPr>
      </w:pPr>
      <w:r w:rsidRPr="00E87D3F">
        <w:rPr>
          <w:rFonts w:cs="Arial"/>
          <w:lang w:val="sl-SI"/>
        </w:rPr>
        <w:t xml:space="preserve">24.300,00 DE x 0,00 % = 24.300,00 x 0,00 = </w:t>
      </w:r>
      <w:r w:rsidRPr="00A01DDB">
        <w:rPr>
          <w:rFonts w:cs="Arial"/>
          <w:lang w:val="sl-SI"/>
        </w:rPr>
        <w:t>0,00 DE</w:t>
      </w:r>
    </w:p>
    <w:p w14:paraId="4DBBA330" w14:textId="77777777" w:rsidR="001A3BA5" w:rsidRDefault="001A3BA5" w:rsidP="001A3BA5">
      <w:pPr>
        <w:pStyle w:val="podpisi"/>
        <w:tabs>
          <w:tab w:val="left" w:pos="851"/>
        </w:tabs>
        <w:ind w:left="720"/>
        <w:rPr>
          <w:lang w:val="sl-SI"/>
        </w:rPr>
      </w:pPr>
    </w:p>
    <w:p w14:paraId="56B0EE50" w14:textId="77777777" w:rsidR="00A257D5" w:rsidRDefault="00A257D5" w:rsidP="001A3BA5">
      <w:pPr>
        <w:pStyle w:val="podpisi"/>
        <w:tabs>
          <w:tab w:val="left" w:pos="851"/>
        </w:tabs>
        <w:ind w:left="720"/>
        <w:rPr>
          <w:lang w:val="sl-SI"/>
        </w:rPr>
      </w:pPr>
    </w:p>
    <w:p w14:paraId="5CB36939" w14:textId="77777777" w:rsidR="00A257D5" w:rsidRDefault="00A257D5" w:rsidP="001A3BA5">
      <w:pPr>
        <w:pStyle w:val="podpisi"/>
        <w:tabs>
          <w:tab w:val="left" w:pos="851"/>
        </w:tabs>
        <w:ind w:left="720"/>
        <w:rPr>
          <w:lang w:val="sl-SI"/>
        </w:rPr>
      </w:pPr>
    </w:p>
    <w:p w14:paraId="69D89AB4" w14:textId="77777777" w:rsidR="00A257D5" w:rsidRDefault="00A257D5" w:rsidP="001A3BA5">
      <w:pPr>
        <w:pStyle w:val="podpisi"/>
        <w:tabs>
          <w:tab w:val="left" w:pos="851"/>
        </w:tabs>
        <w:ind w:left="720"/>
        <w:rPr>
          <w:lang w:val="sl-SI"/>
        </w:rPr>
      </w:pPr>
    </w:p>
    <w:p w14:paraId="35B3D3EB" w14:textId="77777777" w:rsidR="00A257D5" w:rsidRDefault="00A257D5" w:rsidP="001A3BA5">
      <w:pPr>
        <w:pStyle w:val="podpisi"/>
        <w:tabs>
          <w:tab w:val="left" w:pos="851"/>
        </w:tabs>
        <w:ind w:left="720"/>
        <w:rPr>
          <w:lang w:val="sl-SI"/>
        </w:rPr>
      </w:pPr>
    </w:p>
    <w:sectPr w:rsidR="00A257D5" w:rsidSect="00F0025B">
      <w:headerReference w:type="even" r:id="rId21"/>
      <w:headerReference w:type="default" r:id="rId22"/>
      <w:footerReference w:type="default" r:id="rId23"/>
      <w:headerReference w:type="first" r:id="rId24"/>
      <w:footerReference w:type="first" r:id="rId25"/>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D2B2D" w14:textId="77777777" w:rsidR="00401D28" w:rsidRDefault="00401D28">
      <w:pPr>
        <w:spacing w:line="240" w:lineRule="auto"/>
      </w:pPr>
      <w:r>
        <w:separator/>
      </w:r>
    </w:p>
  </w:endnote>
  <w:endnote w:type="continuationSeparator" w:id="0">
    <w:p w14:paraId="1911A709" w14:textId="77777777" w:rsidR="00401D28" w:rsidRDefault="00401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HKAFB+ArialMT">
    <w:altName w:val="Arial"/>
    <w:panose1 w:val="00000000000000000000"/>
    <w:charset w:val="00"/>
    <w:family w:val="swiss"/>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A336" w14:textId="77777777" w:rsidR="00D96081" w:rsidRDefault="00D96081"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5165DB">
      <w:rPr>
        <w:rFonts w:cs="Arial"/>
        <w:noProof/>
        <w:sz w:val="16"/>
      </w:rPr>
      <w:t>35</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5165DB">
      <w:rPr>
        <w:rFonts w:cs="Arial"/>
        <w:noProof/>
        <w:sz w:val="16"/>
      </w:rPr>
      <w:t>35</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A352" w14:textId="77777777" w:rsidR="00D96081" w:rsidRDefault="00D96081"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5165DB">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5165DB">
      <w:rPr>
        <w:rFonts w:cs="Arial"/>
        <w:noProof/>
        <w:sz w:val="16"/>
      </w:rPr>
      <w:t>35</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D8DBF" w14:textId="77777777" w:rsidR="00401D28" w:rsidRDefault="00401D28">
      <w:pPr>
        <w:spacing w:line="240" w:lineRule="auto"/>
      </w:pPr>
      <w:r>
        <w:separator/>
      </w:r>
    </w:p>
  </w:footnote>
  <w:footnote w:type="continuationSeparator" w:id="0">
    <w:p w14:paraId="2EF5541D" w14:textId="77777777" w:rsidR="00401D28" w:rsidRDefault="00401D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D787" w14:textId="7979700C" w:rsidR="00EC3E59" w:rsidRDefault="00EC3E5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A335" w14:textId="42CC7CF0" w:rsidR="00D96081" w:rsidRPr="00110CBD" w:rsidRDefault="00D96081" w:rsidP="007D75CF">
    <w:pPr>
      <w:pStyle w:val="Header0"/>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96081" w14:paraId="4DBBA348" w14:textId="77777777" w:rsidTr="000C654C">
      <w:trPr>
        <w:cantSplit/>
        <w:trHeight w:hRule="exact" w:val="847"/>
      </w:trPr>
      <w:tc>
        <w:tcPr>
          <w:tcW w:w="649" w:type="dxa"/>
        </w:tcPr>
        <w:p w14:paraId="4DBBA337" w14:textId="77777777" w:rsidR="00D96081" w:rsidRDefault="00D96081"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4DBBA338" w14:textId="77777777" w:rsidR="00D96081" w:rsidRPr="006D42D9" w:rsidRDefault="00D96081" w:rsidP="006D42D9">
          <w:pPr>
            <w:pStyle w:val="Normal2"/>
            <w:rPr>
              <w:rFonts w:ascii="Republika" w:hAnsi="Republika"/>
              <w:sz w:val="60"/>
              <w:szCs w:val="60"/>
              <w:lang w:val="sl-SI"/>
            </w:rPr>
          </w:pPr>
        </w:p>
        <w:p w14:paraId="4DBBA339" w14:textId="77777777" w:rsidR="00D96081" w:rsidRPr="006D42D9" w:rsidRDefault="00D96081" w:rsidP="006D42D9">
          <w:pPr>
            <w:pStyle w:val="Normal2"/>
            <w:rPr>
              <w:rFonts w:ascii="Republika" w:hAnsi="Republika"/>
              <w:sz w:val="60"/>
              <w:szCs w:val="60"/>
              <w:lang w:val="sl-SI"/>
            </w:rPr>
          </w:pPr>
        </w:p>
        <w:p w14:paraId="4DBBA33A" w14:textId="77777777" w:rsidR="00D96081" w:rsidRPr="006D42D9" w:rsidRDefault="00D96081" w:rsidP="006D42D9">
          <w:pPr>
            <w:pStyle w:val="Normal2"/>
            <w:rPr>
              <w:rFonts w:ascii="Republika" w:hAnsi="Republika"/>
              <w:sz w:val="60"/>
              <w:szCs w:val="60"/>
              <w:lang w:val="sl-SI"/>
            </w:rPr>
          </w:pPr>
        </w:p>
        <w:p w14:paraId="4DBBA33B" w14:textId="77777777" w:rsidR="00D96081" w:rsidRPr="006D42D9" w:rsidRDefault="00D96081" w:rsidP="006D42D9">
          <w:pPr>
            <w:pStyle w:val="Normal2"/>
            <w:rPr>
              <w:rFonts w:ascii="Republika" w:hAnsi="Republika"/>
              <w:sz w:val="60"/>
              <w:szCs w:val="60"/>
              <w:lang w:val="sl-SI"/>
            </w:rPr>
          </w:pPr>
        </w:p>
        <w:p w14:paraId="4DBBA33C" w14:textId="77777777" w:rsidR="00D96081" w:rsidRPr="006D42D9" w:rsidRDefault="00D96081" w:rsidP="006D42D9">
          <w:pPr>
            <w:pStyle w:val="Normal2"/>
            <w:rPr>
              <w:rFonts w:ascii="Republika" w:hAnsi="Republika"/>
              <w:sz w:val="60"/>
              <w:szCs w:val="60"/>
              <w:lang w:val="sl-SI"/>
            </w:rPr>
          </w:pPr>
        </w:p>
        <w:p w14:paraId="4DBBA33D" w14:textId="77777777" w:rsidR="00D96081" w:rsidRPr="006D42D9" w:rsidRDefault="00D96081" w:rsidP="006D42D9">
          <w:pPr>
            <w:pStyle w:val="Normal2"/>
            <w:rPr>
              <w:rFonts w:ascii="Republika" w:hAnsi="Republika"/>
              <w:sz w:val="60"/>
              <w:szCs w:val="60"/>
              <w:lang w:val="sl-SI"/>
            </w:rPr>
          </w:pPr>
        </w:p>
        <w:p w14:paraId="4DBBA33E" w14:textId="77777777" w:rsidR="00D96081" w:rsidRPr="006D42D9" w:rsidRDefault="00D96081" w:rsidP="006D42D9">
          <w:pPr>
            <w:pStyle w:val="Normal2"/>
            <w:rPr>
              <w:rFonts w:ascii="Republika" w:hAnsi="Republika"/>
              <w:sz w:val="60"/>
              <w:szCs w:val="60"/>
              <w:lang w:val="sl-SI"/>
            </w:rPr>
          </w:pPr>
        </w:p>
        <w:p w14:paraId="4DBBA33F" w14:textId="77777777" w:rsidR="00D96081" w:rsidRPr="006D42D9" w:rsidRDefault="00D96081" w:rsidP="006D42D9">
          <w:pPr>
            <w:pStyle w:val="Normal2"/>
            <w:rPr>
              <w:rFonts w:ascii="Republika" w:hAnsi="Republika"/>
              <w:sz w:val="60"/>
              <w:szCs w:val="60"/>
              <w:lang w:val="sl-SI"/>
            </w:rPr>
          </w:pPr>
        </w:p>
        <w:p w14:paraId="4DBBA340" w14:textId="77777777" w:rsidR="00D96081" w:rsidRPr="006D42D9" w:rsidRDefault="00D96081" w:rsidP="006D42D9">
          <w:pPr>
            <w:pStyle w:val="Normal2"/>
            <w:rPr>
              <w:rFonts w:ascii="Republika" w:hAnsi="Republika"/>
              <w:sz w:val="60"/>
              <w:szCs w:val="60"/>
              <w:lang w:val="sl-SI"/>
            </w:rPr>
          </w:pPr>
        </w:p>
        <w:p w14:paraId="4DBBA341" w14:textId="77777777" w:rsidR="00D96081" w:rsidRPr="006D42D9" w:rsidRDefault="00D96081" w:rsidP="006D42D9">
          <w:pPr>
            <w:pStyle w:val="Normal2"/>
            <w:rPr>
              <w:rFonts w:ascii="Republika" w:hAnsi="Republika"/>
              <w:sz w:val="60"/>
              <w:szCs w:val="60"/>
              <w:lang w:val="sl-SI"/>
            </w:rPr>
          </w:pPr>
        </w:p>
        <w:p w14:paraId="4DBBA342" w14:textId="77777777" w:rsidR="00D96081" w:rsidRPr="006D42D9" w:rsidRDefault="00D96081" w:rsidP="006D42D9">
          <w:pPr>
            <w:pStyle w:val="Normal2"/>
            <w:rPr>
              <w:rFonts w:ascii="Republika" w:hAnsi="Republika"/>
              <w:sz w:val="60"/>
              <w:szCs w:val="60"/>
              <w:lang w:val="sl-SI"/>
            </w:rPr>
          </w:pPr>
        </w:p>
        <w:p w14:paraId="4DBBA343" w14:textId="77777777" w:rsidR="00D96081" w:rsidRPr="006D42D9" w:rsidRDefault="00D96081" w:rsidP="006D42D9">
          <w:pPr>
            <w:pStyle w:val="Normal2"/>
            <w:rPr>
              <w:rFonts w:ascii="Republika" w:hAnsi="Republika"/>
              <w:sz w:val="60"/>
              <w:szCs w:val="60"/>
              <w:lang w:val="sl-SI"/>
            </w:rPr>
          </w:pPr>
        </w:p>
        <w:p w14:paraId="4DBBA344" w14:textId="77777777" w:rsidR="00D96081" w:rsidRPr="006D42D9" w:rsidRDefault="00D96081" w:rsidP="006D42D9">
          <w:pPr>
            <w:pStyle w:val="Normal2"/>
            <w:rPr>
              <w:rFonts w:ascii="Republika" w:hAnsi="Republika"/>
              <w:sz w:val="60"/>
              <w:szCs w:val="60"/>
              <w:lang w:val="sl-SI"/>
            </w:rPr>
          </w:pPr>
        </w:p>
        <w:p w14:paraId="4DBBA345" w14:textId="77777777" w:rsidR="00D96081" w:rsidRPr="006D42D9" w:rsidRDefault="00D96081" w:rsidP="006D42D9">
          <w:pPr>
            <w:pStyle w:val="Normal2"/>
            <w:rPr>
              <w:rFonts w:ascii="Republika" w:hAnsi="Republika"/>
              <w:sz w:val="60"/>
              <w:szCs w:val="60"/>
              <w:lang w:val="sl-SI"/>
            </w:rPr>
          </w:pPr>
        </w:p>
        <w:p w14:paraId="4DBBA346" w14:textId="77777777" w:rsidR="00D96081" w:rsidRPr="006D42D9" w:rsidRDefault="00D96081" w:rsidP="006D42D9">
          <w:pPr>
            <w:pStyle w:val="Normal2"/>
            <w:rPr>
              <w:rFonts w:ascii="Republika" w:hAnsi="Republika"/>
              <w:sz w:val="60"/>
              <w:szCs w:val="60"/>
              <w:lang w:val="sl-SI"/>
            </w:rPr>
          </w:pPr>
        </w:p>
        <w:p w14:paraId="4DBBA347" w14:textId="77777777" w:rsidR="00D96081" w:rsidRPr="006D42D9" w:rsidRDefault="00D96081" w:rsidP="006D42D9">
          <w:pPr>
            <w:pStyle w:val="Normal2"/>
            <w:rPr>
              <w:rFonts w:ascii="Republika" w:hAnsi="Republika"/>
              <w:sz w:val="60"/>
              <w:szCs w:val="60"/>
              <w:lang w:val="sl-SI"/>
            </w:rPr>
          </w:pPr>
        </w:p>
      </w:tc>
    </w:tr>
  </w:tbl>
  <w:p w14:paraId="6CD9DACD" w14:textId="1190B22C" w:rsidR="000C654C" w:rsidRPr="008F3500" w:rsidRDefault="000C654C" w:rsidP="000C654C">
    <w:pPr>
      <w:autoSpaceDE w:val="0"/>
      <w:autoSpaceDN w:val="0"/>
      <w:adjustRightInd w:val="0"/>
      <w:spacing w:line="240" w:lineRule="auto"/>
      <w:rPr>
        <w:rFonts w:ascii="Republika" w:hAnsi="Republika"/>
      </w:rPr>
    </w:pPr>
    <w:r w:rsidRPr="008F3500">
      <w:rPr>
        <w:noProof/>
        <w:szCs w:val="20"/>
        <w:lang w:val="sl-SI" w:eastAsia="sl-SI"/>
      </w:rPr>
      <mc:AlternateContent>
        <mc:Choice Requires="wps">
          <w:drawing>
            <wp:anchor distT="0" distB="0" distL="114300" distR="114300" simplePos="0" relativeHeight="251667456" behindDoc="1" locked="0" layoutInCell="0" allowOverlap="1" wp14:anchorId="1C0E54D9" wp14:editId="2DA79876">
              <wp:simplePos x="0" y="0"/>
              <wp:positionH relativeFrom="column">
                <wp:posOffset>-431800</wp:posOffset>
              </wp:positionH>
              <wp:positionV relativeFrom="page">
                <wp:posOffset>3600450</wp:posOffset>
              </wp:positionV>
              <wp:extent cx="252095" cy="0"/>
              <wp:effectExtent l="6350" t="9525" r="8255"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C098C" id="Raven povezovalnik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rPr>
      <w:t>REPUBLIKA SLOVENIJA</w:t>
    </w:r>
  </w:p>
  <w:p w14:paraId="7CABDFBB" w14:textId="77777777" w:rsidR="000C654C" w:rsidRPr="008F3500" w:rsidRDefault="000C654C" w:rsidP="000C654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68B31379" w14:textId="77777777" w:rsidR="000C654C" w:rsidRDefault="000C654C" w:rsidP="000C654C">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38FF039E" w14:textId="77777777" w:rsidR="000C654C" w:rsidRPr="008F3500" w:rsidRDefault="000C654C" w:rsidP="000C654C">
    <w:pPr>
      <w:pStyle w:val="Glava"/>
      <w:tabs>
        <w:tab w:val="clear" w:pos="4320"/>
        <w:tab w:val="clear" w:pos="8640"/>
        <w:tab w:val="left" w:pos="5112"/>
      </w:tabs>
      <w:spacing w:before="240" w:line="240" w:lineRule="exact"/>
      <w:rPr>
        <w:rFonts w:cs="Arial"/>
        <w:sz w:val="16"/>
      </w:rPr>
    </w:pPr>
    <w:proofErr w:type="spellStart"/>
    <w:r>
      <w:rPr>
        <w:rFonts w:cs="Arial"/>
        <w:sz w:val="16"/>
      </w:rPr>
      <w:t>Šmartinska</w:t>
    </w:r>
    <w:proofErr w:type="spellEnd"/>
    <w:r>
      <w:rPr>
        <w:rFonts w:cs="Arial"/>
        <w:sz w:val="16"/>
      </w:rPr>
      <w:t xml:space="preserve"> </w:t>
    </w:r>
    <w:proofErr w:type="spellStart"/>
    <w:r>
      <w:rPr>
        <w:rFonts w:cs="Arial"/>
        <w:sz w:val="16"/>
      </w:rPr>
      <w:t>cesta</w:t>
    </w:r>
    <w:proofErr w:type="spellEnd"/>
    <w:r>
      <w:rPr>
        <w:rFonts w:cs="Arial"/>
        <w:sz w:val="16"/>
      </w:rPr>
      <w:t xml:space="preserve">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2A3A8523" w14:textId="77777777" w:rsidR="000C654C" w:rsidRPr="008F3500" w:rsidRDefault="000C654C" w:rsidP="000C654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22126729" w14:textId="77777777" w:rsidR="000C654C" w:rsidRPr="008F3500" w:rsidRDefault="000C654C" w:rsidP="000C654C">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370C4266" w14:textId="77777777" w:rsidR="000C654C" w:rsidRPr="008F3500" w:rsidRDefault="000C654C" w:rsidP="000C654C">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DBBA351" w14:textId="77777777" w:rsidR="00D96081" w:rsidRPr="008F3500" w:rsidRDefault="00D96081"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371"/>
    <w:multiLevelType w:val="hybridMultilevel"/>
    <w:tmpl w:val="199E3318"/>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E712D"/>
    <w:multiLevelType w:val="hybridMultilevel"/>
    <w:tmpl w:val="4C20D564"/>
    <w:lvl w:ilvl="0" w:tplc="98F0AB4A">
      <w:start w:val="1"/>
      <w:numFmt w:val="bullet"/>
      <w:lvlText w:val="̶"/>
      <w:lvlJc w:val="left"/>
      <w:pPr>
        <w:ind w:left="1077" w:hanging="360"/>
      </w:pPr>
      <w:rPr>
        <w:rFonts w:ascii="Arial" w:hAnsi="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04D34732"/>
    <w:multiLevelType w:val="hybridMultilevel"/>
    <w:tmpl w:val="FCE0B07E"/>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CA3CAB"/>
    <w:multiLevelType w:val="hybridMultilevel"/>
    <w:tmpl w:val="64CA2B64"/>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FB5381"/>
    <w:multiLevelType w:val="hybridMultilevel"/>
    <w:tmpl w:val="8836E99C"/>
    <w:lvl w:ilvl="0" w:tplc="98F0AB4A">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AC2116"/>
    <w:multiLevelType w:val="hybridMultilevel"/>
    <w:tmpl w:val="E812A242"/>
    <w:lvl w:ilvl="0" w:tplc="98F0AB4A">
      <w:start w:val="1"/>
      <w:numFmt w:val="bullet"/>
      <w:lvlText w:val="̶"/>
      <w:lvlJc w:val="left"/>
      <w:pPr>
        <w:ind w:left="717" w:hanging="360"/>
      </w:pPr>
      <w:rPr>
        <w:rFonts w:ascii="Arial" w:hAnsi="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6" w15:restartNumberingAfterBreak="0">
    <w:nsid w:val="10D20509"/>
    <w:multiLevelType w:val="hybridMultilevel"/>
    <w:tmpl w:val="CEA2AAFE"/>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D0137A"/>
    <w:multiLevelType w:val="hybridMultilevel"/>
    <w:tmpl w:val="E29AA9D8"/>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134D36"/>
    <w:multiLevelType w:val="hybridMultilevel"/>
    <w:tmpl w:val="C792DC08"/>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415228"/>
    <w:multiLevelType w:val="hybridMultilevel"/>
    <w:tmpl w:val="449A5758"/>
    <w:lvl w:ilvl="0" w:tplc="98F0AB4A">
      <w:start w:val="1"/>
      <w:numFmt w:val="bullet"/>
      <w:lvlText w:val="̶"/>
      <w:lvlJc w:val="left"/>
      <w:pPr>
        <w:ind w:left="717" w:hanging="360"/>
      </w:pPr>
      <w:rPr>
        <w:rFonts w:ascii="Arial" w:hAnsi="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0" w15:restartNumberingAfterBreak="0">
    <w:nsid w:val="204F1E0D"/>
    <w:multiLevelType w:val="hybridMultilevel"/>
    <w:tmpl w:val="08A6219E"/>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F605EA"/>
    <w:multiLevelType w:val="hybridMultilevel"/>
    <w:tmpl w:val="1B74A126"/>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072372"/>
    <w:multiLevelType w:val="hybridMultilevel"/>
    <w:tmpl w:val="94FE8146"/>
    <w:lvl w:ilvl="0" w:tplc="73B41F76">
      <w:start w:val="1"/>
      <w:numFmt w:val="decimal"/>
      <w:pStyle w:val="-zamik1"/>
      <w:lvlText w:val="%1."/>
      <w:lvlJc w:val="left"/>
      <w:pPr>
        <w:tabs>
          <w:tab w:val="num" w:pos="720"/>
        </w:tabs>
        <w:ind w:left="720" w:hanging="360"/>
      </w:pPr>
      <w:rPr>
        <w:rFonts w:hint="default"/>
      </w:rPr>
    </w:lvl>
    <w:lvl w:ilvl="1" w:tplc="35AC7224" w:tentative="1">
      <w:start w:val="1"/>
      <w:numFmt w:val="lowerLetter"/>
      <w:lvlText w:val="%2."/>
      <w:lvlJc w:val="left"/>
      <w:pPr>
        <w:tabs>
          <w:tab w:val="num" w:pos="1440"/>
        </w:tabs>
        <w:ind w:left="1440" w:hanging="360"/>
      </w:pPr>
    </w:lvl>
    <w:lvl w:ilvl="2" w:tplc="5E266198" w:tentative="1">
      <w:start w:val="1"/>
      <w:numFmt w:val="lowerRoman"/>
      <w:lvlText w:val="%3."/>
      <w:lvlJc w:val="right"/>
      <w:pPr>
        <w:tabs>
          <w:tab w:val="num" w:pos="2160"/>
        </w:tabs>
        <w:ind w:left="2160" w:hanging="180"/>
      </w:pPr>
    </w:lvl>
    <w:lvl w:ilvl="3" w:tplc="84C62896" w:tentative="1">
      <w:start w:val="1"/>
      <w:numFmt w:val="decimal"/>
      <w:lvlText w:val="%4."/>
      <w:lvlJc w:val="left"/>
      <w:pPr>
        <w:tabs>
          <w:tab w:val="num" w:pos="2880"/>
        </w:tabs>
        <w:ind w:left="2880" w:hanging="360"/>
      </w:pPr>
    </w:lvl>
    <w:lvl w:ilvl="4" w:tplc="6A1ACFEA" w:tentative="1">
      <w:start w:val="1"/>
      <w:numFmt w:val="lowerLetter"/>
      <w:lvlText w:val="%5."/>
      <w:lvlJc w:val="left"/>
      <w:pPr>
        <w:tabs>
          <w:tab w:val="num" w:pos="3600"/>
        </w:tabs>
        <w:ind w:left="3600" w:hanging="360"/>
      </w:pPr>
    </w:lvl>
    <w:lvl w:ilvl="5" w:tplc="D7E2A328" w:tentative="1">
      <w:start w:val="1"/>
      <w:numFmt w:val="lowerRoman"/>
      <w:lvlText w:val="%6."/>
      <w:lvlJc w:val="right"/>
      <w:pPr>
        <w:tabs>
          <w:tab w:val="num" w:pos="4320"/>
        </w:tabs>
        <w:ind w:left="4320" w:hanging="180"/>
      </w:pPr>
    </w:lvl>
    <w:lvl w:ilvl="6" w:tplc="B8EEFDBC" w:tentative="1">
      <w:start w:val="1"/>
      <w:numFmt w:val="decimal"/>
      <w:lvlText w:val="%7."/>
      <w:lvlJc w:val="left"/>
      <w:pPr>
        <w:tabs>
          <w:tab w:val="num" w:pos="5040"/>
        </w:tabs>
        <w:ind w:left="5040" w:hanging="360"/>
      </w:pPr>
    </w:lvl>
    <w:lvl w:ilvl="7" w:tplc="D62E1E1C" w:tentative="1">
      <w:start w:val="1"/>
      <w:numFmt w:val="lowerLetter"/>
      <w:lvlText w:val="%8."/>
      <w:lvlJc w:val="left"/>
      <w:pPr>
        <w:tabs>
          <w:tab w:val="num" w:pos="5760"/>
        </w:tabs>
        <w:ind w:left="5760" w:hanging="360"/>
      </w:pPr>
    </w:lvl>
    <w:lvl w:ilvl="8" w:tplc="98F219F4" w:tentative="1">
      <w:start w:val="1"/>
      <w:numFmt w:val="lowerRoman"/>
      <w:lvlText w:val="%9."/>
      <w:lvlJc w:val="right"/>
      <w:pPr>
        <w:tabs>
          <w:tab w:val="num" w:pos="6480"/>
        </w:tabs>
        <w:ind w:left="6480" w:hanging="180"/>
      </w:pPr>
    </w:lvl>
  </w:abstractNum>
  <w:abstractNum w:abstractNumId="13" w15:restartNumberingAfterBreak="0">
    <w:nsid w:val="2D6960FC"/>
    <w:multiLevelType w:val="hybridMultilevel"/>
    <w:tmpl w:val="FC92F4E8"/>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377CC7"/>
    <w:multiLevelType w:val="hybridMultilevel"/>
    <w:tmpl w:val="41E8D658"/>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515B7D"/>
    <w:multiLevelType w:val="hybridMultilevel"/>
    <w:tmpl w:val="2D7A1118"/>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B30D41"/>
    <w:multiLevelType w:val="hybridMultilevel"/>
    <w:tmpl w:val="A314E4B0"/>
    <w:lvl w:ilvl="0" w:tplc="D01C75EA">
      <w:start w:val="1"/>
      <w:numFmt w:val="decimal"/>
      <w:pStyle w:val="Naslov1"/>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9F231C0"/>
    <w:multiLevelType w:val="hybridMultilevel"/>
    <w:tmpl w:val="BEAC65EC"/>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C321383"/>
    <w:multiLevelType w:val="hybridMultilevel"/>
    <w:tmpl w:val="5D7846D0"/>
    <w:lvl w:ilvl="0" w:tplc="98F0AB4A">
      <w:start w:val="1"/>
      <w:numFmt w:val="bullet"/>
      <w:lvlText w:val="̶"/>
      <w:lvlJc w:val="left"/>
      <w:pPr>
        <w:ind w:left="1077" w:hanging="360"/>
      </w:pPr>
      <w:rPr>
        <w:rFonts w:ascii="Arial" w:hAnsi="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9" w15:restartNumberingAfterBreak="0">
    <w:nsid w:val="3E2C5D48"/>
    <w:multiLevelType w:val="hybridMultilevel"/>
    <w:tmpl w:val="C3E84FE6"/>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DE56FC"/>
    <w:multiLevelType w:val="hybridMultilevel"/>
    <w:tmpl w:val="B3F09218"/>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D9782A"/>
    <w:multiLevelType w:val="hybridMultilevel"/>
    <w:tmpl w:val="7F6CB8EC"/>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D53A9B"/>
    <w:multiLevelType w:val="multilevel"/>
    <w:tmpl w:val="C3B46078"/>
    <w:lvl w:ilvl="0">
      <w:start w:val="1"/>
      <w:numFmt w:val="decimal"/>
      <w:pStyle w:val="1Odstav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F062AF"/>
    <w:multiLevelType w:val="hybridMultilevel"/>
    <w:tmpl w:val="50A8CD8A"/>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865809"/>
    <w:multiLevelType w:val="hybridMultilevel"/>
    <w:tmpl w:val="344A871E"/>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B555DB"/>
    <w:multiLevelType w:val="hybridMultilevel"/>
    <w:tmpl w:val="1A72D0AA"/>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AB04C8"/>
    <w:multiLevelType w:val="hybridMultilevel"/>
    <w:tmpl w:val="47D6589C"/>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8746F1"/>
    <w:multiLevelType w:val="hybridMultilevel"/>
    <w:tmpl w:val="7C7C117E"/>
    <w:lvl w:ilvl="0" w:tplc="98F0AB4A">
      <w:start w:val="1"/>
      <w:numFmt w:val="bullet"/>
      <w:lvlText w:val="̶"/>
      <w:lvlJc w:val="left"/>
      <w:pPr>
        <w:ind w:left="717" w:hanging="360"/>
      </w:pPr>
      <w:rPr>
        <w:rFonts w:ascii="Arial" w:hAnsi="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8" w15:restartNumberingAfterBreak="0">
    <w:nsid w:val="63AA4C44"/>
    <w:multiLevelType w:val="hybridMultilevel"/>
    <w:tmpl w:val="092E92F6"/>
    <w:lvl w:ilvl="0" w:tplc="00BCAAE8">
      <w:start w:val="1"/>
      <w:numFmt w:val="decimal"/>
      <w:pStyle w:val="len"/>
      <w:lvlText w:val="%1."/>
      <w:lvlJc w:val="left"/>
      <w:pPr>
        <w:tabs>
          <w:tab w:val="num" w:pos="720"/>
        </w:tabs>
        <w:ind w:left="720" w:hanging="360"/>
      </w:pPr>
    </w:lvl>
    <w:lvl w:ilvl="1" w:tplc="FF225CC0" w:tentative="1">
      <w:start w:val="1"/>
      <w:numFmt w:val="lowerLetter"/>
      <w:lvlText w:val="%2."/>
      <w:lvlJc w:val="left"/>
      <w:pPr>
        <w:tabs>
          <w:tab w:val="num" w:pos="1440"/>
        </w:tabs>
        <w:ind w:left="1440" w:hanging="360"/>
      </w:pPr>
    </w:lvl>
    <w:lvl w:ilvl="2" w:tplc="C5ECA580" w:tentative="1">
      <w:start w:val="1"/>
      <w:numFmt w:val="lowerRoman"/>
      <w:lvlText w:val="%3."/>
      <w:lvlJc w:val="right"/>
      <w:pPr>
        <w:tabs>
          <w:tab w:val="num" w:pos="2160"/>
        </w:tabs>
        <w:ind w:left="2160" w:hanging="180"/>
      </w:pPr>
    </w:lvl>
    <w:lvl w:ilvl="3" w:tplc="C958EECE" w:tentative="1">
      <w:start w:val="1"/>
      <w:numFmt w:val="decimal"/>
      <w:lvlText w:val="%4."/>
      <w:lvlJc w:val="left"/>
      <w:pPr>
        <w:tabs>
          <w:tab w:val="num" w:pos="2880"/>
        </w:tabs>
        <w:ind w:left="2880" w:hanging="360"/>
      </w:pPr>
    </w:lvl>
    <w:lvl w:ilvl="4" w:tplc="ED08F8C4" w:tentative="1">
      <w:start w:val="1"/>
      <w:numFmt w:val="lowerLetter"/>
      <w:lvlText w:val="%5."/>
      <w:lvlJc w:val="left"/>
      <w:pPr>
        <w:tabs>
          <w:tab w:val="num" w:pos="3600"/>
        </w:tabs>
        <w:ind w:left="3600" w:hanging="360"/>
      </w:pPr>
    </w:lvl>
    <w:lvl w:ilvl="5" w:tplc="14708AC4" w:tentative="1">
      <w:start w:val="1"/>
      <w:numFmt w:val="lowerRoman"/>
      <w:lvlText w:val="%6."/>
      <w:lvlJc w:val="right"/>
      <w:pPr>
        <w:tabs>
          <w:tab w:val="num" w:pos="4320"/>
        </w:tabs>
        <w:ind w:left="4320" w:hanging="180"/>
      </w:pPr>
    </w:lvl>
    <w:lvl w:ilvl="6" w:tplc="0DFA9182" w:tentative="1">
      <w:start w:val="1"/>
      <w:numFmt w:val="decimal"/>
      <w:lvlText w:val="%7."/>
      <w:lvlJc w:val="left"/>
      <w:pPr>
        <w:tabs>
          <w:tab w:val="num" w:pos="5040"/>
        </w:tabs>
        <w:ind w:left="5040" w:hanging="360"/>
      </w:pPr>
    </w:lvl>
    <w:lvl w:ilvl="7" w:tplc="D666C9D6" w:tentative="1">
      <w:start w:val="1"/>
      <w:numFmt w:val="lowerLetter"/>
      <w:lvlText w:val="%8."/>
      <w:lvlJc w:val="left"/>
      <w:pPr>
        <w:tabs>
          <w:tab w:val="num" w:pos="5760"/>
        </w:tabs>
        <w:ind w:left="5760" w:hanging="360"/>
      </w:pPr>
    </w:lvl>
    <w:lvl w:ilvl="8" w:tplc="C00044BA" w:tentative="1">
      <w:start w:val="1"/>
      <w:numFmt w:val="lowerRoman"/>
      <w:lvlText w:val="%9."/>
      <w:lvlJc w:val="right"/>
      <w:pPr>
        <w:tabs>
          <w:tab w:val="num" w:pos="6480"/>
        </w:tabs>
        <w:ind w:left="6480" w:hanging="180"/>
      </w:pPr>
    </w:lvl>
  </w:abstractNum>
  <w:abstractNum w:abstractNumId="29" w15:restartNumberingAfterBreak="0">
    <w:nsid w:val="64333E61"/>
    <w:multiLevelType w:val="hybridMultilevel"/>
    <w:tmpl w:val="A25410B8"/>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376572"/>
    <w:multiLevelType w:val="hybridMultilevel"/>
    <w:tmpl w:val="108C06F0"/>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4E64EC"/>
    <w:multiLevelType w:val="hybridMultilevel"/>
    <w:tmpl w:val="DBCE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ECB2BAB"/>
    <w:multiLevelType w:val="hybridMultilevel"/>
    <w:tmpl w:val="D4846F1C"/>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F70663E"/>
    <w:multiLevelType w:val="hybridMultilevel"/>
    <w:tmpl w:val="2C4E2D7E"/>
    <w:lvl w:ilvl="0" w:tplc="98F0AB4A">
      <w:start w:val="1"/>
      <w:numFmt w:val="bullet"/>
      <w:lvlText w:val="̶"/>
      <w:lvlJc w:val="left"/>
      <w:pPr>
        <w:ind w:left="1077" w:hanging="360"/>
      </w:pPr>
      <w:rPr>
        <w:rFonts w:ascii="Arial" w:hAnsi="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4" w15:restartNumberingAfterBreak="0">
    <w:nsid w:val="6FEC1142"/>
    <w:multiLevelType w:val="hybridMultilevel"/>
    <w:tmpl w:val="965A916E"/>
    <w:lvl w:ilvl="0" w:tplc="98F0AB4A">
      <w:start w:val="1"/>
      <w:numFmt w:val="bullet"/>
      <w:lvlText w:val="̶"/>
      <w:lvlJc w:val="left"/>
      <w:pPr>
        <w:ind w:left="1077" w:hanging="360"/>
      </w:pPr>
      <w:rPr>
        <w:rFonts w:ascii="Arial" w:hAnsi="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5" w15:restartNumberingAfterBreak="0">
    <w:nsid w:val="70107081"/>
    <w:multiLevelType w:val="hybridMultilevel"/>
    <w:tmpl w:val="9BA47922"/>
    <w:lvl w:ilvl="0" w:tplc="D93667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3D1BFB"/>
    <w:multiLevelType w:val="multilevel"/>
    <w:tmpl w:val="E72660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4510F66"/>
    <w:multiLevelType w:val="hybridMultilevel"/>
    <w:tmpl w:val="C8B2D354"/>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6371BE"/>
    <w:multiLevelType w:val="hybridMultilevel"/>
    <w:tmpl w:val="9A180370"/>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E440CE"/>
    <w:multiLevelType w:val="hybridMultilevel"/>
    <w:tmpl w:val="A1DE36E8"/>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44428B"/>
    <w:multiLevelType w:val="hybridMultilevel"/>
    <w:tmpl w:val="06B4A90C"/>
    <w:lvl w:ilvl="0" w:tplc="98F0AB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2"/>
  </w:num>
  <w:num w:numId="4">
    <w:abstractNumId w:val="31"/>
  </w:num>
  <w:num w:numId="5">
    <w:abstractNumId w:val="36"/>
  </w:num>
  <w:num w:numId="6">
    <w:abstractNumId w:val="16"/>
  </w:num>
  <w:num w:numId="7">
    <w:abstractNumId w:val="29"/>
  </w:num>
  <w:num w:numId="8">
    <w:abstractNumId w:val="30"/>
  </w:num>
  <w:num w:numId="9">
    <w:abstractNumId w:val="2"/>
  </w:num>
  <w:num w:numId="10">
    <w:abstractNumId w:val="11"/>
  </w:num>
  <w:num w:numId="11">
    <w:abstractNumId w:val="40"/>
  </w:num>
  <w:num w:numId="12">
    <w:abstractNumId w:val="7"/>
  </w:num>
  <w:num w:numId="13">
    <w:abstractNumId w:val="38"/>
  </w:num>
  <w:num w:numId="14">
    <w:abstractNumId w:val="0"/>
  </w:num>
  <w:num w:numId="15">
    <w:abstractNumId w:val="8"/>
  </w:num>
  <w:num w:numId="16">
    <w:abstractNumId w:val="13"/>
  </w:num>
  <w:num w:numId="17">
    <w:abstractNumId w:val="27"/>
  </w:num>
  <w:num w:numId="18">
    <w:abstractNumId w:val="5"/>
  </w:num>
  <w:num w:numId="19">
    <w:abstractNumId w:val="9"/>
  </w:num>
  <w:num w:numId="20">
    <w:abstractNumId w:val="25"/>
  </w:num>
  <w:num w:numId="21">
    <w:abstractNumId w:val="4"/>
  </w:num>
  <w:num w:numId="22">
    <w:abstractNumId w:val="34"/>
  </w:num>
  <w:num w:numId="23">
    <w:abstractNumId w:val="39"/>
  </w:num>
  <w:num w:numId="24">
    <w:abstractNumId w:val="19"/>
  </w:num>
  <w:num w:numId="25">
    <w:abstractNumId w:val="1"/>
  </w:num>
  <w:num w:numId="26">
    <w:abstractNumId w:val="33"/>
  </w:num>
  <w:num w:numId="27">
    <w:abstractNumId w:val="18"/>
  </w:num>
  <w:num w:numId="28">
    <w:abstractNumId w:val="35"/>
  </w:num>
  <w:num w:numId="29">
    <w:abstractNumId w:val="3"/>
  </w:num>
  <w:num w:numId="30">
    <w:abstractNumId w:val="24"/>
  </w:num>
  <w:num w:numId="31">
    <w:abstractNumId w:val="17"/>
  </w:num>
  <w:num w:numId="32">
    <w:abstractNumId w:val="14"/>
  </w:num>
  <w:num w:numId="33">
    <w:abstractNumId w:val="23"/>
  </w:num>
  <w:num w:numId="34">
    <w:abstractNumId w:val="20"/>
  </w:num>
  <w:num w:numId="35">
    <w:abstractNumId w:val="15"/>
  </w:num>
  <w:num w:numId="36">
    <w:abstractNumId w:val="26"/>
  </w:num>
  <w:num w:numId="37">
    <w:abstractNumId w:val="10"/>
  </w:num>
  <w:num w:numId="38">
    <w:abstractNumId w:val="37"/>
  </w:num>
  <w:num w:numId="39">
    <w:abstractNumId w:val="6"/>
  </w:num>
  <w:num w:numId="40">
    <w:abstractNumId w:val="32"/>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07FC0"/>
    <w:rsid w:val="000206AE"/>
    <w:rsid w:val="00023A88"/>
    <w:rsid w:val="00026482"/>
    <w:rsid w:val="00030BA8"/>
    <w:rsid w:val="0003735D"/>
    <w:rsid w:val="00043537"/>
    <w:rsid w:val="000636E1"/>
    <w:rsid w:val="000720C0"/>
    <w:rsid w:val="00082390"/>
    <w:rsid w:val="0008352D"/>
    <w:rsid w:val="00086124"/>
    <w:rsid w:val="00095EF3"/>
    <w:rsid w:val="000A07CE"/>
    <w:rsid w:val="000A2C92"/>
    <w:rsid w:val="000A7238"/>
    <w:rsid w:val="000B0B21"/>
    <w:rsid w:val="000C5064"/>
    <w:rsid w:val="000C654C"/>
    <w:rsid w:val="000D08A9"/>
    <w:rsid w:val="000D1F70"/>
    <w:rsid w:val="000E69D8"/>
    <w:rsid w:val="000E7D35"/>
    <w:rsid w:val="000F10E5"/>
    <w:rsid w:val="000F3D38"/>
    <w:rsid w:val="00103272"/>
    <w:rsid w:val="00104A69"/>
    <w:rsid w:val="00110CBD"/>
    <w:rsid w:val="0011603F"/>
    <w:rsid w:val="001170E8"/>
    <w:rsid w:val="001174D0"/>
    <w:rsid w:val="001222F3"/>
    <w:rsid w:val="001357B2"/>
    <w:rsid w:val="001361C1"/>
    <w:rsid w:val="001436BA"/>
    <w:rsid w:val="00151388"/>
    <w:rsid w:val="00151872"/>
    <w:rsid w:val="00160E5F"/>
    <w:rsid w:val="00176086"/>
    <w:rsid w:val="00185DFE"/>
    <w:rsid w:val="001948D3"/>
    <w:rsid w:val="001969C4"/>
    <w:rsid w:val="00197F18"/>
    <w:rsid w:val="001A3BA5"/>
    <w:rsid w:val="001A525B"/>
    <w:rsid w:val="001B5557"/>
    <w:rsid w:val="001D2207"/>
    <w:rsid w:val="001F220B"/>
    <w:rsid w:val="001F3B21"/>
    <w:rsid w:val="001F7BC0"/>
    <w:rsid w:val="00202A77"/>
    <w:rsid w:val="00210E9E"/>
    <w:rsid w:val="00221DDC"/>
    <w:rsid w:val="00232E47"/>
    <w:rsid w:val="00237768"/>
    <w:rsid w:val="00240B99"/>
    <w:rsid w:val="002458E1"/>
    <w:rsid w:val="0026083E"/>
    <w:rsid w:val="00262960"/>
    <w:rsid w:val="00271CE5"/>
    <w:rsid w:val="00282020"/>
    <w:rsid w:val="00285890"/>
    <w:rsid w:val="002911DF"/>
    <w:rsid w:val="002934F1"/>
    <w:rsid w:val="002B6853"/>
    <w:rsid w:val="002C7EEB"/>
    <w:rsid w:val="002E5DF5"/>
    <w:rsid w:val="00300EC1"/>
    <w:rsid w:val="00304726"/>
    <w:rsid w:val="00315D82"/>
    <w:rsid w:val="00352109"/>
    <w:rsid w:val="00353D3A"/>
    <w:rsid w:val="003541AB"/>
    <w:rsid w:val="003636BF"/>
    <w:rsid w:val="0036542A"/>
    <w:rsid w:val="00370AA7"/>
    <w:rsid w:val="00371034"/>
    <w:rsid w:val="0037479F"/>
    <w:rsid w:val="00377950"/>
    <w:rsid w:val="003828AD"/>
    <w:rsid w:val="003845B4"/>
    <w:rsid w:val="00385215"/>
    <w:rsid w:val="00387B1A"/>
    <w:rsid w:val="00397126"/>
    <w:rsid w:val="003B5146"/>
    <w:rsid w:val="003B5CF4"/>
    <w:rsid w:val="003C3B1D"/>
    <w:rsid w:val="003D0306"/>
    <w:rsid w:val="003E1C74"/>
    <w:rsid w:val="003E29E0"/>
    <w:rsid w:val="003F4966"/>
    <w:rsid w:val="00401CF5"/>
    <w:rsid w:val="00401D28"/>
    <w:rsid w:val="00403479"/>
    <w:rsid w:val="00422028"/>
    <w:rsid w:val="00435943"/>
    <w:rsid w:val="004578B9"/>
    <w:rsid w:val="00463AF9"/>
    <w:rsid w:val="00474D50"/>
    <w:rsid w:val="00482913"/>
    <w:rsid w:val="00484A06"/>
    <w:rsid w:val="00485985"/>
    <w:rsid w:val="004A3E83"/>
    <w:rsid w:val="004A3F32"/>
    <w:rsid w:val="004A4233"/>
    <w:rsid w:val="004A6A59"/>
    <w:rsid w:val="004B160E"/>
    <w:rsid w:val="004E4AD9"/>
    <w:rsid w:val="004F1C71"/>
    <w:rsid w:val="004F6D6C"/>
    <w:rsid w:val="00510AAF"/>
    <w:rsid w:val="005112FE"/>
    <w:rsid w:val="005149DF"/>
    <w:rsid w:val="005165DB"/>
    <w:rsid w:val="00516F8A"/>
    <w:rsid w:val="00525C18"/>
    <w:rsid w:val="00526246"/>
    <w:rsid w:val="0053595E"/>
    <w:rsid w:val="00544830"/>
    <w:rsid w:val="00545EFB"/>
    <w:rsid w:val="005474DF"/>
    <w:rsid w:val="005506B4"/>
    <w:rsid w:val="00552FCE"/>
    <w:rsid w:val="00567106"/>
    <w:rsid w:val="005709F2"/>
    <w:rsid w:val="00576812"/>
    <w:rsid w:val="005916E5"/>
    <w:rsid w:val="005A0821"/>
    <w:rsid w:val="005B0438"/>
    <w:rsid w:val="005C5505"/>
    <w:rsid w:val="005C5E35"/>
    <w:rsid w:val="005E1D3C"/>
    <w:rsid w:val="005F45D5"/>
    <w:rsid w:val="005F64A1"/>
    <w:rsid w:val="005F7F5B"/>
    <w:rsid w:val="00615EBA"/>
    <w:rsid w:val="006268BE"/>
    <w:rsid w:val="00632253"/>
    <w:rsid w:val="00642714"/>
    <w:rsid w:val="00643C4E"/>
    <w:rsid w:val="0064433A"/>
    <w:rsid w:val="006455CE"/>
    <w:rsid w:val="00697662"/>
    <w:rsid w:val="006B145E"/>
    <w:rsid w:val="006B311A"/>
    <w:rsid w:val="006C6E61"/>
    <w:rsid w:val="006D3077"/>
    <w:rsid w:val="006D42D9"/>
    <w:rsid w:val="006F142E"/>
    <w:rsid w:val="006F4E63"/>
    <w:rsid w:val="006F6477"/>
    <w:rsid w:val="00701F8A"/>
    <w:rsid w:val="00704C2A"/>
    <w:rsid w:val="0070703C"/>
    <w:rsid w:val="00726463"/>
    <w:rsid w:val="007323BF"/>
    <w:rsid w:val="00733017"/>
    <w:rsid w:val="00751D38"/>
    <w:rsid w:val="00775FED"/>
    <w:rsid w:val="00781CE4"/>
    <w:rsid w:val="00783310"/>
    <w:rsid w:val="00784C47"/>
    <w:rsid w:val="00786539"/>
    <w:rsid w:val="00790403"/>
    <w:rsid w:val="00792E44"/>
    <w:rsid w:val="00794E63"/>
    <w:rsid w:val="007A4A6D"/>
    <w:rsid w:val="007B148E"/>
    <w:rsid w:val="007B1E9F"/>
    <w:rsid w:val="007B6115"/>
    <w:rsid w:val="007B6DD6"/>
    <w:rsid w:val="007C17A9"/>
    <w:rsid w:val="007D1BCF"/>
    <w:rsid w:val="007D254F"/>
    <w:rsid w:val="007D75CF"/>
    <w:rsid w:val="007E6DC5"/>
    <w:rsid w:val="00834D99"/>
    <w:rsid w:val="0088043C"/>
    <w:rsid w:val="008827F3"/>
    <w:rsid w:val="008906C9"/>
    <w:rsid w:val="008935E7"/>
    <w:rsid w:val="008A5918"/>
    <w:rsid w:val="008B2E72"/>
    <w:rsid w:val="008B7EAA"/>
    <w:rsid w:val="008C00F2"/>
    <w:rsid w:val="008C1093"/>
    <w:rsid w:val="008C4903"/>
    <w:rsid w:val="008C5738"/>
    <w:rsid w:val="008D04F0"/>
    <w:rsid w:val="008D4679"/>
    <w:rsid w:val="008E58DE"/>
    <w:rsid w:val="008E6162"/>
    <w:rsid w:val="008F3500"/>
    <w:rsid w:val="00901B00"/>
    <w:rsid w:val="009022B3"/>
    <w:rsid w:val="00913F7F"/>
    <w:rsid w:val="00924E3C"/>
    <w:rsid w:val="00954B19"/>
    <w:rsid w:val="00954C32"/>
    <w:rsid w:val="009612BB"/>
    <w:rsid w:val="00966576"/>
    <w:rsid w:val="00994F5E"/>
    <w:rsid w:val="00997CEB"/>
    <w:rsid w:val="009A311B"/>
    <w:rsid w:val="009B0295"/>
    <w:rsid w:val="009C1B6B"/>
    <w:rsid w:val="009C2704"/>
    <w:rsid w:val="009C5340"/>
    <w:rsid w:val="009C765B"/>
    <w:rsid w:val="009E42F2"/>
    <w:rsid w:val="009E617C"/>
    <w:rsid w:val="009F343D"/>
    <w:rsid w:val="00A01DDB"/>
    <w:rsid w:val="00A05DC7"/>
    <w:rsid w:val="00A125C5"/>
    <w:rsid w:val="00A12D5C"/>
    <w:rsid w:val="00A216AF"/>
    <w:rsid w:val="00A257D5"/>
    <w:rsid w:val="00A3267F"/>
    <w:rsid w:val="00A3623B"/>
    <w:rsid w:val="00A36906"/>
    <w:rsid w:val="00A458F9"/>
    <w:rsid w:val="00A45EAF"/>
    <w:rsid w:val="00A47D9E"/>
    <w:rsid w:val="00A5039D"/>
    <w:rsid w:val="00A5494C"/>
    <w:rsid w:val="00A65EE7"/>
    <w:rsid w:val="00A70133"/>
    <w:rsid w:val="00A72510"/>
    <w:rsid w:val="00AA153D"/>
    <w:rsid w:val="00AA47FE"/>
    <w:rsid w:val="00AB0DAA"/>
    <w:rsid w:val="00AB1B06"/>
    <w:rsid w:val="00AC5C16"/>
    <w:rsid w:val="00AD5A5B"/>
    <w:rsid w:val="00AD717B"/>
    <w:rsid w:val="00AE0B27"/>
    <w:rsid w:val="00AF1E9E"/>
    <w:rsid w:val="00AF2A6C"/>
    <w:rsid w:val="00B011EA"/>
    <w:rsid w:val="00B145D9"/>
    <w:rsid w:val="00B17141"/>
    <w:rsid w:val="00B1774F"/>
    <w:rsid w:val="00B31575"/>
    <w:rsid w:val="00B374E6"/>
    <w:rsid w:val="00B4536C"/>
    <w:rsid w:val="00B503A8"/>
    <w:rsid w:val="00B51764"/>
    <w:rsid w:val="00B66B5E"/>
    <w:rsid w:val="00B677B6"/>
    <w:rsid w:val="00B8547D"/>
    <w:rsid w:val="00BC61EF"/>
    <w:rsid w:val="00BE369B"/>
    <w:rsid w:val="00BE423F"/>
    <w:rsid w:val="00BF19E0"/>
    <w:rsid w:val="00BF7534"/>
    <w:rsid w:val="00C250D5"/>
    <w:rsid w:val="00C27187"/>
    <w:rsid w:val="00C42302"/>
    <w:rsid w:val="00C47F8D"/>
    <w:rsid w:val="00C50F25"/>
    <w:rsid w:val="00C52AAE"/>
    <w:rsid w:val="00C52DAE"/>
    <w:rsid w:val="00C54E2A"/>
    <w:rsid w:val="00C57EED"/>
    <w:rsid w:val="00C61DFA"/>
    <w:rsid w:val="00C7535D"/>
    <w:rsid w:val="00C75A8F"/>
    <w:rsid w:val="00C81391"/>
    <w:rsid w:val="00C84DEA"/>
    <w:rsid w:val="00C92898"/>
    <w:rsid w:val="00C97222"/>
    <w:rsid w:val="00CB2F2F"/>
    <w:rsid w:val="00CC133F"/>
    <w:rsid w:val="00CD14D5"/>
    <w:rsid w:val="00CD71FC"/>
    <w:rsid w:val="00CE7514"/>
    <w:rsid w:val="00CF2435"/>
    <w:rsid w:val="00D2477D"/>
    <w:rsid w:val="00D248DE"/>
    <w:rsid w:val="00D25427"/>
    <w:rsid w:val="00D30B60"/>
    <w:rsid w:val="00D31B74"/>
    <w:rsid w:val="00D32E68"/>
    <w:rsid w:val="00D3564D"/>
    <w:rsid w:val="00D55DD4"/>
    <w:rsid w:val="00D63DF4"/>
    <w:rsid w:val="00D7675A"/>
    <w:rsid w:val="00D8542D"/>
    <w:rsid w:val="00D96081"/>
    <w:rsid w:val="00DA5D35"/>
    <w:rsid w:val="00DB11E1"/>
    <w:rsid w:val="00DC62F6"/>
    <w:rsid w:val="00DC6A71"/>
    <w:rsid w:val="00DD1BF4"/>
    <w:rsid w:val="00DD4555"/>
    <w:rsid w:val="00DD6CC3"/>
    <w:rsid w:val="00DE46E9"/>
    <w:rsid w:val="00DE5ABE"/>
    <w:rsid w:val="00DE5B46"/>
    <w:rsid w:val="00DF3CF5"/>
    <w:rsid w:val="00E0357D"/>
    <w:rsid w:val="00E17F85"/>
    <w:rsid w:val="00E24EC2"/>
    <w:rsid w:val="00E46A28"/>
    <w:rsid w:val="00E51C0F"/>
    <w:rsid w:val="00E637CB"/>
    <w:rsid w:val="00E8201C"/>
    <w:rsid w:val="00E84203"/>
    <w:rsid w:val="00E87D3F"/>
    <w:rsid w:val="00EA4FA9"/>
    <w:rsid w:val="00EB70FC"/>
    <w:rsid w:val="00EC3E59"/>
    <w:rsid w:val="00EC758B"/>
    <w:rsid w:val="00ED00D1"/>
    <w:rsid w:val="00ED7E82"/>
    <w:rsid w:val="00EF3280"/>
    <w:rsid w:val="00F0025B"/>
    <w:rsid w:val="00F0108A"/>
    <w:rsid w:val="00F02E53"/>
    <w:rsid w:val="00F240BB"/>
    <w:rsid w:val="00F42CE8"/>
    <w:rsid w:val="00F456F3"/>
    <w:rsid w:val="00F46724"/>
    <w:rsid w:val="00F47F58"/>
    <w:rsid w:val="00F52605"/>
    <w:rsid w:val="00F57FED"/>
    <w:rsid w:val="00F86C18"/>
    <w:rsid w:val="00F86D56"/>
    <w:rsid w:val="00F907E8"/>
    <w:rsid w:val="00F90CD6"/>
    <w:rsid w:val="00F93F7F"/>
    <w:rsid w:val="00FA1AF5"/>
    <w:rsid w:val="00FB7788"/>
    <w:rsid w:val="00FC495F"/>
    <w:rsid w:val="00FD7202"/>
    <w:rsid w:val="00FD746A"/>
    <w:rsid w:val="00FF35C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BBA312"/>
  <w15:docId w15:val="{7A98F69E-F99A-46B0-B00C-EAD693D6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86539"/>
    <w:pPr>
      <w:keepNext/>
      <w:numPr>
        <w:numId w:val="6"/>
      </w:numPr>
      <w:spacing w:line="240" w:lineRule="auto"/>
      <w:jc w:val="both"/>
      <w:outlineLvl w:val="0"/>
    </w:pPr>
    <w:rPr>
      <w:b/>
      <w:kern w:val="32"/>
      <w:szCs w:val="32"/>
      <w:lang w:val="sl-SI" w:eastAsia="sl-SI"/>
    </w:rPr>
  </w:style>
  <w:style w:type="paragraph" w:styleId="Naslov2">
    <w:name w:val="heading 2"/>
    <w:basedOn w:val="Navaden"/>
    <w:next w:val="Navaden"/>
    <w:link w:val="Naslov2Znak"/>
    <w:unhideWhenUsed/>
    <w:qFormat/>
    <w:rsid w:val="001D2207"/>
    <w:pPr>
      <w:keepNext/>
      <w:keepLines/>
      <w:spacing w:before="40"/>
      <w:outlineLvl w:val="1"/>
    </w:pPr>
    <w:rPr>
      <w:rFonts w:eastAsiaTheme="majorEastAsia" w:cstheme="majorBidi"/>
      <w:b/>
      <w:szCs w:val="26"/>
    </w:rPr>
  </w:style>
  <w:style w:type="paragraph" w:styleId="Naslov3">
    <w:name w:val="heading 3"/>
    <w:basedOn w:val="Navaden"/>
    <w:next w:val="Navaden"/>
    <w:link w:val="Naslov3Znak"/>
    <w:unhideWhenUsed/>
    <w:qFormat/>
    <w:rsid w:val="001D2207"/>
    <w:pPr>
      <w:keepNext/>
      <w:keepLines/>
      <w:spacing w:before="40"/>
      <w:outlineLvl w:val="2"/>
    </w:pPr>
    <w:rPr>
      <w:rFonts w:eastAsiaTheme="majorEastAsia" w:cstheme="majorBidi"/>
      <w:b/>
    </w:rPr>
  </w:style>
  <w:style w:type="paragraph" w:styleId="Naslov4">
    <w:name w:val="heading 4"/>
    <w:basedOn w:val="Navaden"/>
    <w:next w:val="Navaden"/>
    <w:link w:val="Naslov4Znak"/>
    <w:autoRedefine/>
    <w:qFormat/>
    <w:rsid w:val="00FA1AF5"/>
    <w:pPr>
      <w:keepNext/>
      <w:spacing w:line="240" w:lineRule="auto"/>
      <w:ind w:left="864" w:hanging="864"/>
      <w:outlineLvl w:val="3"/>
    </w:pPr>
    <w:rPr>
      <w:b/>
      <w:szCs w:val="20"/>
      <w:lang w:val="sl-SI" w:eastAsia="sl-SI"/>
    </w:rPr>
  </w:style>
  <w:style w:type="paragraph" w:styleId="Naslov5">
    <w:name w:val="heading 5"/>
    <w:basedOn w:val="Navaden"/>
    <w:next w:val="Navaden"/>
    <w:link w:val="Naslov5Znak"/>
    <w:qFormat/>
    <w:rsid w:val="00FA1AF5"/>
    <w:pPr>
      <w:spacing w:before="240" w:after="60" w:line="240" w:lineRule="auto"/>
      <w:ind w:left="1008" w:hanging="1008"/>
      <w:outlineLvl w:val="4"/>
    </w:pPr>
    <w:rPr>
      <w:sz w:val="22"/>
      <w:szCs w:val="20"/>
      <w:lang w:val="sl-SI" w:eastAsia="sl-SI"/>
    </w:rPr>
  </w:style>
  <w:style w:type="paragraph" w:styleId="Naslov6">
    <w:name w:val="heading 6"/>
    <w:basedOn w:val="Navaden"/>
    <w:next w:val="Navaden"/>
    <w:link w:val="Naslov6Znak"/>
    <w:qFormat/>
    <w:rsid w:val="00FA1AF5"/>
    <w:pPr>
      <w:spacing w:before="240" w:after="60" w:line="240" w:lineRule="auto"/>
      <w:ind w:left="1152" w:hanging="1152"/>
      <w:outlineLvl w:val="5"/>
    </w:pPr>
    <w:rPr>
      <w:i/>
      <w:sz w:val="22"/>
      <w:szCs w:val="20"/>
      <w:lang w:val="sl-SI" w:eastAsia="sl-SI"/>
    </w:rPr>
  </w:style>
  <w:style w:type="paragraph" w:styleId="Naslov7">
    <w:name w:val="heading 7"/>
    <w:basedOn w:val="Navaden"/>
    <w:next w:val="Navaden"/>
    <w:link w:val="Naslov7Znak"/>
    <w:qFormat/>
    <w:rsid w:val="00FA1AF5"/>
    <w:pPr>
      <w:keepNext/>
      <w:spacing w:line="240" w:lineRule="auto"/>
      <w:ind w:left="1296" w:hanging="1296"/>
      <w:jc w:val="both"/>
      <w:outlineLvl w:val="6"/>
    </w:pPr>
    <w:rPr>
      <w:b/>
      <w:sz w:val="24"/>
      <w:szCs w:val="20"/>
      <w:u w:val="single"/>
      <w:lang w:val="sl-SI" w:eastAsia="sl-SI"/>
    </w:rPr>
  </w:style>
  <w:style w:type="paragraph" w:styleId="Naslov8">
    <w:name w:val="heading 8"/>
    <w:basedOn w:val="Navaden"/>
    <w:next w:val="Navaden"/>
    <w:link w:val="Naslov8Znak"/>
    <w:qFormat/>
    <w:rsid w:val="00FA1AF5"/>
    <w:pPr>
      <w:spacing w:before="240" w:after="60" w:line="240" w:lineRule="auto"/>
      <w:ind w:left="1440" w:hanging="1440"/>
      <w:outlineLvl w:val="7"/>
    </w:pPr>
    <w:rPr>
      <w:i/>
      <w:szCs w:val="20"/>
      <w:lang w:val="sl-SI" w:eastAsia="sl-SI"/>
    </w:rPr>
  </w:style>
  <w:style w:type="paragraph" w:styleId="Naslov9">
    <w:name w:val="heading 9"/>
    <w:basedOn w:val="Navaden"/>
    <w:next w:val="Navaden"/>
    <w:link w:val="Naslov9Znak"/>
    <w:qFormat/>
    <w:rsid w:val="00FA1AF5"/>
    <w:pPr>
      <w:keepNext/>
      <w:spacing w:line="240" w:lineRule="auto"/>
      <w:ind w:left="1584" w:hanging="1584"/>
      <w:jc w:val="both"/>
      <w:outlineLvl w:val="8"/>
    </w:pPr>
    <w:rPr>
      <w:b/>
      <w:sz w:val="24"/>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styleId="Besedilooblaka">
    <w:name w:val="Balloon Text"/>
    <w:basedOn w:val="Navaden"/>
    <w:link w:val="BesedilooblakaZnak"/>
    <w:uiPriority w:val="99"/>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character" w:customStyle="1" w:styleId="Naslov2Znak">
    <w:name w:val="Naslov 2 Znak"/>
    <w:basedOn w:val="Privzetapisavaodstavka"/>
    <w:link w:val="Naslov2"/>
    <w:rsid w:val="001D2207"/>
    <w:rPr>
      <w:rFonts w:ascii="Arial" w:eastAsiaTheme="majorEastAsia" w:hAnsi="Arial" w:cstheme="majorBidi"/>
      <w:b/>
      <w:szCs w:val="26"/>
      <w:lang w:val="en-US" w:eastAsia="en-US"/>
    </w:rPr>
  </w:style>
  <w:style w:type="character" w:customStyle="1" w:styleId="Naslov3Znak">
    <w:name w:val="Naslov 3 Znak"/>
    <w:basedOn w:val="Privzetapisavaodstavka"/>
    <w:link w:val="Naslov3"/>
    <w:rsid w:val="001D2207"/>
    <w:rPr>
      <w:rFonts w:ascii="Arial" w:eastAsiaTheme="majorEastAsia" w:hAnsi="Arial" w:cstheme="majorBidi"/>
      <w:b/>
      <w:szCs w:val="24"/>
      <w:lang w:val="en-US" w:eastAsia="en-US"/>
    </w:rPr>
  </w:style>
  <w:style w:type="character" w:customStyle="1" w:styleId="Naslov4Znak">
    <w:name w:val="Naslov 4 Znak"/>
    <w:basedOn w:val="Privzetapisavaodstavka"/>
    <w:link w:val="Naslov4"/>
    <w:rsid w:val="00FA1AF5"/>
    <w:rPr>
      <w:rFonts w:ascii="Arial" w:hAnsi="Arial"/>
      <w:b/>
    </w:rPr>
  </w:style>
  <w:style w:type="character" w:customStyle="1" w:styleId="Naslov5Znak">
    <w:name w:val="Naslov 5 Znak"/>
    <w:basedOn w:val="Privzetapisavaodstavka"/>
    <w:link w:val="Naslov5"/>
    <w:rsid w:val="00FA1AF5"/>
    <w:rPr>
      <w:rFonts w:ascii="Arial" w:hAnsi="Arial"/>
      <w:sz w:val="22"/>
    </w:rPr>
  </w:style>
  <w:style w:type="character" w:customStyle="1" w:styleId="Naslov6Znak">
    <w:name w:val="Naslov 6 Znak"/>
    <w:basedOn w:val="Privzetapisavaodstavka"/>
    <w:link w:val="Naslov6"/>
    <w:rsid w:val="00FA1AF5"/>
    <w:rPr>
      <w:rFonts w:ascii="Arial" w:hAnsi="Arial"/>
      <w:i/>
      <w:sz w:val="22"/>
    </w:rPr>
  </w:style>
  <w:style w:type="character" w:customStyle="1" w:styleId="Naslov7Znak">
    <w:name w:val="Naslov 7 Znak"/>
    <w:basedOn w:val="Privzetapisavaodstavka"/>
    <w:link w:val="Naslov7"/>
    <w:rsid w:val="00FA1AF5"/>
    <w:rPr>
      <w:rFonts w:ascii="Arial" w:hAnsi="Arial"/>
      <w:b/>
      <w:sz w:val="24"/>
      <w:u w:val="single"/>
    </w:rPr>
  </w:style>
  <w:style w:type="character" w:customStyle="1" w:styleId="Naslov8Znak">
    <w:name w:val="Naslov 8 Znak"/>
    <w:basedOn w:val="Privzetapisavaodstavka"/>
    <w:link w:val="Naslov8"/>
    <w:rsid w:val="00FA1AF5"/>
    <w:rPr>
      <w:rFonts w:ascii="Arial" w:hAnsi="Arial"/>
      <w:i/>
    </w:rPr>
  </w:style>
  <w:style w:type="character" w:customStyle="1" w:styleId="Naslov9Znak">
    <w:name w:val="Naslov 9 Znak"/>
    <w:basedOn w:val="Privzetapisavaodstavka"/>
    <w:link w:val="Naslov9"/>
    <w:rsid w:val="00FA1AF5"/>
    <w:rPr>
      <w:rFonts w:ascii="Arial" w:hAnsi="Arial"/>
      <w:b/>
      <w:sz w:val="24"/>
    </w:rPr>
  </w:style>
  <w:style w:type="paragraph" w:styleId="Kazalovsebine1">
    <w:name w:val="toc 1"/>
    <w:basedOn w:val="Navaden"/>
    <w:autoRedefine/>
    <w:uiPriority w:val="39"/>
    <w:rsid w:val="001D2207"/>
    <w:pPr>
      <w:spacing w:before="120"/>
    </w:pPr>
    <w:rPr>
      <w:rFonts w:asciiTheme="minorHAnsi" w:hAnsiTheme="minorHAnsi"/>
      <w:b/>
      <w:bCs/>
      <w:i/>
      <w:iCs/>
      <w:sz w:val="24"/>
    </w:rPr>
  </w:style>
  <w:style w:type="paragraph" w:styleId="Golobesedilo">
    <w:name w:val="Plain Text"/>
    <w:basedOn w:val="Navaden"/>
    <w:link w:val="GolobesediloZnak"/>
    <w:semiHidden/>
    <w:rsid w:val="00FA1AF5"/>
    <w:pPr>
      <w:spacing w:line="240" w:lineRule="auto"/>
    </w:pPr>
    <w:rPr>
      <w:rFonts w:ascii="Courier New" w:hAnsi="Courier New"/>
      <w:szCs w:val="20"/>
      <w:lang w:val="sl-SI" w:eastAsia="sl-SI"/>
    </w:rPr>
  </w:style>
  <w:style w:type="character" w:customStyle="1" w:styleId="GolobesediloZnak">
    <w:name w:val="Golo besedilo Znak"/>
    <w:basedOn w:val="Privzetapisavaodstavka"/>
    <w:link w:val="Golobesedilo"/>
    <w:semiHidden/>
    <w:rsid w:val="00FA1AF5"/>
    <w:rPr>
      <w:rFonts w:ascii="Courier New" w:hAnsi="Courier New"/>
    </w:rPr>
  </w:style>
  <w:style w:type="paragraph" w:customStyle="1" w:styleId="Blockquote">
    <w:name w:val="Blockquote"/>
    <w:basedOn w:val="Navaden"/>
    <w:rsid w:val="00FA1AF5"/>
    <w:pPr>
      <w:spacing w:before="100" w:after="100" w:line="240" w:lineRule="auto"/>
      <w:ind w:left="360" w:right="360"/>
    </w:pPr>
    <w:rPr>
      <w:snapToGrid w:val="0"/>
      <w:sz w:val="24"/>
      <w:szCs w:val="20"/>
      <w:lang w:val="sl-SI" w:eastAsia="sl-SI"/>
    </w:rPr>
  </w:style>
  <w:style w:type="character" w:styleId="Krepko">
    <w:name w:val="Strong"/>
    <w:qFormat/>
    <w:rsid w:val="00FA1AF5"/>
    <w:rPr>
      <w:b/>
    </w:rPr>
  </w:style>
  <w:style w:type="paragraph" w:customStyle="1" w:styleId="len">
    <w:name w:val="člen"/>
    <w:basedOn w:val="Navaden"/>
    <w:next w:val="Navaden"/>
    <w:rsid w:val="00FA1AF5"/>
    <w:pPr>
      <w:numPr>
        <w:numId w:val="1"/>
      </w:numPr>
      <w:spacing w:before="240" w:after="120" w:line="240" w:lineRule="auto"/>
      <w:jc w:val="center"/>
    </w:pPr>
    <w:rPr>
      <w:sz w:val="22"/>
      <w:szCs w:val="20"/>
      <w:lang w:val="sl-SI" w:eastAsia="sl-SI"/>
    </w:rPr>
  </w:style>
  <w:style w:type="paragraph" w:customStyle="1" w:styleId="-zamik1">
    <w:name w:val="- zamik1"/>
    <w:basedOn w:val="Navaden"/>
    <w:autoRedefine/>
    <w:rsid w:val="00FA1AF5"/>
    <w:pPr>
      <w:numPr>
        <w:numId w:val="2"/>
      </w:numPr>
      <w:spacing w:after="120" w:line="240" w:lineRule="auto"/>
    </w:pPr>
    <w:rPr>
      <w:sz w:val="22"/>
      <w:szCs w:val="20"/>
      <w:lang w:val="sl-SI" w:eastAsia="sl-SI"/>
    </w:rPr>
  </w:style>
  <w:style w:type="paragraph" w:customStyle="1" w:styleId="1Odstavek">
    <w:name w:val="1.Odstavek"/>
    <w:basedOn w:val="Navaden"/>
    <w:rsid w:val="00FA1AF5"/>
    <w:pPr>
      <w:numPr>
        <w:numId w:val="3"/>
      </w:numPr>
      <w:spacing w:after="120" w:line="240" w:lineRule="auto"/>
    </w:pPr>
    <w:rPr>
      <w:sz w:val="22"/>
      <w:szCs w:val="20"/>
      <w:lang w:val="sl-SI" w:eastAsia="sl-SI"/>
    </w:rPr>
  </w:style>
  <w:style w:type="paragraph" w:styleId="Sprotnaopomba-besedilo">
    <w:name w:val="footnote text"/>
    <w:basedOn w:val="Navaden"/>
    <w:link w:val="Sprotnaopomba-besediloZnak"/>
    <w:semiHidden/>
    <w:rsid w:val="00FA1AF5"/>
    <w:pPr>
      <w:spacing w:line="240" w:lineRule="auto"/>
      <w:jc w:val="both"/>
    </w:pPr>
    <w:rPr>
      <w:szCs w:val="20"/>
      <w:lang w:val="sl-SI" w:eastAsia="sl-SI"/>
    </w:rPr>
  </w:style>
  <w:style w:type="character" w:customStyle="1" w:styleId="Sprotnaopomba-besediloZnak">
    <w:name w:val="Sprotna opomba - besedilo Znak"/>
    <w:basedOn w:val="Privzetapisavaodstavka"/>
    <w:link w:val="Sprotnaopomba-besedilo"/>
    <w:semiHidden/>
    <w:rsid w:val="00FA1AF5"/>
    <w:rPr>
      <w:rFonts w:ascii="Arial" w:hAnsi="Arial"/>
    </w:rPr>
  </w:style>
  <w:style w:type="character" w:styleId="Sprotnaopomba-sklic">
    <w:name w:val="footnote reference"/>
    <w:semiHidden/>
    <w:rsid w:val="00FA1AF5"/>
    <w:rPr>
      <w:vertAlign w:val="superscript"/>
    </w:rPr>
  </w:style>
  <w:style w:type="character" w:styleId="tevilkastrani">
    <w:name w:val="page number"/>
    <w:basedOn w:val="Privzetapisavaodstavka"/>
    <w:semiHidden/>
    <w:rsid w:val="00FA1AF5"/>
  </w:style>
  <w:style w:type="paragraph" w:styleId="Kazalovsebine2">
    <w:name w:val="toc 2"/>
    <w:basedOn w:val="Navaden"/>
    <w:next w:val="Navaden"/>
    <w:autoRedefine/>
    <w:uiPriority w:val="39"/>
    <w:rsid w:val="00FA1AF5"/>
    <w:pPr>
      <w:spacing w:before="120"/>
      <w:ind w:left="200"/>
    </w:pPr>
    <w:rPr>
      <w:rFonts w:asciiTheme="minorHAnsi" w:hAnsiTheme="minorHAnsi"/>
      <w:b/>
      <w:bCs/>
      <w:sz w:val="22"/>
      <w:szCs w:val="22"/>
    </w:rPr>
  </w:style>
  <w:style w:type="paragraph" w:styleId="Kazalovsebine3">
    <w:name w:val="toc 3"/>
    <w:basedOn w:val="Navaden"/>
    <w:next w:val="Navaden"/>
    <w:autoRedefine/>
    <w:uiPriority w:val="39"/>
    <w:rsid w:val="00FA1AF5"/>
    <w:pPr>
      <w:ind w:left="400"/>
    </w:pPr>
    <w:rPr>
      <w:rFonts w:asciiTheme="minorHAnsi" w:hAnsiTheme="minorHAnsi"/>
      <w:szCs w:val="20"/>
    </w:rPr>
  </w:style>
  <w:style w:type="paragraph" w:styleId="Kazalovsebine4">
    <w:name w:val="toc 4"/>
    <w:basedOn w:val="Navaden"/>
    <w:next w:val="Navaden"/>
    <w:autoRedefine/>
    <w:uiPriority w:val="39"/>
    <w:rsid w:val="00FA1AF5"/>
    <w:pPr>
      <w:ind w:left="600"/>
    </w:pPr>
    <w:rPr>
      <w:rFonts w:asciiTheme="minorHAnsi" w:hAnsiTheme="minorHAnsi"/>
      <w:szCs w:val="20"/>
    </w:rPr>
  </w:style>
  <w:style w:type="paragraph" w:styleId="Kazalovsebine5">
    <w:name w:val="toc 5"/>
    <w:basedOn w:val="Navaden"/>
    <w:next w:val="Navaden"/>
    <w:autoRedefine/>
    <w:semiHidden/>
    <w:rsid w:val="00FA1AF5"/>
    <w:pPr>
      <w:ind w:left="800"/>
    </w:pPr>
    <w:rPr>
      <w:rFonts w:asciiTheme="minorHAnsi" w:hAnsiTheme="minorHAnsi"/>
      <w:szCs w:val="20"/>
    </w:rPr>
  </w:style>
  <w:style w:type="paragraph" w:styleId="Kazalovsebine6">
    <w:name w:val="toc 6"/>
    <w:basedOn w:val="Navaden"/>
    <w:next w:val="Navaden"/>
    <w:autoRedefine/>
    <w:semiHidden/>
    <w:rsid w:val="00FA1AF5"/>
    <w:pPr>
      <w:ind w:left="1000"/>
    </w:pPr>
    <w:rPr>
      <w:rFonts w:asciiTheme="minorHAnsi" w:hAnsiTheme="minorHAnsi"/>
      <w:szCs w:val="20"/>
    </w:rPr>
  </w:style>
  <w:style w:type="paragraph" w:styleId="Kazalovsebine7">
    <w:name w:val="toc 7"/>
    <w:basedOn w:val="Navaden"/>
    <w:next w:val="Navaden"/>
    <w:autoRedefine/>
    <w:semiHidden/>
    <w:rsid w:val="00FA1AF5"/>
    <w:pPr>
      <w:ind w:left="1200"/>
    </w:pPr>
    <w:rPr>
      <w:rFonts w:asciiTheme="minorHAnsi" w:hAnsiTheme="minorHAnsi"/>
      <w:szCs w:val="20"/>
    </w:rPr>
  </w:style>
  <w:style w:type="paragraph" w:styleId="Kazalovsebine8">
    <w:name w:val="toc 8"/>
    <w:basedOn w:val="Navaden"/>
    <w:next w:val="Navaden"/>
    <w:autoRedefine/>
    <w:semiHidden/>
    <w:rsid w:val="00FA1AF5"/>
    <w:pPr>
      <w:ind w:left="1400"/>
    </w:pPr>
    <w:rPr>
      <w:rFonts w:asciiTheme="minorHAnsi" w:hAnsiTheme="minorHAnsi"/>
      <w:szCs w:val="20"/>
    </w:rPr>
  </w:style>
  <w:style w:type="paragraph" w:styleId="Kazalovsebine9">
    <w:name w:val="toc 9"/>
    <w:basedOn w:val="Navaden"/>
    <w:next w:val="Navaden"/>
    <w:autoRedefine/>
    <w:semiHidden/>
    <w:rsid w:val="00FA1AF5"/>
    <w:pPr>
      <w:ind w:left="1600"/>
    </w:pPr>
    <w:rPr>
      <w:rFonts w:asciiTheme="minorHAnsi" w:hAnsiTheme="minorHAnsi"/>
      <w:szCs w:val="20"/>
    </w:rPr>
  </w:style>
  <w:style w:type="paragraph" w:styleId="Telobesedila">
    <w:name w:val="Body Text"/>
    <w:basedOn w:val="Navaden"/>
    <w:link w:val="TelobesedilaZnak"/>
    <w:semiHidden/>
    <w:rsid w:val="00FA1AF5"/>
    <w:pPr>
      <w:spacing w:line="240" w:lineRule="auto"/>
      <w:jc w:val="both"/>
    </w:pPr>
    <w:rPr>
      <w:sz w:val="24"/>
      <w:szCs w:val="20"/>
      <w:lang w:val="sl-SI" w:eastAsia="sl-SI"/>
    </w:rPr>
  </w:style>
  <w:style w:type="character" w:customStyle="1" w:styleId="TelobesedilaZnak">
    <w:name w:val="Telo besedila Znak"/>
    <w:basedOn w:val="Privzetapisavaodstavka"/>
    <w:link w:val="Telobesedila"/>
    <w:semiHidden/>
    <w:rsid w:val="00FA1AF5"/>
    <w:rPr>
      <w:rFonts w:ascii="Arial" w:hAnsi="Arial"/>
      <w:sz w:val="24"/>
    </w:rPr>
  </w:style>
  <w:style w:type="paragraph" w:styleId="Napis">
    <w:name w:val="caption"/>
    <w:basedOn w:val="Navaden"/>
    <w:next w:val="Navaden"/>
    <w:qFormat/>
    <w:rsid w:val="00FA1AF5"/>
    <w:pPr>
      <w:spacing w:before="120" w:after="120" w:line="240" w:lineRule="auto"/>
    </w:pPr>
    <w:rPr>
      <w:b/>
      <w:sz w:val="24"/>
      <w:szCs w:val="20"/>
      <w:lang w:val="sl-SI" w:eastAsia="sl-SI"/>
    </w:rPr>
  </w:style>
  <w:style w:type="paragraph" w:styleId="Kazaloslik">
    <w:name w:val="table of figures"/>
    <w:basedOn w:val="Navaden"/>
    <w:next w:val="Navaden"/>
    <w:semiHidden/>
    <w:rsid w:val="00FA1AF5"/>
    <w:pPr>
      <w:spacing w:line="240" w:lineRule="auto"/>
      <w:ind w:left="480" w:hanging="480"/>
    </w:pPr>
    <w:rPr>
      <w:sz w:val="24"/>
      <w:szCs w:val="20"/>
      <w:lang w:val="sl-SI" w:eastAsia="sl-SI"/>
    </w:rPr>
  </w:style>
  <w:style w:type="paragraph" w:customStyle="1" w:styleId="Default">
    <w:name w:val="Default"/>
    <w:rsid w:val="00FA1AF5"/>
    <w:pPr>
      <w:autoSpaceDE w:val="0"/>
      <w:autoSpaceDN w:val="0"/>
      <w:adjustRightInd w:val="0"/>
    </w:pPr>
    <w:rPr>
      <w:rFonts w:ascii="CHKAFB+ArialMT" w:hAnsi="CHKAFB+ArialMT" w:cs="CHKAFB+ArialMT"/>
      <w:color w:val="000000"/>
      <w:sz w:val="24"/>
      <w:szCs w:val="24"/>
    </w:rPr>
  </w:style>
  <w:style w:type="paragraph" w:styleId="Odstavekseznama">
    <w:name w:val="List Paragraph"/>
    <w:basedOn w:val="Navaden"/>
    <w:uiPriority w:val="34"/>
    <w:qFormat/>
    <w:rsid w:val="00FA1AF5"/>
    <w:pPr>
      <w:spacing w:line="240" w:lineRule="auto"/>
      <w:ind w:left="708"/>
    </w:pPr>
    <w:rPr>
      <w:sz w:val="24"/>
      <w:szCs w:val="20"/>
      <w:lang w:val="sl-SI" w:eastAsia="sl-SI"/>
    </w:rPr>
  </w:style>
  <w:style w:type="character" w:customStyle="1" w:styleId="GlavaZnak">
    <w:name w:val="Glava Znak"/>
    <w:link w:val="Glava"/>
    <w:uiPriority w:val="99"/>
    <w:rsid w:val="00FA1AF5"/>
    <w:rPr>
      <w:rFonts w:ascii="Arial" w:hAnsi="Arial"/>
      <w:szCs w:val="24"/>
      <w:lang w:val="en-US" w:eastAsia="en-US"/>
    </w:rPr>
  </w:style>
  <w:style w:type="paragraph" w:styleId="Naslov">
    <w:name w:val="Title"/>
    <w:basedOn w:val="Navaden"/>
    <w:next w:val="Navaden"/>
    <w:link w:val="NaslovZnak"/>
    <w:qFormat/>
    <w:rsid w:val="00FA1AF5"/>
    <w:pPr>
      <w:spacing w:line="240" w:lineRule="auto"/>
      <w:contextualSpacing/>
    </w:pPr>
    <w:rPr>
      <w:rFonts w:eastAsiaTheme="majorEastAsia" w:cstheme="majorBidi"/>
      <w:b/>
      <w:spacing w:val="-10"/>
      <w:kern w:val="28"/>
      <w:szCs w:val="56"/>
    </w:rPr>
  </w:style>
  <w:style w:type="character" w:customStyle="1" w:styleId="NaslovZnak">
    <w:name w:val="Naslov Znak"/>
    <w:basedOn w:val="Privzetapisavaodstavka"/>
    <w:link w:val="Naslov"/>
    <w:rsid w:val="00FA1AF5"/>
    <w:rPr>
      <w:rFonts w:ascii="Arial" w:eastAsiaTheme="majorEastAsia" w:hAnsi="Arial" w:cstheme="majorBidi"/>
      <w:b/>
      <w:spacing w:val="-10"/>
      <w:kern w:val="28"/>
      <w:szCs w:val="56"/>
      <w:lang w:val="en-US" w:eastAsia="en-US"/>
    </w:rPr>
  </w:style>
  <w:style w:type="character" w:styleId="SledenaHiperpovezava">
    <w:name w:val="FollowedHyperlink"/>
    <w:basedOn w:val="Privzetapisavaodstavka"/>
    <w:semiHidden/>
    <w:unhideWhenUsed/>
    <w:rsid w:val="00237768"/>
    <w:rPr>
      <w:color w:val="800080" w:themeColor="followedHyperlink"/>
      <w:u w:val="single"/>
    </w:rPr>
  </w:style>
  <w:style w:type="table" w:styleId="Tabelamrea">
    <w:name w:val="Table Grid"/>
    <w:basedOn w:val="Navadnatabela"/>
    <w:rsid w:val="009E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puttext">
    <w:name w:val="outputtext"/>
    <w:basedOn w:val="Privzetapisavaodstavka"/>
    <w:rsid w:val="00C7535D"/>
  </w:style>
  <w:style w:type="character" w:customStyle="1" w:styleId="podpisiZnak">
    <w:name w:val="podpisi Znak"/>
    <w:link w:val="podpisi"/>
    <w:rsid w:val="000C654C"/>
    <w:rPr>
      <w:rFonts w:ascii="Arial" w:hAnsi="Arial"/>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rina.carina.gov.si/prijava" TargetMode="Externa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gov.si/carina/podrocja/carinske_listine_eul_ata_ti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s://ecarina.carina.gov.si/prijava" TargetMode="External"/><Relationship Id="rId14" Type="http://schemas.openxmlformats.org/officeDocument/2006/relationships/oleObject" Target="embeddings/oleObject1.bin"/><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9CD0-D2B9-4809-A4C0-D7CB8180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12</TotalTime>
  <Pages>1</Pages>
  <Words>10921</Words>
  <Characters>62252</Characters>
  <Application>Microsoft Office Word</Application>
  <DocSecurity>0</DocSecurity>
  <Lines>518</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73027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Erika Luzar</cp:lastModifiedBy>
  <cp:revision>7</cp:revision>
  <cp:lastPrinted>2017-11-28T07:29:00Z</cp:lastPrinted>
  <dcterms:created xsi:type="dcterms:W3CDTF">2017-11-27T11:59:00Z</dcterms:created>
  <dcterms:modified xsi:type="dcterms:W3CDTF">2017-11-28T07:29:00Z</dcterms:modified>
</cp:coreProperties>
</file>