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1670EE"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6F74995"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7CE9AF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4C1CCF26"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843CCBC"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C11F94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4895D0DE"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367AC2F2"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1E957FC7" w14:textId="77777777" w:rsidR="001A12A1" w:rsidRDefault="009A4350" w:rsidP="00831193">
      <w:pPr>
        <w:tabs>
          <w:tab w:val="left" w:pos="1701"/>
        </w:tabs>
        <w:jc w:val="center"/>
        <w:rPr>
          <w:rFonts w:ascii="Arial" w:eastAsia="Times New Roman" w:hAnsi="Arial" w:cs="Times New Roman"/>
          <w:b/>
          <w:sz w:val="32"/>
          <w:szCs w:val="32"/>
          <w:lang w:eastAsia="sl-SI"/>
        </w:rPr>
      </w:pPr>
      <w:r>
        <w:rPr>
          <w:rFonts w:ascii="Arial" w:eastAsia="Times New Roman" w:hAnsi="Arial" w:cs="Times New Roman"/>
          <w:b/>
          <w:sz w:val="32"/>
          <w:szCs w:val="32"/>
          <w:lang w:eastAsia="sl-SI"/>
        </w:rPr>
        <w:t>Obdavčitev d</w:t>
      </w:r>
      <w:r w:rsidR="001A12A1" w:rsidRPr="001A12A1">
        <w:rPr>
          <w:rFonts w:ascii="Arial" w:eastAsia="Times New Roman" w:hAnsi="Arial" w:cs="Times New Roman"/>
          <w:b/>
          <w:sz w:val="32"/>
          <w:szCs w:val="32"/>
          <w:lang w:eastAsia="sl-SI"/>
        </w:rPr>
        <w:t>ohodk</w:t>
      </w:r>
      <w:r>
        <w:rPr>
          <w:rFonts w:ascii="Arial" w:eastAsia="Times New Roman" w:hAnsi="Arial" w:cs="Times New Roman"/>
          <w:b/>
          <w:sz w:val="32"/>
          <w:szCs w:val="32"/>
          <w:lang w:eastAsia="sl-SI"/>
        </w:rPr>
        <w:t>ov</w:t>
      </w:r>
      <w:r w:rsidR="001A12A1" w:rsidRPr="001A12A1">
        <w:rPr>
          <w:rFonts w:ascii="Arial" w:eastAsia="Times New Roman" w:hAnsi="Arial" w:cs="Times New Roman"/>
          <w:b/>
          <w:sz w:val="32"/>
          <w:szCs w:val="32"/>
          <w:lang w:eastAsia="sl-SI"/>
        </w:rPr>
        <w:t xml:space="preserve"> iz osnovne kmetijske in osnovne gozdarske dejavnosti</w:t>
      </w:r>
    </w:p>
    <w:p w14:paraId="6853C22B" w14:textId="77777777" w:rsidR="009A4350" w:rsidRPr="001A12A1" w:rsidRDefault="009A4350" w:rsidP="00831193">
      <w:pPr>
        <w:tabs>
          <w:tab w:val="left" w:pos="1701"/>
        </w:tabs>
        <w:jc w:val="center"/>
        <w:rPr>
          <w:rFonts w:ascii="Arial" w:eastAsia="Times New Roman" w:hAnsi="Arial" w:cs="Times New Roman"/>
          <w:b/>
          <w:sz w:val="32"/>
          <w:szCs w:val="32"/>
          <w:lang w:eastAsia="sl-SI"/>
        </w:rPr>
      </w:pPr>
    </w:p>
    <w:p w14:paraId="704CD365" w14:textId="77777777" w:rsidR="001A12A1" w:rsidRPr="00535B8D" w:rsidRDefault="009A4350" w:rsidP="00831193">
      <w:pPr>
        <w:tabs>
          <w:tab w:val="left" w:pos="1701"/>
        </w:tabs>
        <w:jc w:val="center"/>
        <w:rPr>
          <w:rFonts w:ascii="Arial" w:eastAsia="Times New Roman" w:hAnsi="Arial" w:cs="Times New Roman"/>
          <w:b/>
          <w:sz w:val="28"/>
          <w:szCs w:val="28"/>
          <w:lang w:eastAsia="sl-SI"/>
        </w:rPr>
      </w:pPr>
      <w:r w:rsidRPr="00535B8D">
        <w:rPr>
          <w:rFonts w:ascii="Arial" w:eastAsia="Times New Roman" w:hAnsi="Arial" w:cs="Times New Roman"/>
          <w:b/>
          <w:sz w:val="28"/>
          <w:szCs w:val="28"/>
          <w:lang w:eastAsia="sl-SI"/>
        </w:rPr>
        <w:t>za leto 201</w:t>
      </w:r>
      <w:r w:rsidR="000F42CF">
        <w:rPr>
          <w:rFonts w:ascii="Arial" w:eastAsia="Times New Roman" w:hAnsi="Arial" w:cs="Times New Roman"/>
          <w:b/>
          <w:sz w:val="28"/>
          <w:szCs w:val="28"/>
          <w:lang w:eastAsia="sl-SI"/>
        </w:rPr>
        <w:t>8</w:t>
      </w:r>
    </w:p>
    <w:p w14:paraId="4E56B97C"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016A42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2FA58C9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D1078D0"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BF7C795"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6BB0A16D"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22DCE00" w14:textId="77777777" w:rsidR="001A12A1" w:rsidRPr="001A12A1" w:rsidRDefault="001A12A1" w:rsidP="00831193">
      <w:pPr>
        <w:tabs>
          <w:tab w:val="left" w:pos="1701"/>
        </w:tabs>
        <w:jc w:val="center"/>
        <w:rPr>
          <w:rFonts w:ascii="Arial" w:eastAsia="Times New Roman" w:hAnsi="Arial" w:cs="Times New Roman"/>
          <w:b/>
          <w:sz w:val="28"/>
          <w:szCs w:val="28"/>
          <w:lang w:eastAsia="sl-SI"/>
        </w:rPr>
      </w:pPr>
      <w:r w:rsidRPr="001A12A1">
        <w:rPr>
          <w:rFonts w:ascii="Arial" w:eastAsia="Times New Roman" w:hAnsi="Arial" w:cs="Times New Roman"/>
          <w:b/>
          <w:sz w:val="28"/>
          <w:szCs w:val="28"/>
          <w:lang w:eastAsia="sl-SI"/>
        </w:rPr>
        <w:t>Podrobnejši opis</w:t>
      </w:r>
    </w:p>
    <w:p w14:paraId="6244DC7F"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6CBCFC7"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53EEBE63"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090AC58B"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D491659" w14:textId="77777777" w:rsidR="001A12A1" w:rsidRPr="001A12A1" w:rsidRDefault="001A12A1" w:rsidP="00831193">
      <w:pPr>
        <w:tabs>
          <w:tab w:val="left" w:pos="1701"/>
        </w:tabs>
        <w:jc w:val="center"/>
        <w:rPr>
          <w:rFonts w:ascii="Arial" w:eastAsia="Times New Roman" w:hAnsi="Arial" w:cs="Times New Roman"/>
          <w:sz w:val="20"/>
          <w:szCs w:val="20"/>
          <w:lang w:eastAsia="sl-SI"/>
        </w:rPr>
      </w:pPr>
    </w:p>
    <w:p w14:paraId="77EB3EA7" w14:textId="77777777" w:rsidR="001A12A1" w:rsidRPr="001A12A1" w:rsidRDefault="001A12A1" w:rsidP="00831193">
      <w:pPr>
        <w:tabs>
          <w:tab w:val="left" w:pos="3402"/>
        </w:tabs>
        <w:jc w:val="center"/>
        <w:rPr>
          <w:rFonts w:ascii="Arial" w:eastAsia="Times New Roman" w:hAnsi="Arial" w:cs="Times New Roman"/>
          <w:sz w:val="20"/>
          <w:szCs w:val="24"/>
        </w:rPr>
      </w:pPr>
    </w:p>
    <w:p w14:paraId="16CF8348" w14:textId="77777777" w:rsidR="001A12A1" w:rsidRPr="001A12A1" w:rsidRDefault="001A12A1" w:rsidP="00831193">
      <w:pPr>
        <w:tabs>
          <w:tab w:val="left" w:pos="3402"/>
        </w:tabs>
        <w:jc w:val="center"/>
        <w:rPr>
          <w:rFonts w:ascii="Arial" w:eastAsia="Times New Roman" w:hAnsi="Arial" w:cs="Times New Roman"/>
          <w:sz w:val="20"/>
          <w:szCs w:val="24"/>
        </w:rPr>
      </w:pPr>
    </w:p>
    <w:p w14:paraId="31EC2950" w14:textId="77777777" w:rsidR="001A12A1" w:rsidRPr="001A12A1" w:rsidRDefault="001A12A1" w:rsidP="00831193">
      <w:pPr>
        <w:tabs>
          <w:tab w:val="left" w:pos="3402"/>
        </w:tabs>
        <w:jc w:val="center"/>
        <w:rPr>
          <w:rFonts w:ascii="Arial" w:eastAsia="Times New Roman" w:hAnsi="Arial" w:cs="Times New Roman"/>
          <w:sz w:val="20"/>
          <w:szCs w:val="24"/>
        </w:rPr>
      </w:pPr>
    </w:p>
    <w:p w14:paraId="4BF9B8D4" w14:textId="77777777" w:rsidR="001A12A1" w:rsidRPr="001A12A1" w:rsidRDefault="001A12A1" w:rsidP="00831193">
      <w:pPr>
        <w:tabs>
          <w:tab w:val="left" w:pos="3402"/>
        </w:tabs>
        <w:jc w:val="center"/>
        <w:rPr>
          <w:rFonts w:ascii="Arial" w:eastAsia="Times New Roman" w:hAnsi="Arial" w:cs="Times New Roman"/>
          <w:sz w:val="20"/>
          <w:szCs w:val="24"/>
        </w:rPr>
      </w:pPr>
    </w:p>
    <w:p w14:paraId="463483E4" w14:textId="77777777" w:rsidR="001A12A1" w:rsidRPr="001A12A1" w:rsidRDefault="001A12A1" w:rsidP="00831193">
      <w:pPr>
        <w:tabs>
          <w:tab w:val="left" w:pos="3402"/>
        </w:tabs>
        <w:jc w:val="center"/>
        <w:rPr>
          <w:rFonts w:ascii="Arial" w:eastAsia="Times New Roman" w:hAnsi="Arial" w:cs="Times New Roman"/>
          <w:sz w:val="20"/>
          <w:szCs w:val="24"/>
        </w:rPr>
      </w:pPr>
    </w:p>
    <w:p w14:paraId="67B4AABA" w14:textId="77777777" w:rsidR="001A12A1" w:rsidRPr="001A12A1" w:rsidRDefault="001A12A1" w:rsidP="00831193">
      <w:pPr>
        <w:tabs>
          <w:tab w:val="left" w:pos="3402"/>
        </w:tabs>
        <w:jc w:val="center"/>
        <w:rPr>
          <w:rFonts w:ascii="Arial" w:eastAsia="Times New Roman" w:hAnsi="Arial" w:cs="Times New Roman"/>
          <w:sz w:val="20"/>
          <w:szCs w:val="24"/>
        </w:rPr>
      </w:pPr>
    </w:p>
    <w:p w14:paraId="190686CD" w14:textId="77777777" w:rsidR="001A12A1" w:rsidRPr="001A12A1" w:rsidRDefault="001A12A1" w:rsidP="00831193">
      <w:pPr>
        <w:tabs>
          <w:tab w:val="left" w:pos="3402"/>
        </w:tabs>
        <w:jc w:val="center"/>
        <w:rPr>
          <w:rFonts w:ascii="Arial" w:eastAsia="Times New Roman" w:hAnsi="Arial" w:cs="Times New Roman"/>
          <w:sz w:val="20"/>
          <w:szCs w:val="24"/>
        </w:rPr>
      </w:pPr>
    </w:p>
    <w:p w14:paraId="2A6E2929" w14:textId="77777777" w:rsidR="001A12A1" w:rsidRPr="001A12A1" w:rsidRDefault="001A12A1" w:rsidP="00535B8D">
      <w:pPr>
        <w:tabs>
          <w:tab w:val="left" w:pos="3402"/>
        </w:tabs>
        <w:rPr>
          <w:rFonts w:ascii="Arial" w:eastAsia="Times New Roman" w:hAnsi="Arial" w:cs="Times New Roman"/>
          <w:sz w:val="20"/>
          <w:szCs w:val="24"/>
        </w:rPr>
      </w:pPr>
    </w:p>
    <w:p w14:paraId="5F2DD6B2" w14:textId="77777777" w:rsidR="001A12A1" w:rsidRPr="001A12A1" w:rsidRDefault="001A12A1" w:rsidP="00831193">
      <w:pPr>
        <w:tabs>
          <w:tab w:val="left" w:pos="3402"/>
        </w:tabs>
        <w:jc w:val="center"/>
        <w:rPr>
          <w:rFonts w:ascii="Arial" w:eastAsia="Times New Roman" w:hAnsi="Arial" w:cs="Times New Roman"/>
          <w:sz w:val="20"/>
          <w:szCs w:val="24"/>
        </w:rPr>
      </w:pPr>
    </w:p>
    <w:p w14:paraId="7C924B78" w14:textId="77777777" w:rsidR="001A12A1" w:rsidRPr="001A12A1" w:rsidRDefault="001A12A1" w:rsidP="00831193">
      <w:pPr>
        <w:tabs>
          <w:tab w:val="left" w:pos="3402"/>
        </w:tabs>
        <w:jc w:val="center"/>
        <w:rPr>
          <w:rFonts w:ascii="Arial" w:eastAsia="Times New Roman" w:hAnsi="Arial" w:cs="Times New Roman"/>
          <w:sz w:val="20"/>
          <w:szCs w:val="24"/>
        </w:rPr>
      </w:pPr>
    </w:p>
    <w:p w14:paraId="13662E83" w14:textId="77777777" w:rsidR="001A12A1" w:rsidRPr="001A12A1" w:rsidRDefault="001A12A1" w:rsidP="00831193">
      <w:pPr>
        <w:tabs>
          <w:tab w:val="left" w:pos="3402"/>
        </w:tabs>
        <w:jc w:val="center"/>
        <w:rPr>
          <w:rFonts w:ascii="Arial" w:eastAsia="Times New Roman" w:hAnsi="Arial" w:cs="Times New Roman"/>
          <w:sz w:val="20"/>
          <w:szCs w:val="24"/>
        </w:rPr>
      </w:pPr>
    </w:p>
    <w:p w14:paraId="52130B11" w14:textId="77777777" w:rsidR="001A12A1" w:rsidRPr="001A12A1" w:rsidRDefault="001A12A1" w:rsidP="00831193">
      <w:pPr>
        <w:tabs>
          <w:tab w:val="left" w:pos="3402"/>
        </w:tabs>
        <w:jc w:val="center"/>
        <w:rPr>
          <w:rFonts w:ascii="Arial" w:eastAsia="Times New Roman" w:hAnsi="Arial" w:cs="Times New Roman"/>
          <w:sz w:val="20"/>
          <w:szCs w:val="24"/>
        </w:rPr>
      </w:pPr>
    </w:p>
    <w:p w14:paraId="3F9C5CD9" w14:textId="77777777" w:rsidR="001A12A1" w:rsidRPr="001A12A1" w:rsidRDefault="001A12A1" w:rsidP="00831193">
      <w:pPr>
        <w:tabs>
          <w:tab w:val="left" w:pos="3402"/>
        </w:tabs>
        <w:jc w:val="center"/>
        <w:rPr>
          <w:rFonts w:ascii="Arial" w:eastAsia="Times New Roman" w:hAnsi="Arial" w:cs="Times New Roman"/>
          <w:sz w:val="20"/>
          <w:szCs w:val="24"/>
        </w:rPr>
      </w:pPr>
    </w:p>
    <w:p w14:paraId="6CA2CA38" w14:textId="77777777" w:rsidR="001A12A1" w:rsidRPr="001A12A1" w:rsidRDefault="001A12A1" w:rsidP="00831193">
      <w:pPr>
        <w:tabs>
          <w:tab w:val="left" w:pos="3402"/>
        </w:tabs>
        <w:jc w:val="center"/>
        <w:rPr>
          <w:rFonts w:ascii="Arial" w:eastAsia="Times New Roman" w:hAnsi="Arial" w:cs="Times New Roman"/>
          <w:sz w:val="20"/>
          <w:szCs w:val="24"/>
        </w:rPr>
      </w:pPr>
    </w:p>
    <w:p w14:paraId="3C34BAEF" w14:textId="77777777" w:rsidR="001A12A1" w:rsidRPr="001A12A1" w:rsidRDefault="001A12A1" w:rsidP="00831193">
      <w:pPr>
        <w:tabs>
          <w:tab w:val="left" w:pos="3402"/>
        </w:tabs>
        <w:jc w:val="center"/>
        <w:rPr>
          <w:rFonts w:ascii="Arial" w:eastAsia="Times New Roman" w:hAnsi="Arial" w:cs="Times New Roman"/>
          <w:sz w:val="20"/>
          <w:szCs w:val="24"/>
        </w:rPr>
      </w:pPr>
    </w:p>
    <w:p w14:paraId="4DF42E94" w14:textId="77777777" w:rsidR="001A12A1" w:rsidRPr="001A12A1" w:rsidRDefault="001A12A1" w:rsidP="00831193">
      <w:pPr>
        <w:tabs>
          <w:tab w:val="left" w:pos="3402"/>
        </w:tabs>
        <w:jc w:val="center"/>
        <w:rPr>
          <w:rFonts w:ascii="Arial" w:eastAsia="Times New Roman" w:hAnsi="Arial" w:cs="Times New Roman"/>
          <w:sz w:val="20"/>
          <w:szCs w:val="24"/>
        </w:rPr>
      </w:pPr>
    </w:p>
    <w:p w14:paraId="2BABAFBF" w14:textId="77777777" w:rsidR="001A12A1" w:rsidRPr="001A12A1" w:rsidRDefault="001A12A1" w:rsidP="00831193">
      <w:pPr>
        <w:tabs>
          <w:tab w:val="left" w:pos="3402"/>
        </w:tabs>
        <w:jc w:val="center"/>
        <w:rPr>
          <w:rFonts w:ascii="Arial" w:eastAsia="Times New Roman" w:hAnsi="Arial" w:cs="Times New Roman"/>
          <w:sz w:val="20"/>
          <w:szCs w:val="24"/>
        </w:rPr>
      </w:pPr>
    </w:p>
    <w:p w14:paraId="7481ECE7" w14:textId="77777777" w:rsidR="001A12A1" w:rsidRPr="001A12A1" w:rsidRDefault="001A12A1" w:rsidP="00831193">
      <w:pPr>
        <w:tabs>
          <w:tab w:val="left" w:pos="3402"/>
        </w:tabs>
        <w:jc w:val="center"/>
        <w:rPr>
          <w:rFonts w:ascii="Arial" w:eastAsia="Times New Roman" w:hAnsi="Arial" w:cs="Times New Roman"/>
          <w:sz w:val="20"/>
          <w:szCs w:val="24"/>
        </w:rPr>
      </w:pPr>
    </w:p>
    <w:p w14:paraId="376A54CD" w14:textId="77777777" w:rsidR="001A12A1" w:rsidRPr="00DB173A" w:rsidRDefault="001A12A1" w:rsidP="00831193">
      <w:pPr>
        <w:tabs>
          <w:tab w:val="left" w:pos="3402"/>
        </w:tabs>
        <w:jc w:val="center"/>
        <w:rPr>
          <w:rFonts w:ascii="Arial" w:eastAsia="Times New Roman" w:hAnsi="Arial" w:cs="Times New Roman"/>
          <w:sz w:val="20"/>
          <w:szCs w:val="24"/>
        </w:rPr>
      </w:pPr>
    </w:p>
    <w:p w14:paraId="0544121F" w14:textId="77777777" w:rsidR="001A12A1" w:rsidRPr="00DB173A" w:rsidRDefault="001A12A1" w:rsidP="00831193">
      <w:pPr>
        <w:tabs>
          <w:tab w:val="left" w:pos="3402"/>
        </w:tabs>
        <w:jc w:val="center"/>
        <w:rPr>
          <w:rFonts w:ascii="Arial" w:eastAsia="Times New Roman" w:hAnsi="Arial" w:cs="Times New Roman"/>
          <w:sz w:val="20"/>
          <w:szCs w:val="24"/>
        </w:rPr>
      </w:pPr>
    </w:p>
    <w:p w14:paraId="1F77D3FB" w14:textId="77777777" w:rsidR="001A12A1" w:rsidRPr="00DB173A" w:rsidRDefault="000F42CF" w:rsidP="00831193">
      <w:pPr>
        <w:tabs>
          <w:tab w:val="left" w:pos="3402"/>
        </w:tabs>
        <w:jc w:val="center"/>
        <w:rPr>
          <w:rFonts w:ascii="Arial" w:eastAsia="Times New Roman" w:hAnsi="Arial" w:cs="Times New Roman"/>
          <w:b/>
          <w:sz w:val="28"/>
          <w:szCs w:val="24"/>
        </w:rPr>
      </w:pPr>
      <w:r>
        <w:rPr>
          <w:rFonts w:ascii="Arial" w:eastAsia="Times New Roman" w:hAnsi="Arial" w:cs="Times New Roman"/>
          <w:b/>
          <w:sz w:val="28"/>
          <w:szCs w:val="24"/>
        </w:rPr>
        <w:t>1.</w:t>
      </w:r>
      <w:r w:rsidR="001A12A1" w:rsidRPr="00DB173A">
        <w:rPr>
          <w:rFonts w:ascii="Arial" w:eastAsia="Times New Roman" w:hAnsi="Arial" w:cs="Times New Roman"/>
          <w:b/>
          <w:sz w:val="28"/>
          <w:szCs w:val="24"/>
        </w:rPr>
        <w:t xml:space="preserve"> izdaja, </w:t>
      </w:r>
      <w:r w:rsidR="00DB173A">
        <w:rPr>
          <w:rFonts w:ascii="Arial" w:eastAsia="Times New Roman" w:hAnsi="Arial" w:cs="Times New Roman"/>
          <w:b/>
          <w:sz w:val="28"/>
          <w:szCs w:val="24"/>
        </w:rPr>
        <w:t>JANUAR</w:t>
      </w:r>
      <w:r w:rsidR="00CC1A03" w:rsidRPr="00DB173A">
        <w:rPr>
          <w:rFonts w:ascii="Arial" w:eastAsia="Times New Roman" w:hAnsi="Arial" w:cs="Times New Roman"/>
          <w:b/>
          <w:sz w:val="28"/>
          <w:szCs w:val="24"/>
        </w:rPr>
        <w:t xml:space="preserve"> </w:t>
      </w:r>
      <w:r w:rsidR="001A12A1" w:rsidRPr="00DB173A">
        <w:rPr>
          <w:rFonts w:ascii="Arial" w:eastAsia="Times New Roman" w:hAnsi="Arial" w:cs="Times New Roman"/>
          <w:b/>
          <w:sz w:val="28"/>
          <w:szCs w:val="24"/>
        </w:rPr>
        <w:t>201</w:t>
      </w:r>
      <w:r>
        <w:rPr>
          <w:rFonts w:ascii="Arial" w:eastAsia="Times New Roman" w:hAnsi="Arial" w:cs="Times New Roman"/>
          <w:b/>
          <w:sz w:val="28"/>
          <w:szCs w:val="24"/>
        </w:rPr>
        <w:t>8</w:t>
      </w:r>
    </w:p>
    <w:p w14:paraId="530BF7CF" w14:textId="77777777" w:rsidR="001A12A1" w:rsidRPr="001A12A1" w:rsidRDefault="001A12A1" w:rsidP="00831193">
      <w:pPr>
        <w:rPr>
          <w:rFonts w:ascii="Arial" w:eastAsia="Times New Roman" w:hAnsi="Arial" w:cs="Times New Roman"/>
          <w:b/>
          <w:sz w:val="24"/>
          <w:szCs w:val="24"/>
        </w:rPr>
      </w:pPr>
      <w:r w:rsidRPr="001A12A1">
        <w:rPr>
          <w:rFonts w:ascii="Arial" w:eastAsia="Times New Roman" w:hAnsi="Arial" w:cs="Times New Roman"/>
          <w:sz w:val="28"/>
          <w:szCs w:val="24"/>
        </w:rPr>
        <w:br w:type="page"/>
      </w:r>
      <w:r w:rsidRPr="001A12A1">
        <w:rPr>
          <w:rFonts w:ascii="Arial" w:eastAsia="Times New Roman" w:hAnsi="Arial" w:cs="Times New Roman"/>
          <w:b/>
          <w:sz w:val="24"/>
          <w:szCs w:val="24"/>
        </w:rPr>
        <w:lastRenderedPageBreak/>
        <w:t>KAZALO</w:t>
      </w:r>
    </w:p>
    <w:p w14:paraId="0D2E9FD0" w14:textId="77777777" w:rsidR="001A12A1" w:rsidRPr="001A12A1" w:rsidRDefault="001A12A1" w:rsidP="00831193">
      <w:pPr>
        <w:rPr>
          <w:rFonts w:ascii="Arial" w:eastAsia="Times New Roman" w:hAnsi="Arial" w:cs="Times New Roman"/>
          <w:b/>
          <w:sz w:val="24"/>
          <w:szCs w:val="24"/>
        </w:rPr>
      </w:pPr>
    </w:p>
    <w:p w14:paraId="2D498B45" w14:textId="77777777" w:rsidR="00AB2B04" w:rsidRDefault="001A12A1">
      <w:pPr>
        <w:pStyle w:val="Kazalovsebine1"/>
        <w:rPr>
          <w:rFonts w:asciiTheme="minorHAnsi" w:eastAsiaTheme="minorEastAsia" w:hAnsiTheme="minorHAnsi" w:cstheme="minorBidi"/>
          <w:sz w:val="22"/>
          <w:szCs w:val="22"/>
        </w:rPr>
      </w:pPr>
      <w:r w:rsidRPr="00045F8E">
        <w:rPr>
          <w:b/>
          <w:szCs w:val="20"/>
        </w:rPr>
        <w:fldChar w:fldCharType="begin"/>
      </w:r>
      <w:r w:rsidRPr="00045F8E">
        <w:rPr>
          <w:b/>
          <w:szCs w:val="20"/>
        </w:rPr>
        <w:instrText xml:space="preserve"> TOC \h \z \t "FURS_naslov_1;1;FURS_naslov_2;2" </w:instrText>
      </w:r>
      <w:r w:rsidRPr="00045F8E">
        <w:rPr>
          <w:b/>
          <w:szCs w:val="20"/>
        </w:rPr>
        <w:fldChar w:fldCharType="separate"/>
      </w:r>
      <w:hyperlink w:anchor="_Toc536176626" w:history="1">
        <w:r w:rsidR="00AB2B04" w:rsidRPr="00EF1033">
          <w:rPr>
            <w:rStyle w:val="Hiperpovezava"/>
          </w:rPr>
          <w:t>1.0 SPLOŠNO</w:t>
        </w:r>
        <w:r w:rsidR="00AB2B04">
          <w:rPr>
            <w:webHidden/>
          </w:rPr>
          <w:tab/>
        </w:r>
        <w:r w:rsidR="00AB2B04">
          <w:rPr>
            <w:webHidden/>
          </w:rPr>
          <w:fldChar w:fldCharType="begin"/>
        </w:r>
        <w:r w:rsidR="00AB2B04">
          <w:rPr>
            <w:webHidden/>
          </w:rPr>
          <w:instrText xml:space="preserve"> PAGEREF _Toc536176626 \h </w:instrText>
        </w:r>
        <w:r w:rsidR="00AB2B04">
          <w:rPr>
            <w:webHidden/>
          </w:rPr>
        </w:r>
        <w:r w:rsidR="00AB2B04">
          <w:rPr>
            <w:webHidden/>
          </w:rPr>
          <w:fldChar w:fldCharType="separate"/>
        </w:r>
        <w:r w:rsidR="00AB2B04">
          <w:rPr>
            <w:webHidden/>
          </w:rPr>
          <w:t>3</w:t>
        </w:r>
        <w:r w:rsidR="00AB2B04">
          <w:rPr>
            <w:webHidden/>
          </w:rPr>
          <w:fldChar w:fldCharType="end"/>
        </w:r>
      </w:hyperlink>
    </w:p>
    <w:p w14:paraId="7970AB42" w14:textId="77777777" w:rsidR="00AB2B04" w:rsidRDefault="00AB2B04">
      <w:pPr>
        <w:pStyle w:val="Kazalovsebine1"/>
        <w:rPr>
          <w:rFonts w:asciiTheme="minorHAnsi" w:eastAsiaTheme="minorEastAsia" w:hAnsiTheme="minorHAnsi" w:cstheme="minorBidi"/>
          <w:sz w:val="22"/>
          <w:szCs w:val="22"/>
        </w:rPr>
      </w:pPr>
      <w:hyperlink w:anchor="_Toc536176627" w:history="1">
        <w:r w:rsidRPr="00EF1033">
          <w:rPr>
            <w:rStyle w:val="Hiperpovezava"/>
          </w:rPr>
          <w:t>2.0 DOHODEK IZ OSNOVNE KMETIJSKE IN OSNOVNE GOZDARSKE DEJAVNOSTI (OKGD)</w:t>
        </w:r>
        <w:r>
          <w:rPr>
            <w:webHidden/>
          </w:rPr>
          <w:tab/>
        </w:r>
        <w:r>
          <w:rPr>
            <w:webHidden/>
          </w:rPr>
          <w:fldChar w:fldCharType="begin"/>
        </w:r>
        <w:r>
          <w:rPr>
            <w:webHidden/>
          </w:rPr>
          <w:instrText xml:space="preserve"> PAGEREF _Toc536176627 \h </w:instrText>
        </w:r>
        <w:r>
          <w:rPr>
            <w:webHidden/>
          </w:rPr>
        </w:r>
        <w:r>
          <w:rPr>
            <w:webHidden/>
          </w:rPr>
          <w:fldChar w:fldCharType="separate"/>
        </w:r>
        <w:r>
          <w:rPr>
            <w:webHidden/>
          </w:rPr>
          <w:t>5</w:t>
        </w:r>
        <w:r>
          <w:rPr>
            <w:webHidden/>
          </w:rPr>
          <w:fldChar w:fldCharType="end"/>
        </w:r>
      </w:hyperlink>
    </w:p>
    <w:p w14:paraId="7266F0F8" w14:textId="77777777" w:rsidR="00AB2B04" w:rsidRDefault="00AB2B04">
      <w:pPr>
        <w:pStyle w:val="Kazalovsebine2"/>
        <w:rPr>
          <w:rFonts w:asciiTheme="minorHAnsi" w:eastAsiaTheme="minorEastAsia" w:hAnsiTheme="minorHAnsi" w:cstheme="minorBidi"/>
        </w:rPr>
      </w:pPr>
      <w:hyperlink w:anchor="_Toc536176628" w:history="1">
        <w:r w:rsidRPr="00EF1033">
          <w:rPr>
            <w:rStyle w:val="Hiperpovezava"/>
          </w:rPr>
          <w:t>2.1 Dejavnosti, ki se lahko štejejo kot OKGD</w:t>
        </w:r>
        <w:r>
          <w:rPr>
            <w:webHidden/>
          </w:rPr>
          <w:tab/>
        </w:r>
        <w:r>
          <w:rPr>
            <w:webHidden/>
          </w:rPr>
          <w:fldChar w:fldCharType="begin"/>
        </w:r>
        <w:r>
          <w:rPr>
            <w:webHidden/>
          </w:rPr>
          <w:instrText xml:space="preserve"> PAGEREF _Toc536176628 \h </w:instrText>
        </w:r>
        <w:r>
          <w:rPr>
            <w:webHidden/>
          </w:rPr>
        </w:r>
        <w:r>
          <w:rPr>
            <w:webHidden/>
          </w:rPr>
          <w:fldChar w:fldCharType="separate"/>
        </w:r>
        <w:r>
          <w:rPr>
            <w:webHidden/>
          </w:rPr>
          <w:t>5</w:t>
        </w:r>
        <w:r>
          <w:rPr>
            <w:webHidden/>
          </w:rPr>
          <w:fldChar w:fldCharType="end"/>
        </w:r>
      </w:hyperlink>
    </w:p>
    <w:p w14:paraId="72374CCE" w14:textId="77777777" w:rsidR="00AB2B04" w:rsidRDefault="00AB2B04">
      <w:pPr>
        <w:pStyle w:val="Kazalovsebine2"/>
        <w:rPr>
          <w:rFonts w:asciiTheme="minorHAnsi" w:eastAsiaTheme="minorEastAsia" w:hAnsiTheme="minorHAnsi" w:cstheme="minorBidi"/>
        </w:rPr>
      </w:pPr>
      <w:hyperlink w:anchor="_Toc536176629" w:history="1">
        <w:r w:rsidRPr="00EF1033">
          <w:rPr>
            <w:rStyle w:val="Hiperpovezava"/>
          </w:rPr>
          <w:t>2.2 Potencialni tržni dohodek od pridelave na zemljiščih (katastrski dohodek)</w:t>
        </w:r>
        <w:r>
          <w:rPr>
            <w:webHidden/>
          </w:rPr>
          <w:tab/>
        </w:r>
        <w:r>
          <w:rPr>
            <w:webHidden/>
          </w:rPr>
          <w:fldChar w:fldCharType="begin"/>
        </w:r>
        <w:r>
          <w:rPr>
            <w:webHidden/>
          </w:rPr>
          <w:instrText xml:space="preserve"> PAGEREF _Toc536176629 \h </w:instrText>
        </w:r>
        <w:r>
          <w:rPr>
            <w:webHidden/>
          </w:rPr>
        </w:r>
        <w:r>
          <w:rPr>
            <w:webHidden/>
          </w:rPr>
          <w:fldChar w:fldCharType="separate"/>
        </w:r>
        <w:r>
          <w:rPr>
            <w:webHidden/>
          </w:rPr>
          <w:t>7</w:t>
        </w:r>
        <w:r>
          <w:rPr>
            <w:webHidden/>
          </w:rPr>
          <w:fldChar w:fldCharType="end"/>
        </w:r>
      </w:hyperlink>
    </w:p>
    <w:p w14:paraId="4E8A7EA2" w14:textId="77777777" w:rsidR="00AB2B04" w:rsidRDefault="00AB2B04">
      <w:pPr>
        <w:pStyle w:val="Kazalovsebine2"/>
        <w:rPr>
          <w:rFonts w:asciiTheme="minorHAnsi" w:eastAsiaTheme="minorEastAsia" w:hAnsiTheme="minorHAnsi" w:cstheme="minorBidi"/>
        </w:rPr>
      </w:pPr>
      <w:hyperlink w:anchor="_Toc536176630" w:history="1">
        <w:r w:rsidRPr="00EF1033">
          <w:rPr>
            <w:rStyle w:val="Hiperpovezava"/>
            <w:rFonts w:cs="Arial"/>
          </w:rPr>
          <w:t>2.2.1 Dejanska raba zemljišč</w:t>
        </w:r>
        <w:r>
          <w:rPr>
            <w:webHidden/>
          </w:rPr>
          <w:tab/>
        </w:r>
        <w:r>
          <w:rPr>
            <w:webHidden/>
          </w:rPr>
          <w:fldChar w:fldCharType="begin"/>
        </w:r>
        <w:r>
          <w:rPr>
            <w:webHidden/>
          </w:rPr>
          <w:instrText xml:space="preserve"> PAGEREF _Toc536176630 \h </w:instrText>
        </w:r>
        <w:r>
          <w:rPr>
            <w:webHidden/>
          </w:rPr>
        </w:r>
        <w:r>
          <w:rPr>
            <w:webHidden/>
          </w:rPr>
          <w:fldChar w:fldCharType="separate"/>
        </w:r>
        <w:r>
          <w:rPr>
            <w:webHidden/>
          </w:rPr>
          <w:t>7</w:t>
        </w:r>
        <w:r>
          <w:rPr>
            <w:webHidden/>
          </w:rPr>
          <w:fldChar w:fldCharType="end"/>
        </w:r>
      </w:hyperlink>
    </w:p>
    <w:p w14:paraId="3228FA2C" w14:textId="77777777" w:rsidR="00AB2B04" w:rsidRDefault="00AB2B04">
      <w:pPr>
        <w:pStyle w:val="Kazalovsebine2"/>
        <w:rPr>
          <w:rFonts w:asciiTheme="minorHAnsi" w:eastAsiaTheme="minorEastAsia" w:hAnsiTheme="minorHAnsi" w:cstheme="minorBidi"/>
        </w:rPr>
      </w:pPr>
      <w:hyperlink w:anchor="_Toc536176631" w:history="1">
        <w:r w:rsidRPr="00EF1033">
          <w:rPr>
            <w:rStyle w:val="Hiperpovezava"/>
            <w:rFonts w:cs="Arial"/>
          </w:rPr>
          <w:t>2.2.2 Določanje katastrskega dohodka</w:t>
        </w:r>
        <w:r>
          <w:rPr>
            <w:webHidden/>
          </w:rPr>
          <w:tab/>
        </w:r>
        <w:r>
          <w:rPr>
            <w:webHidden/>
          </w:rPr>
          <w:fldChar w:fldCharType="begin"/>
        </w:r>
        <w:r>
          <w:rPr>
            <w:webHidden/>
          </w:rPr>
          <w:instrText xml:space="preserve"> PAGEREF _Toc536176631 \h </w:instrText>
        </w:r>
        <w:r>
          <w:rPr>
            <w:webHidden/>
          </w:rPr>
        </w:r>
        <w:r>
          <w:rPr>
            <w:webHidden/>
          </w:rPr>
          <w:fldChar w:fldCharType="separate"/>
        </w:r>
        <w:r>
          <w:rPr>
            <w:webHidden/>
          </w:rPr>
          <w:t>7</w:t>
        </w:r>
        <w:r>
          <w:rPr>
            <w:webHidden/>
          </w:rPr>
          <w:fldChar w:fldCharType="end"/>
        </w:r>
      </w:hyperlink>
    </w:p>
    <w:p w14:paraId="69124459" w14:textId="77777777" w:rsidR="00AB2B04" w:rsidRDefault="00AB2B04">
      <w:pPr>
        <w:pStyle w:val="Kazalovsebine2"/>
        <w:rPr>
          <w:rFonts w:asciiTheme="minorHAnsi" w:eastAsiaTheme="minorEastAsia" w:hAnsiTheme="minorHAnsi" w:cstheme="minorBidi"/>
        </w:rPr>
      </w:pPr>
      <w:hyperlink w:anchor="_Toc536176632" w:history="1">
        <w:r w:rsidRPr="00EF1033">
          <w:rPr>
            <w:rStyle w:val="Hiperpovezava"/>
          </w:rPr>
          <w:t>2.3 Potencialni tržni dohodki od pridelave v panjih</w:t>
        </w:r>
        <w:r>
          <w:rPr>
            <w:webHidden/>
          </w:rPr>
          <w:tab/>
        </w:r>
        <w:r>
          <w:rPr>
            <w:webHidden/>
          </w:rPr>
          <w:fldChar w:fldCharType="begin"/>
        </w:r>
        <w:r>
          <w:rPr>
            <w:webHidden/>
          </w:rPr>
          <w:instrText xml:space="preserve"> PAGEREF _Toc536176632 \h </w:instrText>
        </w:r>
        <w:r>
          <w:rPr>
            <w:webHidden/>
          </w:rPr>
        </w:r>
        <w:r>
          <w:rPr>
            <w:webHidden/>
          </w:rPr>
          <w:fldChar w:fldCharType="separate"/>
        </w:r>
        <w:r>
          <w:rPr>
            <w:webHidden/>
          </w:rPr>
          <w:t>9</w:t>
        </w:r>
        <w:r>
          <w:rPr>
            <w:webHidden/>
          </w:rPr>
          <w:fldChar w:fldCharType="end"/>
        </w:r>
      </w:hyperlink>
    </w:p>
    <w:p w14:paraId="7CD4E66A" w14:textId="77777777" w:rsidR="00AB2B04" w:rsidRDefault="00AB2B04">
      <w:pPr>
        <w:pStyle w:val="Kazalovsebine2"/>
        <w:rPr>
          <w:rFonts w:asciiTheme="minorHAnsi" w:eastAsiaTheme="minorEastAsia" w:hAnsiTheme="minorHAnsi" w:cstheme="minorBidi"/>
        </w:rPr>
      </w:pPr>
      <w:hyperlink w:anchor="_Toc536176633" w:history="1">
        <w:r w:rsidRPr="00EF1033">
          <w:rPr>
            <w:rStyle w:val="Hiperpovezava"/>
            <w:rFonts w:cs="Arial"/>
          </w:rPr>
          <w:t>2.3.1 Opredelitev čebelarske dejavnosti</w:t>
        </w:r>
        <w:r>
          <w:rPr>
            <w:webHidden/>
          </w:rPr>
          <w:tab/>
        </w:r>
        <w:r>
          <w:rPr>
            <w:webHidden/>
          </w:rPr>
          <w:fldChar w:fldCharType="begin"/>
        </w:r>
        <w:r>
          <w:rPr>
            <w:webHidden/>
          </w:rPr>
          <w:instrText xml:space="preserve"> PAGEREF _Toc536176633 \h </w:instrText>
        </w:r>
        <w:r>
          <w:rPr>
            <w:webHidden/>
          </w:rPr>
        </w:r>
        <w:r>
          <w:rPr>
            <w:webHidden/>
          </w:rPr>
          <w:fldChar w:fldCharType="separate"/>
        </w:r>
        <w:r>
          <w:rPr>
            <w:webHidden/>
          </w:rPr>
          <w:t>9</w:t>
        </w:r>
        <w:r>
          <w:rPr>
            <w:webHidden/>
          </w:rPr>
          <w:fldChar w:fldCharType="end"/>
        </w:r>
      </w:hyperlink>
    </w:p>
    <w:p w14:paraId="0E9879C8" w14:textId="77777777" w:rsidR="00AB2B04" w:rsidRDefault="00AB2B04">
      <w:pPr>
        <w:pStyle w:val="Kazalovsebine2"/>
        <w:rPr>
          <w:rFonts w:asciiTheme="minorHAnsi" w:eastAsiaTheme="minorEastAsia" w:hAnsiTheme="minorHAnsi" w:cstheme="minorBidi"/>
        </w:rPr>
      </w:pPr>
      <w:hyperlink w:anchor="_Toc536176634" w:history="1">
        <w:r w:rsidRPr="00EF1033">
          <w:rPr>
            <w:rStyle w:val="Hiperpovezava"/>
            <w:rFonts w:cs="Arial"/>
          </w:rPr>
          <w:t>2.3.2 Pavšalno ugotavljanje davčne osnove od dohodka iz čebelarske dejavnosti v okviru OKGD</w:t>
        </w:r>
        <w:r>
          <w:rPr>
            <w:webHidden/>
          </w:rPr>
          <w:tab/>
        </w:r>
        <w:r>
          <w:rPr>
            <w:webHidden/>
          </w:rPr>
          <w:fldChar w:fldCharType="begin"/>
        </w:r>
        <w:r>
          <w:rPr>
            <w:webHidden/>
          </w:rPr>
          <w:instrText xml:space="preserve"> PAGEREF _Toc536176634 \h </w:instrText>
        </w:r>
        <w:r>
          <w:rPr>
            <w:webHidden/>
          </w:rPr>
        </w:r>
        <w:r>
          <w:rPr>
            <w:webHidden/>
          </w:rPr>
          <w:fldChar w:fldCharType="separate"/>
        </w:r>
        <w:r>
          <w:rPr>
            <w:webHidden/>
          </w:rPr>
          <w:t>10</w:t>
        </w:r>
        <w:r>
          <w:rPr>
            <w:webHidden/>
          </w:rPr>
          <w:fldChar w:fldCharType="end"/>
        </w:r>
      </w:hyperlink>
    </w:p>
    <w:p w14:paraId="0A849825" w14:textId="77777777" w:rsidR="00AB2B04" w:rsidRDefault="00AB2B04">
      <w:pPr>
        <w:pStyle w:val="Kazalovsebine2"/>
        <w:rPr>
          <w:rFonts w:asciiTheme="minorHAnsi" w:eastAsiaTheme="minorEastAsia" w:hAnsiTheme="minorHAnsi" w:cstheme="minorBidi"/>
        </w:rPr>
      </w:pPr>
      <w:hyperlink w:anchor="_Toc536176635" w:history="1">
        <w:r w:rsidRPr="00EF1033">
          <w:rPr>
            <w:rStyle w:val="Hiperpovezava"/>
          </w:rPr>
          <w:t>2.4 Drugi dohodki iz OKGD (kmetijske subvencije)</w:t>
        </w:r>
        <w:r>
          <w:rPr>
            <w:webHidden/>
          </w:rPr>
          <w:tab/>
        </w:r>
        <w:r>
          <w:rPr>
            <w:webHidden/>
          </w:rPr>
          <w:fldChar w:fldCharType="begin"/>
        </w:r>
        <w:r>
          <w:rPr>
            <w:webHidden/>
          </w:rPr>
          <w:instrText xml:space="preserve"> PAGEREF _Toc536176635 \h </w:instrText>
        </w:r>
        <w:r>
          <w:rPr>
            <w:webHidden/>
          </w:rPr>
        </w:r>
        <w:r>
          <w:rPr>
            <w:webHidden/>
          </w:rPr>
          <w:fldChar w:fldCharType="separate"/>
        </w:r>
        <w:r>
          <w:rPr>
            <w:webHidden/>
          </w:rPr>
          <w:t>11</w:t>
        </w:r>
        <w:r>
          <w:rPr>
            <w:webHidden/>
          </w:rPr>
          <w:fldChar w:fldCharType="end"/>
        </w:r>
      </w:hyperlink>
    </w:p>
    <w:p w14:paraId="1BCD768C" w14:textId="77777777" w:rsidR="00AB2B04" w:rsidRDefault="00AB2B04">
      <w:pPr>
        <w:pStyle w:val="Kazalovsebine2"/>
        <w:rPr>
          <w:rFonts w:asciiTheme="minorHAnsi" w:eastAsiaTheme="minorEastAsia" w:hAnsiTheme="minorHAnsi" w:cstheme="minorBidi"/>
        </w:rPr>
      </w:pPr>
      <w:hyperlink w:anchor="_Toc536176636" w:history="1">
        <w:r w:rsidRPr="00EF1033">
          <w:rPr>
            <w:rStyle w:val="Hiperpovezava"/>
            <w:rFonts w:cs="Arial"/>
          </w:rPr>
          <w:t>2.4.1 Neobdavčljive kmetijske subvencije</w:t>
        </w:r>
        <w:r>
          <w:rPr>
            <w:webHidden/>
          </w:rPr>
          <w:tab/>
        </w:r>
        <w:r>
          <w:rPr>
            <w:webHidden/>
          </w:rPr>
          <w:fldChar w:fldCharType="begin"/>
        </w:r>
        <w:r>
          <w:rPr>
            <w:webHidden/>
          </w:rPr>
          <w:instrText xml:space="preserve"> PAGEREF _Toc536176636 \h </w:instrText>
        </w:r>
        <w:r>
          <w:rPr>
            <w:webHidden/>
          </w:rPr>
        </w:r>
        <w:r>
          <w:rPr>
            <w:webHidden/>
          </w:rPr>
          <w:fldChar w:fldCharType="separate"/>
        </w:r>
        <w:r>
          <w:rPr>
            <w:webHidden/>
          </w:rPr>
          <w:t>11</w:t>
        </w:r>
        <w:r>
          <w:rPr>
            <w:webHidden/>
          </w:rPr>
          <w:fldChar w:fldCharType="end"/>
        </w:r>
      </w:hyperlink>
    </w:p>
    <w:p w14:paraId="344987B1" w14:textId="77777777" w:rsidR="00AB2B04" w:rsidRDefault="00AB2B04">
      <w:pPr>
        <w:pStyle w:val="Kazalovsebine2"/>
        <w:rPr>
          <w:rFonts w:asciiTheme="minorHAnsi" w:eastAsiaTheme="minorEastAsia" w:hAnsiTheme="minorHAnsi" w:cstheme="minorBidi"/>
        </w:rPr>
      </w:pPr>
      <w:hyperlink w:anchor="_Toc536176637" w:history="1">
        <w:r w:rsidRPr="00EF1033">
          <w:rPr>
            <w:rStyle w:val="Hiperpovezava"/>
            <w:rFonts w:cs="Arial"/>
          </w:rPr>
          <w:t>2.4.2 Obdavčljive kmetijske subvencije</w:t>
        </w:r>
        <w:r>
          <w:rPr>
            <w:webHidden/>
          </w:rPr>
          <w:tab/>
        </w:r>
        <w:r>
          <w:rPr>
            <w:webHidden/>
          </w:rPr>
          <w:fldChar w:fldCharType="begin"/>
        </w:r>
        <w:r>
          <w:rPr>
            <w:webHidden/>
          </w:rPr>
          <w:instrText xml:space="preserve"> PAGEREF _Toc536176637 \h </w:instrText>
        </w:r>
        <w:r>
          <w:rPr>
            <w:webHidden/>
          </w:rPr>
        </w:r>
        <w:r>
          <w:rPr>
            <w:webHidden/>
          </w:rPr>
          <w:fldChar w:fldCharType="separate"/>
        </w:r>
        <w:r>
          <w:rPr>
            <w:webHidden/>
          </w:rPr>
          <w:t>13</w:t>
        </w:r>
        <w:r>
          <w:rPr>
            <w:webHidden/>
          </w:rPr>
          <w:fldChar w:fldCharType="end"/>
        </w:r>
      </w:hyperlink>
    </w:p>
    <w:p w14:paraId="03E758F0" w14:textId="77777777" w:rsidR="00AB2B04" w:rsidRDefault="00AB2B04">
      <w:pPr>
        <w:pStyle w:val="Kazalovsebine2"/>
        <w:rPr>
          <w:rFonts w:asciiTheme="minorHAnsi" w:eastAsiaTheme="minorEastAsia" w:hAnsiTheme="minorHAnsi" w:cstheme="minorBidi"/>
        </w:rPr>
      </w:pPr>
      <w:hyperlink w:anchor="_Toc536176638" w:history="1">
        <w:r w:rsidRPr="00EF1033">
          <w:rPr>
            <w:rStyle w:val="Hiperpovezava"/>
          </w:rPr>
          <w:t>2.5 Dejanski uporabnik kmetijskih in gozdnih zemljšč</w:t>
        </w:r>
        <w:r>
          <w:rPr>
            <w:webHidden/>
          </w:rPr>
          <w:tab/>
        </w:r>
        <w:r>
          <w:rPr>
            <w:webHidden/>
          </w:rPr>
          <w:fldChar w:fldCharType="begin"/>
        </w:r>
        <w:r>
          <w:rPr>
            <w:webHidden/>
          </w:rPr>
          <w:instrText xml:space="preserve"> PAGEREF _Toc536176638 \h </w:instrText>
        </w:r>
        <w:r>
          <w:rPr>
            <w:webHidden/>
          </w:rPr>
        </w:r>
        <w:r>
          <w:rPr>
            <w:webHidden/>
          </w:rPr>
          <w:fldChar w:fldCharType="separate"/>
        </w:r>
        <w:r>
          <w:rPr>
            <w:webHidden/>
          </w:rPr>
          <w:t>14</w:t>
        </w:r>
        <w:r>
          <w:rPr>
            <w:webHidden/>
          </w:rPr>
          <w:fldChar w:fldCharType="end"/>
        </w:r>
      </w:hyperlink>
    </w:p>
    <w:p w14:paraId="5D4B952D" w14:textId="77777777" w:rsidR="00AB2B04" w:rsidRDefault="00AB2B04">
      <w:pPr>
        <w:pStyle w:val="Kazalovsebine2"/>
        <w:rPr>
          <w:rFonts w:asciiTheme="minorHAnsi" w:eastAsiaTheme="minorEastAsia" w:hAnsiTheme="minorHAnsi" w:cstheme="minorBidi"/>
        </w:rPr>
      </w:pPr>
      <w:hyperlink w:anchor="_Toc536176639" w:history="1">
        <w:r w:rsidRPr="00EF1033">
          <w:rPr>
            <w:rStyle w:val="Hiperpovezava"/>
          </w:rPr>
          <w:t>2.6 Davčna obravnava posebnih kultur</w:t>
        </w:r>
        <w:r>
          <w:rPr>
            <w:webHidden/>
          </w:rPr>
          <w:tab/>
        </w:r>
        <w:r>
          <w:rPr>
            <w:webHidden/>
          </w:rPr>
          <w:fldChar w:fldCharType="begin"/>
        </w:r>
        <w:r>
          <w:rPr>
            <w:webHidden/>
          </w:rPr>
          <w:instrText xml:space="preserve"> PAGEREF _Toc536176639 \h </w:instrText>
        </w:r>
        <w:r>
          <w:rPr>
            <w:webHidden/>
          </w:rPr>
        </w:r>
        <w:r>
          <w:rPr>
            <w:webHidden/>
          </w:rPr>
          <w:fldChar w:fldCharType="separate"/>
        </w:r>
        <w:r>
          <w:rPr>
            <w:webHidden/>
          </w:rPr>
          <w:t>14</w:t>
        </w:r>
        <w:r>
          <w:rPr>
            <w:webHidden/>
          </w:rPr>
          <w:fldChar w:fldCharType="end"/>
        </w:r>
      </w:hyperlink>
    </w:p>
    <w:p w14:paraId="37A6BCB6" w14:textId="77777777" w:rsidR="00AB2B04" w:rsidRDefault="00AB2B04">
      <w:pPr>
        <w:pStyle w:val="Kazalovsebine2"/>
        <w:rPr>
          <w:rFonts w:asciiTheme="minorHAnsi" w:eastAsiaTheme="minorEastAsia" w:hAnsiTheme="minorHAnsi" w:cstheme="minorBidi"/>
        </w:rPr>
      </w:pPr>
      <w:hyperlink w:anchor="_Toc536176640" w:history="1">
        <w:r w:rsidRPr="00EF1033">
          <w:rPr>
            <w:rStyle w:val="Hiperpovezava"/>
          </w:rPr>
          <w:t>2.7 Mali obseg prve stopnje predelave lastnih kmetijskih in gozdnih pridelkov</w:t>
        </w:r>
        <w:r>
          <w:rPr>
            <w:webHidden/>
          </w:rPr>
          <w:tab/>
        </w:r>
        <w:r>
          <w:rPr>
            <w:webHidden/>
          </w:rPr>
          <w:fldChar w:fldCharType="begin"/>
        </w:r>
        <w:r>
          <w:rPr>
            <w:webHidden/>
          </w:rPr>
          <w:instrText xml:space="preserve"> PAGEREF _Toc536176640 \h </w:instrText>
        </w:r>
        <w:r>
          <w:rPr>
            <w:webHidden/>
          </w:rPr>
        </w:r>
        <w:r>
          <w:rPr>
            <w:webHidden/>
          </w:rPr>
          <w:fldChar w:fldCharType="separate"/>
        </w:r>
        <w:r>
          <w:rPr>
            <w:webHidden/>
          </w:rPr>
          <w:t>16</w:t>
        </w:r>
        <w:r>
          <w:rPr>
            <w:webHidden/>
          </w:rPr>
          <w:fldChar w:fldCharType="end"/>
        </w:r>
      </w:hyperlink>
    </w:p>
    <w:p w14:paraId="12A25209" w14:textId="77777777" w:rsidR="00AB2B04" w:rsidRDefault="00AB2B04">
      <w:pPr>
        <w:pStyle w:val="Kazalovsebine2"/>
        <w:rPr>
          <w:rFonts w:asciiTheme="minorHAnsi" w:eastAsiaTheme="minorEastAsia" w:hAnsiTheme="minorHAnsi" w:cstheme="minorBidi"/>
        </w:rPr>
      </w:pPr>
      <w:hyperlink w:anchor="_Toc536176641" w:history="1">
        <w:r w:rsidRPr="00EF1033">
          <w:rPr>
            <w:rStyle w:val="Hiperpovezava"/>
          </w:rPr>
          <w:t>2.7.1 Izdajanje računov, vodenje seznama izdanih računov in poročanje zbirnih podatkov davčnemu organu</w:t>
        </w:r>
        <w:r>
          <w:rPr>
            <w:webHidden/>
          </w:rPr>
          <w:tab/>
        </w:r>
        <w:r>
          <w:rPr>
            <w:webHidden/>
          </w:rPr>
          <w:fldChar w:fldCharType="begin"/>
        </w:r>
        <w:r>
          <w:rPr>
            <w:webHidden/>
          </w:rPr>
          <w:instrText xml:space="preserve"> PAGEREF _Toc536176641 \h </w:instrText>
        </w:r>
        <w:r>
          <w:rPr>
            <w:webHidden/>
          </w:rPr>
        </w:r>
        <w:r>
          <w:rPr>
            <w:webHidden/>
          </w:rPr>
          <w:fldChar w:fldCharType="separate"/>
        </w:r>
        <w:r>
          <w:rPr>
            <w:webHidden/>
          </w:rPr>
          <w:t>17</w:t>
        </w:r>
        <w:r>
          <w:rPr>
            <w:webHidden/>
          </w:rPr>
          <w:fldChar w:fldCharType="end"/>
        </w:r>
      </w:hyperlink>
    </w:p>
    <w:p w14:paraId="7831D46B" w14:textId="77777777" w:rsidR="00AB2B04" w:rsidRDefault="00AB2B04">
      <w:pPr>
        <w:pStyle w:val="Kazalovsebine2"/>
        <w:rPr>
          <w:rFonts w:asciiTheme="minorHAnsi" w:eastAsiaTheme="minorEastAsia" w:hAnsiTheme="minorHAnsi" w:cstheme="minorBidi"/>
        </w:rPr>
      </w:pPr>
      <w:hyperlink w:anchor="_Toc536176642" w:history="1">
        <w:r w:rsidRPr="00EF1033">
          <w:rPr>
            <w:rStyle w:val="Hiperpovezava"/>
          </w:rPr>
          <w:t xml:space="preserve">2.8 Prijava in obdavčitev kmetijskih in gozdnih zemljiščih izven RS ter prijava in </w:t>
        </w:r>
        <w:r w:rsidRPr="00EF1033">
          <w:rPr>
            <w:rStyle w:val="Hiperpovezava"/>
            <w:rFonts w:cs="Arial"/>
          </w:rPr>
          <w:t>obdavčitev pridelka vina izven RS</w:t>
        </w:r>
        <w:r>
          <w:rPr>
            <w:webHidden/>
          </w:rPr>
          <w:tab/>
        </w:r>
        <w:r>
          <w:rPr>
            <w:webHidden/>
          </w:rPr>
          <w:fldChar w:fldCharType="begin"/>
        </w:r>
        <w:r>
          <w:rPr>
            <w:webHidden/>
          </w:rPr>
          <w:instrText xml:space="preserve"> PAGEREF _Toc536176642 \h </w:instrText>
        </w:r>
        <w:r>
          <w:rPr>
            <w:webHidden/>
          </w:rPr>
        </w:r>
        <w:r>
          <w:rPr>
            <w:webHidden/>
          </w:rPr>
          <w:fldChar w:fldCharType="separate"/>
        </w:r>
        <w:r>
          <w:rPr>
            <w:webHidden/>
          </w:rPr>
          <w:t>17</w:t>
        </w:r>
        <w:r>
          <w:rPr>
            <w:webHidden/>
          </w:rPr>
          <w:fldChar w:fldCharType="end"/>
        </w:r>
      </w:hyperlink>
    </w:p>
    <w:p w14:paraId="2AAF1312" w14:textId="77777777" w:rsidR="00AB2B04" w:rsidRDefault="00AB2B04">
      <w:pPr>
        <w:pStyle w:val="Kazalovsebine2"/>
        <w:rPr>
          <w:rFonts w:asciiTheme="minorHAnsi" w:eastAsiaTheme="minorEastAsia" w:hAnsiTheme="minorHAnsi" w:cstheme="minorBidi"/>
        </w:rPr>
      </w:pPr>
      <w:hyperlink w:anchor="_Toc536176643" w:history="1">
        <w:r w:rsidRPr="00EF1033">
          <w:rPr>
            <w:rStyle w:val="Hiperpovezava"/>
          </w:rPr>
          <w:t>2.9 Oprostitev dohodnine od katastrskega dohodka</w:t>
        </w:r>
        <w:r>
          <w:rPr>
            <w:webHidden/>
          </w:rPr>
          <w:tab/>
        </w:r>
        <w:r>
          <w:rPr>
            <w:webHidden/>
          </w:rPr>
          <w:fldChar w:fldCharType="begin"/>
        </w:r>
        <w:r>
          <w:rPr>
            <w:webHidden/>
          </w:rPr>
          <w:instrText xml:space="preserve"> PAGEREF _Toc536176643 \h </w:instrText>
        </w:r>
        <w:r>
          <w:rPr>
            <w:webHidden/>
          </w:rPr>
        </w:r>
        <w:r>
          <w:rPr>
            <w:webHidden/>
          </w:rPr>
          <w:fldChar w:fldCharType="separate"/>
        </w:r>
        <w:r>
          <w:rPr>
            <w:webHidden/>
          </w:rPr>
          <w:t>18</w:t>
        </w:r>
        <w:r>
          <w:rPr>
            <w:webHidden/>
          </w:rPr>
          <w:fldChar w:fldCharType="end"/>
        </w:r>
      </w:hyperlink>
    </w:p>
    <w:p w14:paraId="197B594E" w14:textId="77777777" w:rsidR="00AB2B04" w:rsidRDefault="00AB2B04">
      <w:pPr>
        <w:pStyle w:val="Kazalovsebine2"/>
        <w:rPr>
          <w:rFonts w:asciiTheme="minorHAnsi" w:eastAsiaTheme="minorEastAsia" w:hAnsiTheme="minorHAnsi" w:cstheme="minorBidi"/>
        </w:rPr>
      </w:pPr>
      <w:hyperlink w:anchor="_Toc536176644" w:history="1">
        <w:r w:rsidRPr="00EF1033">
          <w:rPr>
            <w:rStyle w:val="Hiperpovezava"/>
          </w:rPr>
          <w:t>2.10 Olajšava za investicije v osnovno kmetijsko in osnovno gozdarsko dejavnost</w:t>
        </w:r>
        <w:r>
          <w:rPr>
            <w:webHidden/>
          </w:rPr>
          <w:tab/>
        </w:r>
        <w:r>
          <w:rPr>
            <w:webHidden/>
          </w:rPr>
          <w:fldChar w:fldCharType="begin"/>
        </w:r>
        <w:r>
          <w:rPr>
            <w:webHidden/>
          </w:rPr>
          <w:instrText xml:space="preserve"> PAGEREF _Toc536176644 \h </w:instrText>
        </w:r>
        <w:r>
          <w:rPr>
            <w:webHidden/>
          </w:rPr>
        </w:r>
        <w:r>
          <w:rPr>
            <w:webHidden/>
          </w:rPr>
          <w:fldChar w:fldCharType="separate"/>
        </w:r>
        <w:r>
          <w:rPr>
            <w:webHidden/>
          </w:rPr>
          <w:t>19</w:t>
        </w:r>
        <w:r>
          <w:rPr>
            <w:webHidden/>
          </w:rPr>
          <w:fldChar w:fldCharType="end"/>
        </w:r>
      </w:hyperlink>
    </w:p>
    <w:p w14:paraId="2C1DCEEB" w14:textId="77777777" w:rsidR="00AB2B04" w:rsidRDefault="00AB2B04">
      <w:pPr>
        <w:pStyle w:val="Kazalovsebine1"/>
        <w:rPr>
          <w:rFonts w:asciiTheme="minorHAnsi" w:eastAsiaTheme="minorEastAsia" w:hAnsiTheme="minorHAnsi" w:cstheme="minorBidi"/>
          <w:sz w:val="22"/>
          <w:szCs w:val="22"/>
        </w:rPr>
      </w:pPr>
      <w:hyperlink w:anchor="_Toc536176645" w:history="1">
        <w:r w:rsidRPr="00EF1033">
          <w:rPr>
            <w:rStyle w:val="Hiperpovezava"/>
          </w:rPr>
          <w:t>3.0 ODMERA AKONTACIJE DOHODNINE OD DOHODKA IZ OKGD</w:t>
        </w:r>
        <w:r>
          <w:rPr>
            <w:webHidden/>
          </w:rPr>
          <w:tab/>
        </w:r>
        <w:r>
          <w:rPr>
            <w:webHidden/>
          </w:rPr>
          <w:fldChar w:fldCharType="begin"/>
        </w:r>
        <w:r>
          <w:rPr>
            <w:webHidden/>
          </w:rPr>
          <w:instrText xml:space="preserve"> PAGEREF _Toc536176645 \h </w:instrText>
        </w:r>
        <w:r>
          <w:rPr>
            <w:webHidden/>
          </w:rPr>
        </w:r>
        <w:r>
          <w:rPr>
            <w:webHidden/>
          </w:rPr>
          <w:fldChar w:fldCharType="separate"/>
        </w:r>
        <w:r>
          <w:rPr>
            <w:webHidden/>
          </w:rPr>
          <w:t>20</w:t>
        </w:r>
        <w:r>
          <w:rPr>
            <w:webHidden/>
          </w:rPr>
          <w:fldChar w:fldCharType="end"/>
        </w:r>
      </w:hyperlink>
    </w:p>
    <w:p w14:paraId="0E97CF16" w14:textId="77777777" w:rsidR="00AB2B04" w:rsidRDefault="00AB2B04">
      <w:pPr>
        <w:pStyle w:val="Kazalovsebine2"/>
        <w:rPr>
          <w:rFonts w:asciiTheme="minorHAnsi" w:eastAsiaTheme="minorEastAsia" w:hAnsiTheme="minorHAnsi" w:cstheme="minorBidi"/>
        </w:rPr>
      </w:pPr>
      <w:hyperlink w:anchor="_Toc536176646" w:history="1">
        <w:r w:rsidRPr="00EF1033">
          <w:rPr>
            <w:rStyle w:val="Hiperpovezava"/>
            <w:rFonts w:cs="Arial"/>
          </w:rPr>
          <w:t>3.1 Obračun predhodne akontacije dohodnine od drugih dohodkov, povezanih z OKGD (davčni odtegljaj)</w:t>
        </w:r>
        <w:r>
          <w:rPr>
            <w:webHidden/>
          </w:rPr>
          <w:tab/>
        </w:r>
        <w:r>
          <w:rPr>
            <w:webHidden/>
          </w:rPr>
          <w:fldChar w:fldCharType="begin"/>
        </w:r>
        <w:r>
          <w:rPr>
            <w:webHidden/>
          </w:rPr>
          <w:instrText xml:space="preserve"> PAGEREF _Toc536176646 \h </w:instrText>
        </w:r>
        <w:r>
          <w:rPr>
            <w:webHidden/>
          </w:rPr>
        </w:r>
        <w:r>
          <w:rPr>
            <w:webHidden/>
          </w:rPr>
          <w:fldChar w:fldCharType="separate"/>
        </w:r>
        <w:r>
          <w:rPr>
            <w:webHidden/>
          </w:rPr>
          <w:t>20</w:t>
        </w:r>
        <w:r>
          <w:rPr>
            <w:webHidden/>
          </w:rPr>
          <w:fldChar w:fldCharType="end"/>
        </w:r>
      </w:hyperlink>
    </w:p>
    <w:p w14:paraId="70F03DEE" w14:textId="77777777" w:rsidR="00AB2B04" w:rsidRDefault="00AB2B04">
      <w:pPr>
        <w:pStyle w:val="Kazalovsebine2"/>
        <w:rPr>
          <w:rFonts w:asciiTheme="minorHAnsi" w:eastAsiaTheme="minorEastAsia" w:hAnsiTheme="minorHAnsi" w:cstheme="minorBidi"/>
        </w:rPr>
      </w:pPr>
      <w:hyperlink w:anchor="_Toc536176647" w:history="1">
        <w:r w:rsidRPr="00EF1033">
          <w:rPr>
            <w:rStyle w:val="Hiperpovezava"/>
            <w:rFonts w:cs="Arial"/>
          </w:rPr>
          <w:t>3.2 Poročanje z datoteko VIRSKUPKM.DAT</w:t>
        </w:r>
        <w:r>
          <w:rPr>
            <w:webHidden/>
          </w:rPr>
          <w:tab/>
        </w:r>
        <w:r>
          <w:rPr>
            <w:webHidden/>
          </w:rPr>
          <w:fldChar w:fldCharType="begin"/>
        </w:r>
        <w:r>
          <w:rPr>
            <w:webHidden/>
          </w:rPr>
          <w:instrText xml:space="preserve"> PAGEREF _Toc536176647 \h </w:instrText>
        </w:r>
        <w:r>
          <w:rPr>
            <w:webHidden/>
          </w:rPr>
        </w:r>
        <w:r>
          <w:rPr>
            <w:webHidden/>
          </w:rPr>
          <w:fldChar w:fldCharType="separate"/>
        </w:r>
        <w:r>
          <w:rPr>
            <w:webHidden/>
          </w:rPr>
          <w:t>20</w:t>
        </w:r>
        <w:r>
          <w:rPr>
            <w:webHidden/>
          </w:rPr>
          <w:fldChar w:fldCharType="end"/>
        </w:r>
      </w:hyperlink>
    </w:p>
    <w:p w14:paraId="4B84C37A" w14:textId="77777777" w:rsidR="00AB2B04" w:rsidRDefault="00AB2B04">
      <w:pPr>
        <w:pStyle w:val="Kazalovsebine2"/>
        <w:rPr>
          <w:rFonts w:asciiTheme="minorHAnsi" w:eastAsiaTheme="minorEastAsia" w:hAnsiTheme="minorHAnsi" w:cstheme="minorBidi"/>
        </w:rPr>
      </w:pPr>
      <w:hyperlink w:anchor="_Toc536176648" w:history="1">
        <w:r w:rsidRPr="00EF1033">
          <w:rPr>
            <w:rStyle w:val="Hiperpovezava"/>
            <w:rFonts w:cs="Arial"/>
          </w:rPr>
          <w:t>3.3 Poročanje z datoteko VIROPRKM.DAT</w:t>
        </w:r>
        <w:r>
          <w:rPr>
            <w:webHidden/>
          </w:rPr>
          <w:tab/>
        </w:r>
        <w:r>
          <w:rPr>
            <w:webHidden/>
          </w:rPr>
          <w:fldChar w:fldCharType="begin"/>
        </w:r>
        <w:r>
          <w:rPr>
            <w:webHidden/>
          </w:rPr>
          <w:instrText xml:space="preserve"> PAGEREF _Toc536176648 \h </w:instrText>
        </w:r>
        <w:r>
          <w:rPr>
            <w:webHidden/>
          </w:rPr>
        </w:r>
        <w:r>
          <w:rPr>
            <w:webHidden/>
          </w:rPr>
          <w:fldChar w:fldCharType="separate"/>
        </w:r>
        <w:r>
          <w:rPr>
            <w:webHidden/>
          </w:rPr>
          <w:t>21</w:t>
        </w:r>
        <w:r>
          <w:rPr>
            <w:webHidden/>
          </w:rPr>
          <w:fldChar w:fldCharType="end"/>
        </w:r>
      </w:hyperlink>
    </w:p>
    <w:p w14:paraId="3F4C0E70" w14:textId="77777777" w:rsidR="00AB2B04" w:rsidRDefault="00AB2B04">
      <w:pPr>
        <w:pStyle w:val="Kazalovsebine2"/>
        <w:rPr>
          <w:rFonts w:asciiTheme="minorHAnsi" w:eastAsiaTheme="minorEastAsia" w:hAnsiTheme="minorHAnsi" w:cstheme="minorBidi"/>
        </w:rPr>
      </w:pPr>
      <w:hyperlink w:anchor="_Toc536176649" w:history="1">
        <w:r w:rsidRPr="00EF1033">
          <w:rPr>
            <w:rStyle w:val="Hiperpovezava"/>
          </w:rPr>
          <w:t>3.4. Odmera akontacije dohodnine od katastrskega dohodka in pavšalne ocene dohodka na panj</w:t>
        </w:r>
        <w:r>
          <w:rPr>
            <w:webHidden/>
          </w:rPr>
          <w:tab/>
        </w:r>
        <w:r>
          <w:rPr>
            <w:webHidden/>
          </w:rPr>
          <w:fldChar w:fldCharType="begin"/>
        </w:r>
        <w:r>
          <w:rPr>
            <w:webHidden/>
          </w:rPr>
          <w:instrText xml:space="preserve"> PAGEREF _Toc536176649 \h </w:instrText>
        </w:r>
        <w:r>
          <w:rPr>
            <w:webHidden/>
          </w:rPr>
        </w:r>
        <w:r>
          <w:rPr>
            <w:webHidden/>
          </w:rPr>
          <w:fldChar w:fldCharType="separate"/>
        </w:r>
        <w:r>
          <w:rPr>
            <w:webHidden/>
          </w:rPr>
          <w:t>21</w:t>
        </w:r>
        <w:r>
          <w:rPr>
            <w:webHidden/>
          </w:rPr>
          <w:fldChar w:fldCharType="end"/>
        </w:r>
      </w:hyperlink>
    </w:p>
    <w:p w14:paraId="63D2C6D6" w14:textId="77777777" w:rsidR="00AB2B04" w:rsidRDefault="00AB2B04">
      <w:pPr>
        <w:pStyle w:val="Kazalovsebine2"/>
        <w:rPr>
          <w:rFonts w:asciiTheme="minorHAnsi" w:eastAsiaTheme="minorEastAsia" w:hAnsiTheme="minorHAnsi" w:cstheme="minorBidi"/>
        </w:rPr>
      </w:pPr>
      <w:hyperlink w:anchor="_Toc536176650" w:history="1">
        <w:r w:rsidRPr="00EF1033">
          <w:rPr>
            <w:rStyle w:val="Hiperpovezava"/>
          </w:rPr>
          <w:t>3.5. Mehanizem postopnega prehoda na višje davčne obveznosti za obdobje od 2017 do 2019</w:t>
        </w:r>
        <w:r>
          <w:rPr>
            <w:webHidden/>
          </w:rPr>
          <w:tab/>
        </w:r>
        <w:r>
          <w:rPr>
            <w:webHidden/>
          </w:rPr>
          <w:fldChar w:fldCharType="begin"/>
        </w:r>
        <w:r>
          <w:rPr>
            <w:webHidden/>
          </w:rPr>
          <w:instrText xml:space="preserve"> PAGEREF _Toc536176650 \h </w:instrText>
        </w:r>
        <w:r>
          <w:rPr>
            <w:webHidden/>
          </w:rPr>
        </w:r>
        <w:r>
          <w:rPr>
            <w:webHidden/>
          </w:rPr>
          <w:fldChar w:fldCharType="separate"/>
        </w:r>
        <w:r>
          <w:rPr>
            <w:webHidden/>
          </w:rPr>
          <w:t>22</w:t>
        </w:r>
        <w:r>
          <w:rPr>
            <w:webHidden/>
          </w:rPr>
          <w:fldChar w:fldCharType="end"/>
        </w:r>
      </w:hyperlink>
    </w:p>
    <w:p w14:paraId="2822EC04" w14:textId="77777777" w:rsidR="00AB2B04" w:rsidRDefault="00AB2B04">
      <w:pPr>
        <w:pStyle w:val="Kazalovsebine1"/>
        <w:rPr>
          <w:rFonts w:asciiTheme="minorHAnsi" w:eastAsiaTheme="minorEastAsia" w:hAnsiTheme="minorHAnsi" w:cstheme="minorBidi"/>
          <w:sz w:val="22"/>
          <w:szCs w:val="22"/>
        </w:rPr>
      </w:pPr>
      <w:hyperlink w:anchor="_Toc536176651" w:history="1">
        <w:r w:rsidRPr="00EF1033">
          <w:rPr>
            <w:rStyle w:val="Hiperpovezava"/>
          </w:rPr>
          <w:t>4.0 OBDAVČITEV NA PODLAGI DEJANSKIH PRIHODKOV IN DEJANSKIH ODHODKOV OZIROMA DEJANSKIH PRIHODKOV IN NORMIRANIH ODHODKOV</w:t>
        </w:r>
        <w:r>
          <w:rPr>
            <w:webHidden/>
          </w:rPr>
          <w:tab/>
        </w:r>
        <w:r>
          <w:rPr>
            <w:webHidden/>
          </w:rPr>
          <w:fldChar w:fldCharType="begin"/>
        </w:r>
        <w:r>
          <w:rPr>
            <w:webHidden/>
          </w:rPr>
          <w:instrText xml:space="preserve"> PAGEREF _Toc536176651 \h </w:instrText>
        </w:r>
        <w:r>
          <w:rPr>
            <w:webHidden/>
          </w:rPr>
        </w:r>
        <w:r>
          <w:rPr>
            <w:webHidden/>
          </w:rPr>
          <w:fldChar w:fldCharType="separate"/>
        </w:r>
        <w:r>
          <w:rPr>
            <w:webHidden/>
          </w:rPr>
          <w:t>23</w:t>
        </w:r>
        <w:r>
          <w:rPr>
            <w:webHidden/>
          </w:rPr>
          <w:fldChar w:fldCharType="end"/>
        </w:r>
      </w:hyperlink>
    </w:p>
    <w:p w14:paraId="5EC51AFC" w14:textId="77777777" w:rsidR="00AB2B04" w:rsidRDefault="00AB2B04">
      <w:pPr>
        <w:pStyle w:val="Kazalovsebine1"/>
        <w:rPr>
          <w:rFonts w:asciiTheme="minorHAnsi" w:eastAsiaTheme="minorEastAsia" w:hAnsiTheme="minorHAnsi" w:cstheme="minorBidi"/>
          <w:sz w:val="22"/>
          <w:szCs w:val="22"/>
        </w:rPr>
      </w:pPr>
      <w:hyperlink w:anchor="_Toc536176652" w:history="1">
        <w:r w:rsidRPr="00EF1033">
          <w:rPr>
            <w:rStyle w:val="Hiperpovezava"/>
          </w:rPr>
          <w:t>5.0</w:t>
        </w:r>
        <w:r>
          <w:rPr>
            <w:rFonts w:asciiTheme="minorHAnsi" w:eastAsiaTheme="minorEastAsia" w:hAnsiTheme="minorHAnsi" w:cstheme="minorBidi"/>
            <w:sz w:val="22"/>
            <w:szCs w:val="22"/>
          </w:rPr>
          <w:tab/>
        </w:r>
        <w:r w:rsidRPr="00EF1033">
          <w:rPr>
            <w:rStyle w:val="Hiperpovezava"/>
          </w:rPr>
          <w:t>VPRAŠANJA IN ODGOVORI  - OSNOVNA KMETIJSKA IN OSNOVNA GOZDARSKA DEJAVNOST</w:t>
        </w:r>
        <w:r>
          <w:rPr>
            <w:webHidden/>
          </w:rPr>
          <w:tab/>
        </w:r>
        <w:r>
          <w:rPr>
            <w:webHidden/>
          </w:rPr>
          <w:fldChar w:fldCharType="begin"/>
        </w:r>
        <w:r>
          <w:rPr>
            <w:webHidden/>
          </w:rPr>
          <w:instrText xml:space="preserve"> PAGEREF _Toc536176652 \h </w:instrText>
        </w:r>
        <w:r>
          <w:rPr>
            <w:webHidden/>
          </w:rPr>
        </w:r>
        <w:r>
          <w:rPr>
            <w:webHidden/>
          </w:rPr>
          <w:fldChar w:fldCharType="separate"/>
        </w:r>
        <w:r>
          <w:rPr>
            <w:webHidden/>
          </w:rPr>
          <w:t>24</w:t>
        </w:r>
        <w:r>
          <w:rPr>
            <w:webHidden/>
          </w:rPr>
          <w:fldChar w:fldCharType="end"/>
        </w:r>
      </w:hyperlink>
    </w:p>
    <w:p w14:paraId="64268C3A" w14:textId="77777777" w:rsidR="001A12A1" w:rsidRPr="00D733D1" w:rsidRDefault="001A12A1" w:rsidP="00831193">
      <w:pPr>
        <w:pStyle w:val="FURSnaslov1"/>
      </w:pPr>
      <w:r w:rsidRPr="00045F8E">
        <w:rPr>
          <w:rFonts w:cs="Arial"/>
          <w:sz w:val="20"/>
          <w:szCs w:val="20"/>
          <w:lang w:val="en-US"/>
        </w:rPr>
        <w:fldChar w:fldCharType="end"/>
      </w:r>
      <w:r w:rsidRPr="00045F8E">
        <w:rPr>
          <w:rFonts w:cs="Arial"/>
          <w:sz w:val="20"/>
          <w:szCs w:val="20"/>
        </w:rPr>
        <w:br w:type="page"/>
      </w:r>
      <w:bookmarkStart w:id="0" w:name="_Toc536176626"/>
      <w:r w:rsidRPr="00BF6C63">
        <w:lastRenderedPageBreak/>
        <w:t>1.</w:t>
      </w:r>
      <w:r w:rsidR="00397091">
        <w:t>0</w:t>
      </w:r>
      <w:r w:rsidRPr="00BF6C63">
        <w:t xml:space="preserve"> SPLOŠNO</w:t>
      </w:r>
      <w:bookmarkEnd w:id="0"/>
    </w:p>
    <w:p w14:paraId="35DE6E2E" w14:textId="0D2B1B7E" w:rsidR="007D05FF" w:rsidRPr="00AD20E2" w:rsidRDefault="001A12A1" w:rsidP="00D551CF">
      <w:pPr>
        <w:spacing w:line="260" w:lineRule="exact"/>
        <w:jc w:val="both"/>
        <w:rPr>
          <w:rFonts w:ascii="Arial" w:eastAsia="Times New Roman" w:hAnsi="Arial" w:cs="Arial"/>
          <w:sz w:val="20"/>
          <w:szCs w:val="20"/>
          <w:lang w:eastAsia="sl-SI"/>
        </w:rPr>
      </w:pPr>
      <w:r w:rsidRPr="001A12A1">
        <w:rPr>
          <w:rFonts w:ascii="Arial" w:eastAsia="Times New Roman" w:hAnsi="Arial" w:cs="Arial"/>
          <w:sz w:val="20"/>
          <w:szCs w:val="20"/>
          <w:lang w:eastAsia="sl-SI"/>
        </w:rPr>
        <w:br/>
      </w:r>
      <w:r w:rsidRPr="00E46E4E">
        <w:rPr>
          <w:rFonts w:ascii="Arial" w:eastAsia="Times New Roman" w:hAnsi="Arial" w:cs="Arial"/>
          <w:sz w:val="20"/>
          <w:szCs w:val="20"/>
          <w:lang w:eastAsia="sl-SI"/>
        </w:rPr>
        <w:t>Dohod</w:t>
      </w:r>
      <w:r w:rsidR="001D14F5" w:rsidRPr="00E46E4E">
        <w:rPr>
          <w:rFonts w:ascii="Arial" w:eastAsia="Times New Roman" w:hAnsi="Arial" w:cs="Arial"/>
          <w:sz w:val="20"/>
          <w:szCs w:val="20"/>
          <w:lang w:eastAsia="sl-SI"/>
        </w:rPr>
        <w:t>ek</w:t>
      </w:r>
      <w:r w:rsidRPr="00E46E4E">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ki </w:t>
      </w:r>
      <w:r w:rsidR="001D14F5">
        <w:rPr>
          <w:rFonts w:ascii="Arial" w:eastAsia="Times New Roman" w:hAnsi="Arial" w:cs="Arial"/>
          <w:sz w:val="20"/>
          <w:szCs w:val="20"/>
          <w:lang w:eastAsia="sl-SI"/>
        </w:rPr>
        <w:t>ga</w:t>
      </w:r>
      <w:r w:rsidRPr="00AD20E2">
        <w:rPr>
          <w:rFonts w:ascii="Arial" w:eastAsia="Times New Roman" w:hAnsi="Arial" w:cs="Arial"/>
          <w:sz w:val="20"/>
          <w:szCs w:val="20"/>
          <w:lang w:eastAsia="sl-SI"/>
        </w:rPr>
        <w:t xml:space="preserve"> fizičn</w:t>
      </w:r>
      <w:r w:rsidR="001D14F5">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 oseb</w:t>
      </w:r>
      <w:r w:rsidR="001D14F5">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 dosega v okviru opravljanja kmetijske ali gozdarske dejavnosti, </w:t>
      </w:r>
      <w:r w:rsidR="001D14F5">
        <w:rPr>
          <w:rFonts w:ascii="Arial" w:eastAsia="Times New Roman" w:hAnsi="Arial" w:cs="Arial"/>
          <w:sz w:val="20"/>
          <w:szCs w:val="20"/>
          <w:lang w:eastAsia="sl-SI"/>
        </w:rPr>
        <w:t>je</w:t>
      </w:r>
      <w:r w:rsidRPr="00AD20E2">
        <w:rPr>
          <w:rFonts w:ascii="Arial" w:eastAsia="Times New Roman" w:hAnsi="Arial" w:cs="Arial"/>
          <w:sz w:val="20"/>
          <w:szCs w:val="20"/>
          <w:lang w:eastAsia="sl-SI"/>
        </w:rPr>
        <w:t xml:space="preserve"> po </w:t>
      </w:r>
      <w:hyperlink r:id="rId8" w:history="1">
        <w:r w:rsidRPr="00AD20E2">
          <w:rPr>
            <w:rFonts w:ascii="Arial" w:eastAsia="Times New Roman" w:hAnsi="Arial" w:cs="Arial"/>
            <w:sz w:val="20"/>
            <w:szCs w:val="20"/>
            <w:lang w:eastAsia="sl-SI"/>
          </w:rPr>
          <w:t xml:space="preserve">Zakonu o dohodnini – </w:t>
        </w:r>
        <w:r w:rsidRPr="00AD20E2">
          <w:rPr>
            <w:rFonts w:ascii="Arial" w:eastAsia="Times New Roman" w:hAnsi="Arial" w:cs="Arial"/>
            <w:color w:val="0000FF"/>
            <w:sz w:val="20"/>
            <w:szCs w:val="20"/>
            <w:u w:val="single"/>
            <w:lang w:eastAsia="sl-SI"/>
          </w:rPr>
          <w:t>ZDoh-2</w:t>
        </w:r>
      </w:hyperlink>
      <w:r w:rsidRPr="00AD20E2">
        <w:rPr>
          <w:rFonts w:ascii="Arial" w:eastAsia="Times New Roman" w:hAnsi="Arial" w:cs="Arial"/>
          <w:sz w:val="20"/>
          <w:szCs w:val="20"/>
          <w:lang w:eastAsia="sl-SI"/>
        </w:rPr>
        <w:t xml:space="preserve"> </w:t>
      </w:r>
      <w:r w:rsidR="001F6398" w:rsidRPr="00AD20E2">
        <w:rPr>
          <w:rFonts w:ascii="Arial" w:eastAsia="Times New Roman" w:hAnsi="Arial" w:cs="Arial"/>
          <w:sz w:val="20"/>
          <w:szCs w:val="20"/>
          <w:lang w:eastAsia="sl-SI"/>
        </w:rPr>
        <w:t>(Uradni list RS, št. 13/11 – UPB, 9/12 - odl. US, 24/12, 30/12, 40/12 – ZUJF, 75/12, 94/12, 52/13 – odl. US, 96/13, 50/14, 23/15, 55/15</w:t>
      </w:r>
      <w:r w:rsidR="000F42CF" w:rsidRPr="00AD20E2">
        <w:rPr>
          <w:rFonts w:ascii="Arial" w:eastAsia="Times New Roman" w:hAnsi="Arial" w:cs="Arial"/>
          <w:sz w:val="20"/>
          <w:szCs w:val="20"/>
          <w:lang w:eastAsia="sl-SI"/>
        </w:rPr>
        <w:t xml:space="preserve">, </w:t>
      </w:r>
      <w:r w:rsidR="001F6398" w:rsidRPr="00AD20E2">
        <w:rPr>
          <w:rFonts w:ascii="Arial" w:eastAsia="Times New Roman" w:hAnsi="Arial" w:cs="Arial"/>
          <w:sz w:val="20"/>
          <w:szCs w:val="20"/>
          <w:lang w:eastAsia="sl-SI"/>
        </w:rPr>
        <w:t>63/16</w:t>
      </w:r>
      <w:r w:rsidR="000F42CF" w:rsidRPr="00AD20E2">
        <w:rPr>
          <w:rFonts w:ascii="Arial" w:eastAsia="Times New Roman" w:hAnsi="Arial" w:cs="Arial"/>
          <w:sz w:val="20"/>
          <w:szCs w:val="20"/>
          <w:lang w:eastAsia="sl-SI"/>
        </w:rPr>
        <w:t xml:space="preserve"> in 69/17</w:t>
      </w:r>
      <w:r w:rsidR="001F6398"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obdavčen kot</w:t>
      </w:r>
      <w:r w:rsidR="00086512"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dohodek iz osnovne kmetijske in osnovne gozdarske dejavnosti </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poglavje III. 4</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oz</w:t>
      </w:r>
      <w:r w:rsidR="00B70A82" w:rsidRPr="00AD20E2">
        <w:rPr>
          <w:rFonts w:ascii="Arial" w:eastAsia="Times New Roman" w:hAnsi="Arial" w:cs="Arial"/>
          <w:sz w:val="20"/>
          <w:szCs w:val="20"/>
          <w:lang w:eastAsia="sl-SI"/>
        </w:rPr>
        <w:t>iroma</w:t>
      </w:r>
      <w:r w:rsidR="005428AC" w:rsidRPr="00AD20E2">
        <w:rPr>
          <w:rFonts w:ascii="Arial" w:eastAsia="Times New Roman" w:hAnsi="Arial" w:cs="Arial"/>
          <w:sz w:val="20"/>
          <w:szCs w:val="20"/>
          <w:lang w:eastAsia="sl-SI"/>
        </w:rPr>
        <w:t xml:space="preserve"> kot</w:t>
      </w:r>
      <w:r w:rsidRPr="00AD20E2">
        <w:rPr>
          <w:rFonts w:ascii="Arial" w:eastAsia="Times New Roman" w:hAnsi="Arial" w:cs="Arial"/>
          <w:sz w:val="20"/>
          <w:szCs w:val="20"/>
          <w:lang w:eastAsia="sl-SI"/>
        </w:rPr>
        <w:t xml:space="preserve"> dohodek iz dejavnosti</w:t>
      </w:r>
      <w:r w:rsidR="005428AC" w:rsidRPr="00AD20E2">
        <w:rPr>
          <w:rFonts w:ascii="Arial" w:eastAsia="Times New Roman" w:hAnsi="Arial" w:cs="Arial"/>
          <w:sz w:val="20"/>
          <w:szCs w:val="20"/>
          <w:lang w:eastAsia="sl-SI"/>
        </w:rPr>
        <w:t xml:space="preserve"> </w:t>
      </w:r>
      <w:r w:rsidR="00432E47" w:rsidRPr="00AD20E2">
        <w:rPr>
          <w:rFonts w:ascii="Arial" w:eastAsia="Times New Roman" w:hAnsi="Arial" w:cs="Arial"/>
          <w:sz w:val="20"/>
          <w:szCs w:val="20"/>
          <w:lang w:eastAsia="sl-SI"/>
        </w:rPr>
        <w:t xml:space="preserve">- </w:t>
      </w:r>
      <w:r w:rsidR="005428AC" w:rsidRPr="00AD20E2">
        <w:rPr>
          <w:rFonts w:ascii="Arial" w:eastAsia="Times New Roman" w:hAnsi="Arial" w:cs="Arial"/>
          <w:sz w:val="20"/>
          <w:szCs w:val="20"/>
          <w:lang w:eastAsia="sl-SI"/>
        </w:rPr>
        <w:t>poglavje III. 3</w:t>
      </w:r>
      <w:r w:rsidR="00432E47" w:rsidRPr="00AD20E2">
        <w:rPr>
          <w:rFonts w:ascii="Arial" w:eastAsia="Times New Roman" w:hAnsi="Arial" w:cs="Arial"/>
          <w:sz w:val="20"/>
          <w:szCs w:val="20"/>
          <w:lang w:eastAsia="sl-SI"/>
        </w:rPr>
        <w:t xml:space="preserve"> v</w:t>
      </w:r>
      <w:r w:rsidR="00831193" w:rsidRPr="00AD20E2">
        <w:rPr>
          <w:rFonts w:ascii="Arial" w:eastAsia="Times New Roman" w:hAnsi="Arial" w:cs="Arial"/>
          <w:sz w:val="20"/>
          <w:szCs w:val="20"/>
          <w:lang w:eastAsia="sl-SI"/>
        </w:rPr>
        <w:t xml:space="preserve"> </w:t>
      </w:r>
      <w:hyperlink r:id="rId9" w:history="1">
        <w:r w:rsidR="00831193"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31359DC6" w14:textId="77777777" w:rsidR="000A479D" w:rsidRPr="00AD20E2" w:rsidRDefault="001A12A1"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br/>
      </w:r>
      <w:r w:rsidRPr="00AD20E2">
        <w:rPr>
          <w:rFonts w:ascii="Arial" w:eastAsia="Times New Roman" w:hAnsi="Arial" w:cs="Arial"/>
          <w:b/>
          <w:sz w:val="20"/>
          <w:szCs w:val="20"/>
          <w:lang w:eastAsia="sl-SI"/>
        </w:rPr>
        <w:t>A)</w:t>
      </w:r>
      <w:r w:rsidRPr="00AD20E2">
        <w:rPr>
          <w:rFonts w:ascii="Arial" w:eastAsia="Times New Roman" w:hAnsi="Arial" w:cs="Arial"/>
          <w:sz w:val="20"/>
          <w:szCs w:val="20"/>
          <w:lang w:eastAsia="sl-SI"/>
        </w:rPr>
        <w:t xml:space="preserve"> Dohodek iz osnovne kmetijske in osnovne gozdarske dejavnosti </w:t>
      </w:r>
      <w:r w:rsidR="00E2071B" w:rsidRPr="00AD20E2">
        <w:rPr>
          <w:rFonts w:ascii="Arial" w:eastAsia="Times New Roman" w:hAnsi="Arial" w:cs="Arial"/>
          <w:sz w:val="20"/>
          <w:szCs w:val="20"/>
          <w:lang w:eastAsia="sl-SI"/>
        </w:rPr>
        <w:t>(</w:t>
      </w:r>
      <w:r w:rsidR="009A4350" w:rsidRPr="00AD20E2">
        <w:rPr>
          <w:rFonts w:ascii="Arial" w:eastAsia="Times New Roman" w:hAnsi="Arial" w:cs="Arial"/>
          <w:sz w:val="20"/>
          <w:szCs w:val="20"/>
          <w:lang w:eastAsia="sl-SI"/>
        </w:rPr>
        <w:t xml:space="preserve">v nadaljevanju: </w:t>
      </w:r>
      <w:r w:rsidR="00E2071B" w:rsidRPr="00AD20E2">
        <w:rPr>
          <w:rFonts w:ascii="Arial" w:eastAsia="Times New Roman" w:hAnsi="Arial" w:cs="Arial"/>
          <w:sz w:val="20"/>
          <w:szCs w:val="20"/>
          <w:lang w:eastAsia="sl-SI"/>
        </w:rPr>
        <w:t xml:space="preserve">OKGD) </w:t>
      </w:r>
      <w:r w:rsidRPr="00AD20E2">
        <w:rPr>
          <w:rFonts w:ascii="Arial" w:eastAsia="Times New Roman" w:hAnsi="Arial" w:cs="Arial"/>
          <w:sz w:val="20"/>
          <w:szCs w:val="20"/>
          <w:lang w:eastAsia="sl-SI"/>
        </w:rPr>
        <w:t xml:space="preserve">je dohodek, ki je pridobljen z opravljanjem </w:t>
      </w:r>
      <w:r w:rsidR="00432E47"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xml:space="preserve"> </w:t>
      </w:r>
      <w:r w:rsidR="00AC4433"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kmečkem gospodinjstvu. 69. člen </w:t>
      </w:r>
      <w:hyperlink r:id="rId10"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določa, da se kot </w:t>
      </w:r>
      <w:r w:rsidR="00E2071B"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xml:space="preserve"> šteje:</w:t>
      </w:r>
    </w:p>
    <w:p w14:paraId="70F27E35" w14:textId="77777777" w:rsidR="00AD0881" w:rsidRPr="00AD20E2" w:rsidRDefault="00AD0881" w:rsidP="00D551CF">
      <w:pPr>
        <w:spacing w:line="260" w:lineRule="exact"/>
        <w:jc w:val="both"/>
        <w:rPr>
          <w:rFonts w:ascii="Arial" w:eastAsia="Times New Roman" w:hAnsi="Arial" w:cs="Arial"/>
          <w:sz w:val="20"/>
          <w:szCs w:val="20"/>
          <w:lang w:eastAsia="sl-SI"/>
        </w:rPr>
      </w:pPr>
    </w:p>
    <w:p w14:paraId="21E0A9D2" w14:textId="77777777" w:rsidR="00831193" w:rsidRDefault="001A12A1"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pridelava, kot je določena s predpisi o ugotavljanju katastrskega dohodka in predpisi o evidentiranju nepremičnin in je v celoti ali pretežno vezana na uporabo kmetijskih in gozdnih zemljišč ter je ustrezno evidentirana v zemljiškem katastru;</w:t>
      </w:r>
    </w:p>
    <w:p w14:paraId="5B8A21DD" w14:textId="1021D0F6" w:rsidR="00B50F8B" w:rsidRPr="00AD20E2" w:rsidRDefault="00B50F8B" w:rsidP="00B35849">
      <w:pPr>
        <w:pStyle w:val="Odstavekseznama"/>
        <w:numPr>
          <w:ilvl w:val="0"/>
          <w:numId w:val="5"/>
        </w:num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pridelava na kmetijskih in gozdnih zemljiščih izven Republike Slovenije </w:t>
      </w:r>
      <w:r w:rsidRPr="00AD20E2">
        <w:rPr>
          <w:rFonts w:ascii="Arial" w:eastAsia="Times New Roman" w:hAnsi="Arial" w:cs="Arial"/>
          <w:sz w:val="20"/>
          <w:szCs w:val="20"/>
          <w:lang w:eastAsia="sl-SI"/>
        </w:rPr>
        <w:t>(v nadaljevanju: RS);</w:t>
      </w:r>
    </w:p>
    <w:p w14:paraId="42DFACCA" w14:textId="48BE9E04" w:rsidR="007D05FF" w:rsidRPr="00AD20E2" w:rsidRDefault="007D05FF"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pridelava posebnih kultur, kot je določena s predpisi o ugotavljanju katastrskega dohodka</w:t>
      </w:r>
      <w:r w:rsidR="009A23AF" w:rsidRPr="00AD20E2">
        <w:rPr>
          <w:rFonts w:ascii="Arial" w:eastAsia="Times New Roman" w:hAnsi="Arial" w:cs="Arial"/>
          <w:sz w:val="20"/>
          <w:szCs w:val="20"/>
          <w:lang w:eastAsia="sl-SI"/>
        </w:rPr>
        <w:t xml:space="preserve"> in evidentirana pri Agenciji R</w:t>
      </w:r>
      <w:r w:rsidR="00B50F8B">
        <w:rPr>
          <w:rFonts w:ascii="Arial" w:eastAsia="Times New Roman" w:hAnsi="Arial" w:cs="Arial"/>
          <w:sz w:val="20"/>
          <w:szCs w:val="20"/>
          <w:lang w:eastAsia="sl-SI"/>
        </w:rPr>
        <w:t>S</w:t>
      </w:r>
      <w:r w:rsidR="009A23AF" w:rsidRPr="00AD20E2">
        <w:rPr>
          <w:rFonts w:ascii="Arial" w:eastAsia="Times New Roman" w:hAnsi="Arial" w:cs="Arial"/>
          <w:sz w:val="20"/>
          <w:szCs w:val="20"/>
          <w:lang w:eastAsia="sl-SI"/>
        </w:rPr>
        <w:t xml:space="preserve"> za kmetijske trge in razvoj podeželja (v nadaljevanju: </w:t>
      </w:r>
      <w:r w:rsidR="00F55D2E" w:rsidRPr="00AD20E2">
        <w:rPr>
          <w:rFonts w:ascii="Arial" w:eastAsia="Times New Roman" w:hAnsi="Arial" w:cs="Arial"/>
          <w:sz w:val="20"/>
          <w:szCs w:val="20"/>
          <w:lang w:eastAsia="sl-SI"/>
        </w:rPr>
        <w:t>ARSKTRP</w:t>
      </w:r>
      <w:r w:rsidR="009A23AF"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w:t>
      </w:r>
    </w:p>
    <w:p w14:paraId="19F49082" w14:textId="77777777" w:rsidR="007C1069" w:rsidRDefault="001A12A1" w:rsidP="00B35849">
      <w:pPr>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čebelarstvo, </w:t>
      </w:r>
      <w:r w:rsidR="007D05FF" w:rsidRPr="00AD20E2">
        <w:rPr>
          <w:rFonts w:ascii="Arial" w:eastAsia="Times New Roman" w:hAnsi="Arial" w:cs="Arial"/>
          <w:sz w:val="20"/>
          <w:szCs w:val="20"/>
          <w:lang w:eastAsia="sl-SI"/>
        </w:rPr>
        <w:t xml:space="preserve">določeno s predpisi o ugotavljanju katastrskega dohodka, </w:t>
      </w:r>
      <w:r w:rsidRPr="00AD20E2">
        <w:rPr>
          <w:rFonts w:ascii="Arial" w:eastAsia="Times New Roman" w:hAnsi="Arial" w:cs="Arial"/>
          <w:sz w:val="20"/>
          <w:szCs w:val="20"/>
          <w:lang w:eastAsia="sl-SI"/>
        </w:rPr>
        <w:t>vezano na panje, evid</w:t>
      </w:r>
      <w:r w:rsidR="005F7FDE" w:rsidRPr="00AD20E2">
        <w:rPr>
          <w:rFonts w:ascii="Arial" w:eastAsia="Times New Roman" w:hAnsi="Arial" w:cs="Arial"/>
          <w:sz w:val="20"/>
          <w:szCs w:val="20"/>
          <w:lang w:eastAsia="sl-SI"/>
        </w:rPr>
        <w:t>entirane v registru čebelnjakov.</w:t>
      </w:r>
    </w:p>
    <w:p w14:paraId="5B9B5C86" w14:textId="77777777" w:rsidR="00EA52AC" w:rsidRDefault="00EA52AC" w:rsidP="00EA52AC">
      <w:pPr>
        <w:spacing w:line="260" w:lineRule="exact"/>
        <w:jc w:val="both"/>
        <w:rPr>
          <w:rFonts w:ascii="Arial" w:eastAsia="Times New Roman" w:hAnsi="Arial" w:cs="Arial"/>
          <w:sz w:val="20"/>
          <w:szCs w:val="20"/>
          <w:lang w:eastAsia="sl-SI"/>
        </w:rPr>
      </w:pPr>
    </w:p>
    <w:p w14:paraId="1C05C939" w14:textId="0E694027" w:rsidR="00EA52AC" w:rsidRPr="00EA52AC" w:rsidRDefault="00EA52AC" w:rsidP="00EA52AC">
      <w:pPr>
        <w:spacing w:line="260" w:lineRule="exact"/>
        <w:jc w:val="both"/>
        <w:rPr>
          <w:rFonts w:ascii="Arial" w:eastAsia="Times New Roman" w:hAnsi="Arial" w:cs="Arial"/>
          <w:sz w:val="20"/>
          <w:szCs w:val="20"/>
          <w:lang w:eastAsia="sl-SI"/>
        </w:rPr>
      </w:pPr>
      <w:r w:rsidRPr="00EA52AC">
        <w:rPr>
          <w:rFonts w:ascii="Arial" w:eastAsia="Times New Roman" w:hAnsi="Arial" w:cs="Arial"/>
          <w:sz w:val="20"/>
          <w:szCs w:val="20"/>
          <w:lang w:eastAsia="sl-SI"/>
        </w:rPr>
        <w:t>Vsakršna predelava kmetijskih in gozdarskih pridelkov se ne more opravljati v okviru</w:t>
      </w:r>
      <w:r>
        <w:rPr>
          <w:rFonts w:ascii="Arial" w:eastAsia="Times New Roman" w:hAnsi="Arial" w:cs="Arial"/>
          <w:sz w:val="20"/>
          <w:szCs w:val="20"/>
          <w:lang w:eastAsia="sl-SI"/>
        </w:rPr>
        <w:t xml:space="preserve"> OKGD. Izjemoma se edino p</w:t>
      </w:r>
      <w:r w:rsidRPr="00EA52AC">
        <w:rPr>
          <w:rFonts w:ascii="Arial" w:eastAsia="Times New Roman" w:hAnsi="Arial" w:cs="Arial"/>
          <w:sz w:val="20"/>
          <w:szCs w:val="20"/>
          <w:lang w:eastAsia="sl-SI"/>
        </w:rPr>
        <w:t>roizvodnja vina iz lastnega pridelka grozdja in pridelava oljčnega olja iz lastnega pridelka oljk, ki se štejeta</w:t>
      </w:r>
      <w:r>
        <w:rPr>
          <w:rFonts w:ascii="Arial" w:eastAsia="Times New Roman" w:hAnsi="Arial" w:cs="Arial"/>
          <w:sz w:val="20"/>
          <w:szCs w:val="20"/>
          <w:lang w:eastAsia="sl-SI"/>
        </w:rPr>
        <w:t xml:space="preserve"> za predelovalni dejavnosti, </w:t>
      </w:r>
      <w:r w:rsidRPr="00EA52AC">
        <w:rPr>
          <w:rFonts w:ascii="Arial" w:eastAsia="Times New Roman" w:hAnsi="Arial" w:cs="Arial"/>
          <w:sz w:val="20"/>
          <w:szCs w:val="20"/>
          <w:lang w:eastAsia="sl-SI"/>
        </w:rPr>
        <w:t>lahko opravljata v okviru OKGD</w:t>
      </w:r>
      <w:r>
        <w:rPr>
          <w:rFonts w:ascii="Arial" w:eastAsia="Times New Roman" w:hAnsi="Arial" w:cs="Arial"/>
          <w:sz w:val="20"/>
          <w:szCs w:val="20"/>
          <w:lang w:eastAsia="sl-SI"/>
        </w:rPr>
        <w:t xml:space="preserve"> kmečkega gospodinjstva</w:t>
      </w:r>
      <w:r w:rsidRPr="00EA52AC">
        <w:rPr>
          <w:rFonts w:ascii="Arial" w:eastAsia="Times New Roman" w:hAnsi="Arial" w:cs="Arial"/>
          <w:sz w:val="20"/>
          <w:szCs w:val="20"/>
          <w:lang w:eastAsia="sl-SI"/>
        </w:rPr>
        <w:t xml:space="preserve">, katerih dohodek je obdavčen na podlagi pavšalnega ugotavljanja davčne osnove kot je zapisano v </w:t>
      </w:r>
      <w:hyperlink r:id="rId11" w:history="1">
        <w:r w:rsidRPr="00EA52AC">
          <w:rPr>
            <w:rStyle w:val="Hiperpovezava"/>
            <w:rFonts w:ascii="Arial" w:eastAsia="Times New Roman" w:hAnsi="Arial" w:cs="Arial"/>
            <w:sz w:val="20"/>
            <w:szCs w:val="20"/>
            <w:lang w:eastAsia="sl-SI"/>
          </w:rPr>
          <w:t>ZDoh-2</w:t>
        </w:r>
      </w:hyperlink>
      <w:r w:rsidRPr="00EA52AC">
        <w:rPr>
          <w:rFonts w:ascii="Arial" w:eastAsia="Times New Roman" w:hAnsi="Arial" w:cs="Arial"/>
          <w:sz w:val="20"/>
          <w:szCs w:val="20"/>
          <w:lang w:eastAsia="sl-SI"/>
        </w:rPr>
        <w:t>, v poglavju III. 4.</w:t>
      </w:r>
    </w:p>
    <w:p w14:paraId="56589DDF" w14:textId="77777777" w:rsidR="002019C4" w:rsidRPr="00AD20E2" w:rsidRDefault="002019C4" w:rsidP="002019C4">
      <w:pPr>
        <w:spacing w:line="260" w:lineRule="exact"/>
        <w:jc w:val="both"/>
        <w:rPr>
          <w:rFonts w:ascii="Arial" w:eastAsia="Times New Roman" w:hAnsi="Arial" w:cs="Arial"/>
          <w:sz w:val="20"/>
          <w:szCs w:val="20"/>
          <w:lang w:eastAsia="sl-SI"/>
        </w:rPr>
      </w:pPr>
    </w:p>
    <w:p w14:paraId="20AD5B44" w14:textId="77777777" w:rsidR="001B0267" w:rsidRPr="00AD20E2" w:rsidRDefault="001B026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Kot kmečko gospodinjstvo se </w:t>
      </w:r>
      <w:r w:rsidR="009A4350" w:rsidRPr="00AD20E2">
        <w:rPr>
          <w:rFonts w:ascii="Arial" w:eastAsia="Times New Roman" w:hAnsi="Arial" w:cs="Arial"/>
          <w:sz w:val="20"/>
          <w:szCs w:val="20"/>
          <w:lang w:eastAsia="sl-SI"/>
        </w:rPr>
        <w:t>za leto 201</w:t>
      </w:r>
      <w:r w:rsidR="000F42CF" w:rsidRPr="00AD20E2">
        <w:rPr>
          <w:rFonts w:ascii="Arial" w:eastAsia="Times New Roman" w:hAnsi="Arial" w:cs="Arial"/>
          <w:sz w:val="20"/>
          <w:szCs w:val="20"/>
          <w:lang w:eastAsia="sl-SI"/>
        </w:rPr>
        <w:t>8</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šteje skupnost ene ali več fizičnih oseb, članov enega ali več gospodinjstev, ki so na dan 30. junija </w:t>
      </w:r>
      <w:r w:rsidR="009A4350" w:rsidRPr="00AD20E2">
        <w:rPr>
          <w:rFonts w:ascii="Arial" w:eastAsia="Times New Roman" w:hAnsi="Arial" w:cs="Arial"/>
          <w:sz w:val="20"/>
          <w:szCs w:val="20"/>
          <w:lang w:eastAsia="sl-SI"/>
        </w:rPr>
        <w:t>201</w:t>
      </w:r>
      <w:r w:rsidR="000F42CF" w:rsidRPr="00AD20E2">
        <w:rPr>
          <w:rFonts w:ascii="Arial" w:eastAsia="Times New Roman" w:hAnsi="Arial" w:cs="Arial"/>
          <w:sz w:val="20"/>
          <w:szCs w:val="20"/>
          <w:lang w:eastAsia="sl-SI"/>
        </w:rPr>
        <w:t>8</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evidentirani na istem naslovu</w:t>
      </w:r>
      <w:r w:rsidR="005F7FDE" w:rsidRPr="00AD20E2">
        <w:rPr>
          <w:rFonts w:ascii="Arial" w:eastAsia="Times New Roman" w:hAnsi="Arial" w:cs="Arial"/>
          <w:sz w:val="20"/>
          <w:szCs w:val="20"/>
          <w:lang w:eastAsia="sl-SI"/>
        </w:rPr>
        <w:t>, niso najeta delovna sila ter se vsaj za enega ali več članov šteje, da opravljajo OKGD</w:t>
      </w:r>
      <w:r w:rsidRPr="00AD20E2">
        <w:rPr>
          <w:rFonts w:ascii="Arial" w:eastAsia="Times New Roman" w:hAnsi="Arial" w:cs="Arial"/>
          <w:sz w:val="20"/>
          <w:szCs w:val="20"/>
          <w:lang w:eastAsia="sl-SI"/>
        </w:rPr>
        <w:t xml:space="preserve"> in njihov skupni dohodek iz OKGD znaša najmanj 200 eurov.</w:t>
      </w:r>
    </w:p>
    <w:p w14:paraId="3592FEB8" w14:textId="77777777" w:rsidR="005F7FDE" w:rsidRPr="00AD20E2" w:rsidRDefault="005F7FDE" w:rsidP="00D551CF">
      <w:pPr>
        <w:spacing w:line="260" w:lineRule="exact"/>
        <w:jc w:val="both"/>
        <w:rPr>
          <w:rFonts w:ascii="Arial" w:eastAsia="Times New Roman" w:hAnsi="Arial" w:cs="Arial"/>
          <w:sz w:val="20"/>
          <w:szCs w:val="20"/>
          <w:lang w:eastAsia="sl-SI"/>
        </w:rPr>
      </w:pPr>
    </w:p>
    <w:p w14:paraId="6342A977" w14:textId="77777777" w:rsidR="005F7FDE" w:rsidRPr="00AD20E2" w:rsidRDefault="009F3641"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Potencialni </w:t>
      </w:r>
      <w:r w:rsidRPr="00E46E4E">
        <w:rPr>
          <w:rFonts w:ascii="Arial" w:eastAsia="Times New Roman" w:hAnsi="Arial" w:cs="Arial"/>
          <w:sz w:val="20"/>
          <w:szCs w:val="20"/>
          <w:lang w:eastAsia="sl-SI"/>
        </w:rPr>
        <w:t>z</w:t>
      </w:r>
      <w:r w:rsidR="005F7FDE" w:rsidRPr="00E46E4E">
        <w:rPr>
          <w:rFonts w:ascii="Arial" w:eastAsia="Times New Roman" w:hAnsi="Arial" w:cs="Arial"/>
          <w:sz w:val="20"/>
          <w:szCs w:val="20"/>
          <w:lang w:eastAsia="sl-SI"/>
        </w:rPr>
        <w:t>avezanci</w:t>
      </w:r>
      <w:r w:rsidR="005F7FDE" w:rsidRPr="00F950D7">
        <w:rPr>
          <w:rFonts w:ascii="Arial" w:eastAsia="Times New Roman" w:hAnsi="Arial" w:cs="Arial"/>
          <w:sz w:val="20"/>
          <w:szCs w:val="20"/>
          <w:lang w:eastAsia="sl-SI"/>
        </w:rPr>
        <w:t xml:space="preserve"> z</w:t>
      </w:r>
      <w:r w:rsidR="005F7FDE" w:rsidRPr="00AD20E2">
        <w:rPr>
          <w:rFonts w:ascii="Arial" w:eastAsia="Times New Roman" w:hAnsi="Arial" w:cs="Arial"/>
          <w:sz w:val="20"/>
          <w:szCs w:val="20"/>
          <w:lang w:eastAsia="sl-SI"/>
        </w:rPr>
        <w:t xml:space="preserve">a dohodnino od </w:t>
      </w:r>
      <w:r w:rsidR="00CD40F8" w:rsidRPr="00AD20E2">
        <w:rPr>
          <w:rFonts w:ascii="Arial" w:eastAsia="Times New Roman" w:hAnsi="Arial" w:cs="Arial"/>
          <w:sz w:val="20"/>
          <w:szCs w:val="20"/>
          <w:lang w:eastAsia="sl-SI"/>
        </w:rPr>
        <w:t xml:space="preserve">dohodka iz </w:t>
      </w:r>
      <w:r w:rsidR="005F7FDE" w:rsidRPr="00AD20E2">
        <w:rPr>
          <w:rFonts w:ascii="Arial" w:eastAsia="Times New Roman" w:hAnsi="Arial" w:cs="Arial"/>
          <w:sz w:val="20"/>
          <w:szCs w:val="20"/>
          <w:lang w:eastAsia="sl-SI"/>
        </w:rPr>
        <w:t>OKGD v ok</w:t>
      </w:r>
      <w:r w:rsidR="00CD40F8" w:rsidRPr="00AD20E2">
        <w:rPr>
          <w:rFonts w:ascii="Arial" w:eastAsia="Times New Roman" w:hAnsi="Arial" w:cs="Arial"/>
          <w:sz w:val="20"/>
          <w:szCs w:val="20"/>
          <w:lang w:eastAsia="sl-SI"/>
        </w:rPr>
        <w:t>v</w:t>
      </w:r>
      <w:r w:rsidR="005F7FDE" w:rsidRPr="00AD20E2">
        <w:rPr>
          <w:rFonts w:ascii="Arial" w:eastAsia="Times New Roman" w:hAnsi="Arial" w:cs="Arial"/>
          <w:sz w:val="20"/>
          <w:szCs w:val="20"/>
          <w:lang w:eastAsia="sl-SI"/>
        </w:rPr>
        <w:t>iru kmečkega gospodinjstva so</w:t>
      </w:r>
      <w:r w:rsidR="009A4350" w:rsidRPr="00AD20E2">
        <w:rPr>
          <w:rFonts w:ascii="Arial" w:eastAsia="Times New Roman" w:hAnsi="Arial" w:cs="Arial"/>
          <w:sz w:val="20"/>
          <w:szCs w:val="20"/>
          <w:lang w:eastAsia="sl-SI"/>
        </w:rPr>
        <w:t xml:space="preserve"> v letu 201</w:t>
      </w:r>
      <w:r w:rsidR="000F42CF" w:rsidRPr="00AD20E2">
        <w:rPr>
          <w:rFonts w:ascii="Arial" w:eastAsia="Times New Roman" w:hAnsi="Arial" w:cs="Arial"/>
          <w:sz w:val="20"/>
          <w:szCs w:val="20"/>
          <w:lang w:eastAsia="sl-SI"/>
        </w:rPr>
        <w:t>8</w:t>
      </w:r>
      <w:r w:rsidR="005F7FDE" w:rsidRPr="00AD20E2">
        <w:rPr>
          <w:rFonts w:ascii="Arial" w:eastAsia="Times New Roman" w:hAnsi="Arial" w:cs="Arial"/>
          <w:sz w:val="20"/>
          <w:szCs w:val="20"/>
          <w:lang w:eastAsia="sl-SI"/>
        </w:rPr>
        <w:t xml:space="preserve"> osebe:</w:t>
      </w:r>
    </w:p>
    <w:p w14:paraId="0F6C2528" w14:textId="77777777" w:rsidR="00393631" w:rsidRPr="00AD20E2" w:rsidRDefault="00393631" w:rsidP="00D551CF">
      <w:pPr>
        <w:spacing w:line="260" w:lineRule="exact"/>
        <w:jc w:val="both"/>
        <w:rPr>
          <w:rFonts w:ascii="Arial" w:eastAsia="Times New Roman" w:hAnsi="Arial" w:cs="Arial"/>
          <w:sz w:val="20"/>
          <w:szCs w:val="20"/>
          <w:lang w:eastAsia="sl-SI"/>
        </w:rPr>
      </w:pPr>
    </w:p>
    <w:p w14:paraId="42DA2ABA" w14:textId="1BE5A1B2"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na dan 30.</w:t>
      </w:r>
      <w:r w:rsidR="002019C4" w:rsidRPr="00AD20E2">
        <w:rPr>
          <w:rFonts w:ascii="Arial" w:eastAsia="Times New Roman" w:hAnsi="Arial" w:cs="Arial"/>
          <w:sz w:val="20"/>
          <w:szCs w:val="20"/>
          <w:lang w:eastAsia="sl-SI"/>
        </w:rPr>
        <w:t xml:space="preserve"> junija</w:t>
      </w:r>
      <w:r w:rsidRPr="00AD20E2">
        <w:rPr>
          <w:rFonts w:ascii="Arial" w:eastAsia="Times New Roman" w:hAnsi="Arial" w:cs="Arial"/>
          <w:sz w:val="20"/>
          <w:szCs w:val="20"/>
          <w:lang w:eastAsia="sl-SI"/>
        </w:rPr>
        <w:t xml:space="preserve"> </w:t>
      </w:r>
      <w:r w:rsidR="009A4350" w:rsidRPr="00AD20E2">
        <w:rPr>
          <w:rFonts w:ascii="Arial" w:eastAsia="Times New Roman" w:hAnsi="Arial" w:cs="Arial"/>
          <w:sz w:val="20"/>
          <w:szCs w:val="20"/>
          <w:lang w:eastAsia="sl-SI"/>
        </w:rPr>
        <w:t>201</w:t>
      </w:r>
      <w:r w:rsidR="000F42CF"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lastniki, zakupniki ali </w:t>
      </w:r>
      <w:r w:rsidR="00CD40F8" w:rsidRPr="00AD20E2">
        <w:rPr>
          <w:rFonts w:ascii="Arial" w:eastAsia="Times New Roman" w:hAnsi="Arial" w:cs="Arial"/>
          <w:sz w:val="20"/>
          <w:szCs w:val="20"/>
          <w:lang w:eastAsia="sl-SI"/>
        </w:rPr>
        <w:t>dejanski</w:t>
      </w:r>
      <w:r w:rsidRPr="00AD20E2">
        <w:rPr>
          <w:rFonts w:ascii="Arial" w:eastAsia="Times New Roman" w:hAnsi="Arial" w:cs="Arial"/>
          <w:sz w:val="20"/>
          <w:szCs w:val="20"/>
          <w:lang w:eastAsia="sl-SI"/>
        </w:rPr>
        <w:t xml:space="preserve"> uporab</w:t>
      </w:r>
      <w:r w:rsidR="00CD40F8" w:rsidRPr="00AD20E2">
        <w:rPr>
          <w:rFonts w:ascii="Arial" w:eastAsia="Times New Roman" w:hAnsi="Arial" w:cs="Arial"/>
          <w:sz w:val="20"/>
          <w:szCs w:val="20"/>
          <w:lang w:eastAsia="sl-SI"/>
        </w:rPr>
        <w:t>niki</w:t>
      </w:r>
      <w:r w:rsidRPr="00AD20E2">
        <w:rPr>
          <w:rFonts w:ascii="Arial" w:eastAsia="Times New Roman" w:hAnsi="Arial" w:cs="Arial"/>
          <w:sz w:val="20"/>
          <w:szCs w:val="20"/>
          <w:lang w:eastAsia="sl-SI"/>
        </w:rPr>
        <w:t xml:space="preserve"> kmetijskega ali gozdnega zemljišča</w:t>
      </w:r>
      <w:r w:rsidR="009A23AF" w:rsidRPr="00AD20E2">
        <w:rPr>
          <w:rFonts w:ascii="Arial" w:eastAsia="Times New Roman" w:hAnsi="Arial" w:cs="Arial"/>
          <w:sz w:val="20"/>
          <w:szCs w:val="20"/>
          <w:lang w:eastAsia="sl-SI"/>
        </w:rPr>
        <w:t xml:space="preserve"> v in</w:t>
      </w:r>
      <w:r w:rsidR="004A198D" w:rsidRPr="00AD20E2">
        <w:rPr>
          <w:rFonts w:ascii="Arial" w:eastAsia="Times New Roman" w:hAnsi="Arial" w:cs="Arial"/>
          <w:sz w:val="20"/>
          <w:szCs w:val="20"/>
          <w:lang w:eastAsia="sl-SI"/>
        </w:rPr>
        <w:t>/ali</w:t>
      </w:r>
      <w:r w:rsidR="00B50F8B">
        <w:rPr>
          <w:rFonts w:ascii="Arial" w:eastAsia="Times New Roman" w:hAnsi="Arial" w:cs="Arial"/>
          <w:sz w:val="20"/>
          <w:szCs w:val="20"/>
          <w:lang w:eastAsia="sl-SI"/>
        </w:rPr>
        <w:t xml:space="preserve"> izven RS</w:t>
      </w:r>
      <w:r w:rsidR="00CD40F8" w:rsidRPr="00AD20E2">
        <w:rPr>
          <w:rFonts w:ascii="Arial" w:eastAsia="Times New Roman" w:hAnsi="Arial" w:cs="Arial"/>
          <w:sz w:val="20"/>
          <w:szCs w:val="20"/>
          <w:lang w:eastAsia="sl-SI"/>
        </w:rPr>
        <w:t>;</w:t>
      </w:r>
    </w:p>
    <w:p w14:paraId="46A5E814" w14:textId="77777777"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so kot lastniki ali uporabniki čebeljih panjev na dan 30. junija </w:t>
      </w:r>
      <w:r w:rsidR="009A4350" w:rsidRPr="00AD20E2">
        <w:rPr>
          <w:rFonts w:ascii="Arial" w:eastAsia="Times New Roman" w:hAnsi="Arial" w:cs="Arial"/>
          <w:sz w:val="20"/>
          <w:szCs w:val="20"/>
          <w:lang w:eastAsia="sl-SI"/>
        </w:rPr>
        <w:t>201</w:t>
      </w:r>
      <w:r w:rsidR="000F42CF"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evidentiran</w:t>
      </w:r>
      <w:r w:rsidR="00CD40F8"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v registru čebelnjakov pri </w:t>
      </w:r>
      <w:r w:rsidR="00CD40F8" w:rsidRPr="00AD20E2">
        <w:rPr>
          <w:rFonts w:ascii="Arial" w:eastAsia="Times New Roman" w:hAnsi="Arial" w:cs="Arial"/>
          <w:sz w:val="20"/>
          <w:szCs w:val="20"/>
          <w:lang w:eastAsia="sl-SI"/>
        </w:rPr>
        <w:t>m</w:t>
      </w:r>
      <w:r w:rsidRPr="00AD20E2">
        <w:rPr>
          <w:rFonts w:ascii="Arial" w:eastAsia="Times New Roman" w:hAnsi="Arial" w:cs="Arial"/>
          <w:sz w:val="20"/>
          <w:szCs w:val="20"/>
          <w:lang w:eastAsia="sl-SI"/>
        </w:rPr>
        <w:t>inistrstvu</w:t>
      </w:r>
      <w:r w:rsidR="00CD40F8" w:rsidRPr="00AD20E2">
        <w:rPr>
          <w:rFonts w:ascii="Arial" w:eastAsia="Times New Roman" w:hAnsi="Arial" w:cs="Arial"/>
          <w:sz w:val="20"/>
          <w:szCs w:val="20"/>
          <w:lang w:eastAsia="sl-SI"/>
        </w:rPr>
        <w:t>, pristojnem</w:t>
      </w:r>
      <w:r w:rsidRPr="00AD20E2">
        <w:rPr>
          <w:rFonts w:ascii="Arial" w:eastAsia="Times New Roman" w:hAnsi="Arial" w:cs="Arial"/>
          <w:sz w:val="20"/>
          <w:szCs w:val="20"/>
          <w:lang w:eastAsia="sl-SI"/>
        </w:rPr>
        <w:t xml:space="preserve"> za kmetijstvo</w:t>
      </w:r>
      <w:r w:rsidR="00CD40F8" w:rsidRPr="00AD20E2">
        <w:rPr>
          <w:rFonts w:ascii="Arial" w:eastAsia="Times New Roman" w:hAnsi="Arial" w:cs="Arial"/>
          <w:sz w:val="20"/>
          <w:szCs w:val="20"/>
          <w:lang w:eastAsia="sl-SI"/>
        </w:rPr>
        <w:t>;</w:t>
      </w:r>
    </w:p>
    <w:p w14:paraId="65C51E2E" w14:textId="77777777" w:rsidR="009A23AF" w:rsidRPr="00AD20E2" w:rsidRDefault="009A23AF"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so pri </w:t>
      </w:r>
      <w:r w:rsidR="00F55D2E" w:rsidRPr="00AD20E2">
        <w:rPr>
          <w:rFonts w:ascii="Arial" w:eastAsia="Times New Roman" w:hAnsi="Arial" w:cs="Arial"/>
          <w:sz w:val="20"/>
          <w:szCs w:val="20"/>
          <w:lang w:eastAsia="sl-SI"/>
        </w:rPr>
        <w:t>ARSKTRP</w:t>
      </w:r>
      <w:r w:rsidRPr="00AD20E2">
        <w:rPr>
          <w:rFonts w:ascii="Arial" w:eastAsia="Times New Roman" w:hAnsi="Arial" w:cs="Arial"/>
          <w:sz w:val="20"/>
          <w:szCs w:val="20"/>
          <w:lang w:eastAsia="sl-SI"/>
        </w:rPr>
        <w:t xml:space="preserve"> </w:t>
      </w:r>
      <w:r w:rsidR="009F3641" w:rsidRPr="00AD20E2">
        <w:rPr>
          <w:rFonts w:ascii="Arial" w:eastAsia="Times New Roman" w:hAnsi="Arial" w:cs="Arial"/>
          <w:sz w:val="20"/>
          <w:szCs w:val="20"/>
          <w:lang w:eastAsia="sl-SI"/>
        </w:rPr>
        <w:t xml:space="preserve">za </w:t>
      </w:r>
      <w:r w:rsidR="009A4350" w:rsidRPr="00AD20E2">
        <w:rPr>
          <w:rFonts w:ascii="Arial" w:eastAsia="Times New Roman" w:hAnsi="Arial" w:cs="Arial"/>
          <w:sz w:val="20"/>
          <w:szCs w:val="20"/>
          <w:lang w:eastAsia="sl-SI"/>
        </w:rPr>
        <w:t>leto 201</w:t>
      </w:r>
      <w:r w:rsidR="000F42CF" w:rsidRPr="00AD20E2">
        <w:rPr>
          <w:rFonts w:ascii="Arial" w:eastAsia="Times New Roman" w:hAnsi="Arial" w:cs="Arial"/>
          <w:sz w:val="20"/>
          <w:szCs w:val="20"/>
          <w:lang w:eastAsia="sl-SI"/>
        </w:rPr>
        <w:t>8</w:t>
      </w:r>
      <w:r w:rsidR="009A4350" w:rsidRPr="00AD20E2">
        <w:rPr>
          <w:rFonts w:ascii="Arial" w:eastAsia="Times New Roman" w:hAnsi="Arial" w:cs="Arial"/>
          <w:sz w:val="20"/>
          <w:szCs w:val="20"/>
          <w:lang w:eastAsia="sl-SI"/>
        </w:rPr>
        <w:t xml:space="preserve"> </w:t>
      </w:r>
      <w:r w:rsidR="009F3641" w:rsidRPr="00AD20E2">
        <w:rPr>
          <w:rFonts w:ascii="Arial" w:eastAsia="Times New Roman" w:hAnsi="Arial" w:cs="Arial"/>
          <w:sz w:val="20"/>
          <w:szCs w:val="20"/>
          <w:lang w:eastAsia="sl-SI"/>
        </w:rPr>
        <w:t>ev</w:t>
      </w:r>
      <w:r w:rsidRPr="00AD20E2">
        <w:rPr>
          <w:rFonts w:ascii="Arial" w:eastAsia="Times New Roman" w:hAnsi="Arial" w:cs="Arial"/>
          <w:sz w:val="20"/>
          <w:szCs w:val="20"/>
          <w:lang w:eastAsia="sl-SI"/>
        </w:rPr>
        <w:t>identirale pridelavo posebnih kultur</w:t>
      </w:r>
      <w:r w:rsidR="00DD70B8">
        <w:rPr>
          <w:rFonts w:ascii="Arial" w:eastAsia="Times New Roman" w:hAnsi="Arial" w:cs="Arial"/>
          <w:sz w:val="20"/>
          <w:szCs w:val="20"/>
          <w:lang w:eastAsia="sl-SI"/>
        </w:rPr>
        <w:t xml:space="preserve"> in pri </w:t>
      </w:r>
      <w:r w:rsidR="00F30D15">
        <w:rPr>
          <w:rFonts w:ascii="Arial" w:eastAsia="Times New Roman" w:hAnsi="Arial" w:cs="Arial"/>
          <w:sz w:val="20"/>
          <w:szCs w:val="20"/>
          <w:lang w:eastAsia="sl-SI"/>
        </w:rPr>
        <w:t xml:space="preserve">Finančni upravi RS (v nadaljevanju: FURS) </w:t>
      </w:r>
      <w:r w:rsidR="00DD70B8">
        <w:rPr>
          <w:rFonts w:ascii="Arial" w:eastAsia="Times New Roman" w:hAnsi="Arial" w:cs="Arial"/>
          <w:sz w:val="20"/>
          <w:szCs w:val="20"/>
          <w:lang w:eastAsia="sl-SI"/>
        </w:rPr>
        <w:t xml:space="preserve">do 30. 6. 2018 niso vložile vloge za oprostitev po 15. točki prvega odstavka 73. člena </w:t>
      </w:r>
      <w:hyperlink r:id="rId12" w:history="1">
        <w:r w:rsidR="00DD70B8"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5623BF86" w14:textId="77777777" w:rsidR="009F3641" w:rsidRPr="00AD20E2" w:rsidRDefault="009F3641"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v </w:t>
      </w:r>
      <w:r w:rsidR="009A4350" w:rsidRPr="00AD20E2">
        <w:rPr>
          <w:rFonts w:ascii="Arial" w:eastAsia="Times New Roman" w:hAnsi="Arial" w:cs="Arial"/>
          <w:sz w:val="20"/>
          <w:szCs w:val="20"/>
          <w:lang w:eastAsia="sl-SI"/>
        </w:rPr>
        <w:t>letu 201</w:t>
      </w:r>
      <w:r w:rsidR="000F42CF"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proizvajajo vino iz lastnega pridelka grozdja </w:t>
      </w:r>
      <w:r w:rsidR="00005284" w:rsidRPr="00AD20E2">
        <w:rPr>
          <w:rFonts w:ascii="Arial" w:eastAsia="Times New Roman" w:hAnsi="Arial" w:cs="Arial"/>
          <w:sz w:val="20"/>
          <w:szCs w:val="20"/>
          <w:lang w:eastAsia="sl-SI"/>
        </w:rPr>
        <w:t>v in</w:t>
      </w:r>
      <w:r w:rsidR="007C021B" w:rsidRPr="00AD20E2">
        <w:rPr>
          <w:rFonts w:ascii="Arial" w:eastAsia="Times New Roman" w:hAnsi="Arial" w:cs="Arial"/>
          <w:sz w:val="20"/>
          <w:szCs w:val="20"/>
          <w:lang w:eastAsia="sl-SI"/>
        </w:rPr>
        <w:t>/ali</w:t>
      </w:r>
      <w:r w:rsidR="00005284" w:rsidRPr="00AD20E2">
        <w:rPr>
          <w:rFonts w:ascii="Arial" w:eastAsia="Times New Roman" w:hAnsi="Arial" w:cs="Arial"/>
          <w:sz w:val="20"/>
          <w:szCs w:val="20"/>
          <w:lang w:eastAsia="sl-SI"/>
        </w:rPr>
        <w:t xml:space="preserve"> izven RS </w:t>
      </w:r>
      <w:r w:rsidRPr="00AD20E2">
        <w:rPr>
          <w:rFonts w:ascii="Arial" w:eastAsia="Times New Roman" w:hAnsi="Arial" w:cs="Arial"/>
          <w:sz w:val="20"/>
          <w:szCs w:val="20"/>
          <w:lang w:eastAsia="sl-SI"/>
        </w:rPr>
        <w:t xml:space="preserve">in izpolnjujejo pogoje iz 10. odstavka 69. člena </w:t>
      </w:r>
      <w:hyperlink r:id="rId13"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w:t>
      </w:r>
    </w:p>
    <w:p w14:paraId="34775857" w14:textId="77777777" w:rsidR="005F7FDE" w:rsidRPr="00AD20E2" w:rsidRDefault="005F7FDE" w:rsidP="00B35849">
      <w:pPr>
        <w:pStyle w:val="Odstavekseznama"/>
        <w:numPr>
          <w:ilvl w:val="0"/>
          <w:numId w:val="5"/>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w:t>
      </w:r>
      <w:r w:rsidR="009F3641" w:rsidRPr="00AD20E2">
        <w:rPr>
          <w:rFonts w:ascii="Arial" w:eastAsia="Times New Roman" w:hAnsi="Arial" w:cs="Arial"/>
          <w:sz w:val="20"/>
          <w:szCs w:val="20"/>
          <w:lang w:eastAsia="sl-SI"/>
        </w:rPr>
        <w:t xml:space="preserve"> so</w:t>
      </w:r>
      <w:r w:rsidRPr="00AD20E2">
        <w:rPr>
          <w:rFonts w:ascii="Arial" w:eastAsia="Times New Roman" w:hAnsi="Arial" w:cs="Arial"/>
          <w:sz w:val="20"/>
          <w:szCs w:val="20"/>
          <w:lang w:eastAsia="sl-SI"/>
        </w:rPr>
        <w:t xml:space="preserve"> jim v </w:t>
      </w:r>
      <w:r w:rsidR="009A4350" w:rsidRPr="00AD20E2">
        <w:rPr>
          <w:rFonts w:ascii="Arial" w:eastAsia="Times New Roman" w:hAnsi="Arial" w:cs="Arial"/>
          <w:sz w:val="20"/>
          <w:szCs w:val="20"/>
          <w:lang w:eastAsia="sl-SI"/>
        </w:rPr>
        <w:t>letu 201</w:t>
      </w:r>
      <w:r w:rsidR="000F42CF"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izplačan</w:t>
      </w:r>
      <w:r w:rsidR="00847E32"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drug</w:t>
      </w:r>
      <w:r w:rsidR="00847E32" w:rsidRPr="00AD20E2">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dohod</w:t>
      </w:r>
      <w:r w:rsidR="00847E32" w:rsidRPr="00AD20E2">
        <w:rPr>
          <w:rFonts w:ascii="Arial" w:eastAsia="Times New Roman" w:hAnsi="Arial" w:cs="Arial"/>
          <w:sz w:val="20"/>
          <w:szCs w:val="20"/>
          <w:lang w:eastAsia="sl-SI"/>
        </w:rPr>
        <w:t>ki</w:t>
      </w:r>
      <w:r w:rsidRPr="00AD20E2">
        <w:rPr>
          <w:rFonts w:ascii="Arial" w:eastAsia="Times New Roman" w:hAnsi="Arial" w:cs="Arial"/>
          <w:sz w:val="20"/>
          <w:szCs w:val="20"/>
          <w:lang w:eastAsia="sl-SI"/>
        </w:rPr>
        <w:t xml:space="preserve"> v zvezi z opravljanjem OKGD (prejemki iz 70. člena </w:t>
      </w:r>
      <w:hyperlink r:id="rId14" w:history="1">
        <w:r w:rsidRPr="00AD20E2">
          <w:rPr>
            <w:rStyle w:val="Hiperpovezava"/>
            <w:rFonts w:ascii="Arial" w:eastAsia="Times New Roman" w:hAnsi="Arial" w:cs="Arial"/>
            <w:color w:val="auto"/>
            <w:sz w:val="20"/>
            <w:szCs w:val="20"/>
            <w:lang w:eastAsia="sl-SI"/>
          </w:rPr>
          <w:t>ZDoh-2</w:t>
        </w:r>
      </w:hyperlink>
      <w:r w:rsidRPr="00AD20E2">
        <w:rPr>
          <w:rFonts w:ascii="Arial" w:eastAsia="Times New Roman" w:hAnsi="Arial" w:cs="Arial"/>
          <w:sz w:val="20"/>
          <w:szCs w:val="20"/>
          <w:lang w:eastAsia="sl-SI"/>
        </w:rPr>
        <w:t>).</w:t>
      </w:r>
    </w:p>
    <w:p w14:paraId="6184C138" w14:textId="77777777" w:rsidR="001B0267" w:rsidRPr="00AD20E2" w:rsidRDefault="001B0267" w:rsidP="00D551CF">
      <w:pPr>
        <w:spacing w:line="260" w:lineRule="exact"/>
        <w:jc w:val="both"/>
        <w:rPr>
          <w:rFonts w:ascii="Arial" w:eastAsia="Times New Roman" w:hAnsi="Arial" w:cs="Arial"/>
          <w:sz w:val="20"/>
          <w:szCs w:val="20"/>
          <w:lang w:eastAsia="sl-SI"/>
        </w:rPr>
      </w:pPr>
    </w:p>
    <w:p w14:paraId="3CF5635A" w14:textId="77777777" w:rsidR="007A62E0" w:rsidRPr="00AD20E2" w:rsidRDefault="007A62E0"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Za opredelitev kmečkega gospodinjstva je bistveni pogoj </w:t>
      </w:r>
      <w:r w:rsidR="00CF113C" w:rsidRPr="00AD20E2">
        <w:rPr>
          <w:rFonts w:ascii="Arial" w:eastAsia="Times New Roman" w:hAnsi="Arial" w:cs="Arial"/>
          <w:sz w:val="20"/>
          <w:szCs w:val="20"/>
          <w:lang w:eastAsia="sl-SI"/>
        </w:rPr>
        <w:t xml:space="preserve">najmanj </w:t>
      </w:r>
      <w:r w:rsidRPr="00AD20E2">
        <w:rPr>
          <w:rFonts w:ascii="Arial" w:eastAsia="Times New Roman" w:hAnsi="Arial" w:cs="Arial"/>
          <w:sz w:val="20"/>
          <w:szCs w:val="20"/>
          <w:lang w:eastAsia="sl-SI"/>
        </w:rPr>
        <w:t>200 e</w:t>
      </w:r>
      <w:r w:rsidR="001B0267" w:rsidRPr="00AD20E2">
        <w:rPr>
          <w:rFonts w:ascii="Arial" w:eastAsia="Times New Roman" w:hAnsi="Arial" w:cs="Arial"/>
          <w:sz w:val="20"/>
          <w:szCs w:val="20"/>
          <w:lang w:eastAsia="sl-SI"/>
        </w:rPr>
        <w:t>u</w:t>
      </w:r>
      <w:r w:rsidRPr="00AD20E2">
        <w:rPr>
          <w:rFonts w:ascii="Arial" w:eastAsia="Times New Roman" w:hAnsi="Arial" w:cs="Arial"/>
          <w:sz w:val="20"/>
          <w:szCs w:val="20"/>
          <w:lang w:eastAsia="sl-SI"/>
        </w:rPr>
        <w:t xml:space="preserve">rov skupnega dohodka </w:t>
      </w:r>
      <w:r w:rsidR="005F7FDE" w:rsidRPr="00AD20E2">
        <w:rPr>
          <w:rFonts w:ascii="Arial" w:eastAsia="Times New Roman" w:hAnsi="Arial" w:cs="Arial"/>
          <w:sz w:val="20"/>
          <w:szCs w:val="20"/>
          <w:lang w:eastAsia="sl-SI"/>
        </w:rPr>
        <w:t>članov</w:t>
      </w:r>
      <w:r w:rsidR="00737ECB">
        <w:rPr>
          <w:rFonts w:ascii="Arial" w:eastAsia="Times New Roman" w:hAnsi="Arial" w:cs="Arial"/>
          <w:sz w:val="20"/>
          <w:szCs w:val="20"/>
          <w:lang w:eastAsia="sl-SI"/>
        </w:rPr>
        <w:t xml:space="preserve"> kmečkega gospodinjstva</w:t>
      </w:r>
      <w:r w:rsidR="005F7FDE"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iz OKGD. Kadar ta pogoj ni izpolnjen</w:t>
      </w:r>
      <w:r w:rsidR="00CF113C"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je dohodek članov takšnega gospodinjstva iz OKGD oproščen dohodnine in se tako gospodinjstvo ne šteje za kmečko gospodinjstvo. Član</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takšnega gospodinjstva lahko 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samo sezonske viške svo</w:t>
      </w:r>
      <w:r w:rsidR="00737ECB">
        <w:rPr>
          <w:rFonts w:ascii="Arial" w:eastAsia="Times New Roman" w:hAnsi="Arial" w:cs="Arial"/>
          <w:sz w:val="20"/>
          <w:szCs w:val="20"/>
          <w:lang w:eastAsia="sl-SI"/>
        </w:rPr>
        <w:t>jih pridelkov praviloma končnim potrošnikom</w:t>
      </w:r>
      <w:r w:rsidRPr="00AD20E2">
        <w:rPr>
          <w:rFonts w:ascii="Arial" w:eastAsia="Times New Roman" w:hAnsi="Arial" w:cs="Arial"/>
          <w:sz w:val="20"/>
          <w:szCs w:val="20"/>
          <w:lang w:eastAsia="sl-SI"/>
        </w:rPr>
        <w:t xml:space="preserve"> (občasna prodaja manjših količin</w:t>
      </w:r>
      <w:r w:rsidR="00847E32"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ki jih je mogoče pridela</w:t>
      </w:r>
      <w:r w:rsidR="001B0267" w:rsidRPr="00AD20E2">
        <w:rPr>
          <w:rFonts w:ascii="Arial" w:eastAsia="Times New Roman" w:hAnsi="Arial" w:cs="Arial"/>
          <w:sz w:val="20"/>
          <w:szCs w:val="20"/>
          <w:lang w:eastAsia="sl-SI"/>
        </w:rPr>
        <w:t>t</w:t>
      </w:r>
      <w:r w:rsidRPr="00AD20E2">
        <w:rPr>
          <w:rFonts w:ascii="Arial" w:eastAsia="Times New Roman" w:hAnsi="Arial" w:cs="Arial"/>
          <w:sz w:val="20"/>
          <w:szCs w:val="20"/>
          <w:lang w:eastAsia="sl-SI"/>
        </w:rPr>
        <w:t>i v okviru OKGD na zemljiščih v njihovi lasti ali uporabi). Če pa član</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takšnega </w:t>
      </w:r>
      <w:r w:rsidRPr="00AD20E2">
        <w:rPr>
          <w:rFonts w:ascii="Arial" w:eastAsia="Times New Roman" w:hAnsi="Arial" w:cs="Arial"/>
          <w:sz w:val="20"/>
          <w:szCs w:val="20"/>
          <w:lang w:eastAsia="sl-SI"/>
        </w:rPr>
        <w:lastRenderedPageBreak/>
        <w:t>gospodinjstva trajno in redno 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svoje pridelke, ali preprodaja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tuje pridelke, </w:t>
      </w:r>
      <w:r w:rsidR="006174BD" w:rsidRPr="00AD20E2">
        <w:rPr>
          <w:rFonts w:ascii="Arial" w:eastAsia="Times New Roman" w:hAnsi="Arial" w:cs="Arial"/>
          <w:sz w:val="20"/>
          <w:szCs w:val="20"/>
          <w:lang w:eastAsia="sl-SI"/>
        </w:rPr>
        <w:t xml:space="preserve">s tem </w:t>
      </w:r>
      <w:r w:rsidRPr="00AD20E2">
        <w:rPr>
          <w:rFonts w:ascii="Arial" w:eastAsia="Times New Roman" w:hAnsi="Arial" w:cs="Arial"/>
          <w:sz w:val="20"/>
          <w:szCs w:val="20"/>
          <w:lang w:eastAsia="sl-SI"/>
        </w:rPr>
        <w:t>izkazuje</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opravljanje dejavnosti, za katero se mora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ustrezno registrirati s priglasitvijo v davčni register (za pridelavo kmetijskih pridelkov, katerih pridelava ni vključena v izračun </w:t>
      </w:r>
      <w:r w:rsidR="000D43A0" w:rsidRPr="00AD20E2">
        <w:rPr>
          <w:rFonts w:ascii="Arial" w:eastAsia="Times New Roman" w:hAnsi="Arial" w:cs="Arial"/>
          <w:sz w:val="20"/>
          <w:szCs w:val="20"/>
          <w:lang w:eastAsia="sl-SI"/>
        </w:rPr>
        <w:t>katastrskega dohodka</w:t>
      </w:r>
      <w:r w:rsidRPr="00AD20E2">
        <w:rPr>
          <w:rFonts w:ascii="Arial" w:eastAsia="Times New Roman" w:hAnsi="Arial" w:cs="Arial"/>
          <w:sz w:val="20"/>
          <w:szCs w:val="20"/>
          <w:lang w:eastAsia="sl-SI"/>
        </w:rPr>
        <w:t>), registrirati opravljanje dopolnilne dejavnosti na kmetiji, ali se registrirati kot samostojni podjetnik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posameznik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oz</w:t>
      </w:r>
      <w:r w:rsidR="00B70A82" w:rsidRPr="00AD20E2">
        <w:rPr>
          <w:rFonts w:ascii="Arial" w:eastAsia="Times New Roman" w:hAnsi="Arial" w:cs="Arial"/>
          <w:sz w:val="20"/>
          <w:szCs w:val="20"/>
          <w:lang w:eastAsia="sl-SI"/>
        </w:rPr>
        <w:t>iroma</w:t>
      </w:r>
      <w:r w:rsidRPr="00AD20E2">
        <w:rPr>
          <w:rFonts w:ascii="Arial" w:eastAsia="Times New Roman" w:hAnsi="Arial" w:cs="Arial"/>
          <w:sz w:val="20"/>
          <w:szCs w:val="20"/>
          <w:lang w:eastAsia="sl-SI"/>
        </w:rPr>
        <w:t xml:space="preserve"> kot družba z vpisom v poslovni register.</w:t>
      </w:r>
    </w:p>
    <w:p w14:paraId="2CF13DA7" w14:textId="49CA7662" w:rsidR="009A5397" w:rsidRPr="00AD20E2" w:rsidRDefault="009A5397" w:rsidP="00D551CF">
      <w:pPr>
        <w:spacing w:line="260" w:lineRule="exact"/>
        <w:jc w:val="both"/>
        <w:rPr>
          <w:rFonts w:ascii="Arial" w:eastAsia="Times New Roman" w:hAnsi="Arial" w:cs="Arial"/>
          <w:sz w:val="20"/>
          <w:szCs w:val="20"/>
          <w:lang w:eastAsia="sl-SI"/>
        </w:rPr>
      </w:pPr>
    </w:p>
    <w:p w14:paraId="3DD6EDDC" w14:textId="1E18A35C" w:rsidR="009A5397" w:rsidRPr="00DD70B8" w:rsidRDefault="009A5397" w:rsidP="00DD70B8">
      <w:pPr>
        <w:tabs>
          <w:tab w:val="left" w:pos="3402"/>
        </w:tabs>
        <w:spacing w:line="260" w:lineRule="exact"/>
        <w:jc w:val="both"/>
        <w:rPr>
          <w:rFonts w:ascii="Arial" w:eastAsia="Times New Roman" w:hAnsi="Arial" w:cs="Arial"/>
          <w:noProof w:val="0"/>
          <w:color w:val="000000"/>
          <w:kern w:val="24"/>
          <w:sz w:val="20"/>
          <w:szCs w:val="20"/>
          <w:lang w:eastAsia="sl-SI"/>
        </w:rPr>
      </w:pPr>
      <w:r w:rsidRPr="00AD20E2">
        <w:rPr>
          <w:rFonts w:ascii="Arial" w:eastAsia="Times New Roman" w:hAnsi="Arial" w:cs="Arial"/>
          <w:sz w:val="20"/>
          <w:szCs w:val="20"/>
          <w:lang w:eastAsia="sl-SI"/>
        </w:rPr>
        <w:t>Za dohodek iz OKGD se štejejo</w:t>
      </w:r>
      <w:r w:rsidR="00E46E4E">
        <w:rPr>
          <w:rFonts w:ascii="Arial" w:eastAsia="Times New Roman" w:hAnsi="Arial" w:cs="Arial"/>
          <w:sz w:val="20"/>
          <w:szCs w:val="20"/>
          <w:lang w:eastAsia="sl-SI"/>
        </w:rPr>
        <w:t>:</w:t>
      </w:r>
    </w:p>
    <w:p w14:paraId="796FE19E" w14:textId="77777777" w:rsidR="009A5397" w:rsidRPr="00AD20E2" w:rsidRDefault="009A5397" w:rsidP="00D551CF">
      <w:pPr>
        <w:spacing w:line="260" w:lineRule="exact"/>
        <w:ind w:left="708"/>
        <w:jc w:val="both"/>
        <w:rPr>
          <w:rFonts w:ascii="Arial" w:eastAsia="Times New Roman" w:hAnsi="Arial" w:cs="Arial"/>
          <w:sz w:val="20"/>
          <w:szCs w:val="20"/>
          <w:lang w:eastAsia="sl-SI"/>
        </w:rPr>
      </w:pPr>
    </w:p>
    <w:p w14:paraId="542F5C4A" w14:textId="77777777" w:rsidR="009A5397" w:rsidRPr="00AD20E2" w:rsidRDefault="009A5397" w:rsidP="00D551CF">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potencialni tržni dohodki od pridelave na zemljiščih v in</w:t>
      </w:r>
      <w:r w:rsidR="004A198D" w:rsidRPr="00AD20E2">
        <w:rPr>
          <w:rFonts w:ascii="Arial" w:eastAsia="Times New Roman" w:hAnsi="Arial" w:cs="Arial"/>
          <w:sz w:val="20"/>
          <w:szCs w:val="20"/>
          <w:lang w:eastAsia="sl-SI"/>
        </w:rPr>
        <w:t>/ali</w:t>
      </w:r>
      <w:r w:rsidRPr="00AD20E2">
        <w:rPr>
          <w:rFonts w:ascii="Arial" w:eastAsia="Times New Roman" w:hAnsi="Arial" w:cs="Arial"/>
          <w:sz w:val="20"/>
          <w:szCs w:val="20"/>
          <w:lang w:eastAsia="sl-SI"/>
        </w:rPr>
        <w:t xml:space="preserve"> izven RS;</w:t>
      </w:r>
    </w:p>
    <w:p w14:paraId="37F46052" w14:textId="3863F1B5" w:rsidR="009A5397" w:rsidRPr="00AD20E2" w:rsidRDefault="009A5397" w:rsidP="00AD20E2">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 xml:space="preserve">potencialni tržni dohodki od pridelave v </w:t>
      </w:r>
      <w:r w:rsidR="00C025E7">
        <w:rPr>
          <w:rFonts w:ascii="Arial" w:eastAsia="Times New Roman" w:hAnsi="Arial" w:cs="Arial"/>
          <w:sz w:val="20"/>
          <w:szCs w:val="20"/>
          <w:lang w:eastAsia="sl-SI"/>
        </w:rPr>
        <w:t xml:space="preserve">čebeljih </w:t>
      </w:r>
      <w:r w:rsidRPr="00AD20E2">
        <w:rPr>
          <w:rFonts w:ascii="Arial" w:eastAsia="Times New Roman" w:hAnsi="Arial" w:cs="Arial"/>
          <w:sz w:val="20"/>
          <w:szCs w:val="20"/>
          <w:lang w:eastAsia="sl-SI"/>
        </w:rPr>
        <w:t xml:space="preserve">panjih; </w:t>
      </w:r>
    </w:p>
    <w:p w14:paraId="351FF0AC" w14:textId="77777777" w:rsidR="009A5397" w:rsidRPr="00AD20E2" w:rsidRDefault="009A5397" w:rsidP="00D551CF">
      <w:pPr>
        <w:spacing w:line="260" w:lineRule="exact"/>
        <w:ind w:left="426" w:hanging="426"/>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ab/>
        <w:t>drugi dohodki, kot so plačila iz naslova ukrepov kmetijske politike in druga plačila iz naslova državnih pomoči, prejeta v zvezi z opravljanjem OKGD, določeni na podlagi dejansko prejetih zneskov.</w:t>
      </w:r>
    </w:p>
    <w:p w14:paraId="2560C9E2" w14:textId="77777777" w:rsidR="009A5397" w:rsidRPr="00AD20E2" w:rsidRDefault="009A5397" w:rsidP="00D551CF">
      <w:pPr>
        <w:tabs>
          <w:tab w:val="left" w:pos="3402"/>
        </w:tabs>
        <w:spacing w:line="260" w:lineRule="exact"/>
        <w:rPr>
          <w:rFonts w:ascii="Arial" w:eastAsia="Times New Roman" w:hAnsi="Arial" w:cs="Arial"/>
          <w:sz w:val="20"/>
          <w:szCs w:val="20"/>
          <w:lang w:eastAsia="sl-SI"/>
        </w:rPr>
      </w:pPr>
    </w:p>
    <w:p w14:paraId="0D2D9CF3" w14:textId="77777777" w:rsidR="009A5397"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iz OKGD je ugotovljen pavšalno, to je na podlagi pavšalno ocenjenega dohodka od prodaj</w:t>
      </w:r>
      <w:r w:rsidR="002019C4" w:rsidRPr="00AD20E2">
        <w:rPr>
          <w:rFonts w:ascii="Arial" w:eastAsia="Times New Roman" w:hAnsi="Arial" w:cs="Arial"/>
          <w:sz w:val="20"/>
          <w:szCs w:val="20"/>
          <w:lang w:eastAsia="sl-SI"/>
        </w:rPr>
        <w:t>e pridelkov (katastrski dohodek</w:t>
      </w:r>
      <w:r w:rsidRPr="00AD20E2">
        <w:rPr>
          <w:rFonts w:ascii="Arial" w:eastAsia="Times New Roman" w:hAnsi="Arial" w:cs="Arial"/>
          <w:sz w:val="20"/>
          <w:szCs w:val="20"/>
          <w:lang w:eastAsia="sl-SI"/>
        </w:rPr>
        <w:t xml:space="preserve"> za pridelavo na zemljiščih in pavšalna ocena dohodka na panj za pridelavo v panjih), ki se mu prišteva vsak posamezni drug dohodek (71. člen </w:t>
      </w:r>
      <w:hyperlink r:id="rId15"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w:t>
      </w:r>
    </w:p>
    <w:p w14:paraId="29EAD272" w14:textId="77777777" w:rsidR="009A5397" w:rsidRPr="00AD20E2" w:rsidRDefault="009A5397" w:rsidP="00D551CF">
      <w:pPr>
        <w:spacing w:line="260" w:lineRule="exact"/>
        <w:jc w:val="both"/>
        <w:rPr>
          <w:rFonts w:ascii="Arial" w:eastAsia="Times New Roman" w:hAnsi="Arial" w:cs="Arial"/>
          <w:sz w:val="20"/>
          <w:szCs w:val="20"/>
          <w:lang w:eastAsia="sl-SI"/>
        </w:rPr>
      </w:pPr>
    </w:p>
    <w:p w14:paraId="309833C9" w14:textId="77777777" w:rsidR="009A4350"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V primeru, da se davčna osnova od OKGD ugotavlja pavšalno,</w:t>
      </w:r>
      <w:r w:rsidR="009A4350"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je zavezanec za dohodnino od katastrskega dohodka in pavšalne ocene dohodka na panj vsak posamezni član kmečkega gospodinjstva</w:t>
      </w:r>
      <w:r w:rsidR="002019C4"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in sicer za katastrski dohodek kmetijskih in gozdnih zemljišč v RS, ki jih ima pravico uporabljati in od pavšalne ocene dohodka na panj za čebelje panje, ki jih ima v uporabi.</w:t>
      </w:r>
    </w:p>
    <w:p w14:paraId="5A076DBA" w14:textId="77777777" w:rsidR="009A4350" w:rsidRPr="00AD20E2" w:rsidRDefault="009A4350" w:rsidP="00D551CF">
      <w:pPr>
        <w:spacing w:line="260" w:lineRule="exact"/>
        <w:jc w:val="both"/>
        <w:rPr>
          <w:rFonts w:ascii="Arial" w:eastAsia="Times New Roman" w:hAnsi="Arial" w:cs="Arial"/>
          <w:sz w:val="20"/>
          <w:szCs w:val="20"/>
          <w:lang w:eastAsia="sl-SI"/>
        </w:rPr>
      </w:pPr>
    </w:p>
    <w:p w14:paraId="6A094BE3" w14:textId="77777777" w:rsidR="009A5397" w:rsidRPr="00AD20E2" w:rsidRDefault="009A5397" w:rsidP="00D551CF">
      <w:pPr>
        <w:spacing w:line="260" w:lineRule="exact"/>
        <w:jc w:val="both"/>
        <w:rPr>
          <w:rFonts w:ascii="Arial" w:eastAsia="Times New Roman" w:hAnsi="Arial" w:cs="Arial"/>
          <w:sz w:val="20"/>
          <w:szCs w:val="20"/>
          <w:lang w:eastAsia="sl-SI"/>
        </w:rPr>
      </w:pPr>
      <w:r w:rsidRPr="00E46E4E">
        <w:rPr>
          <w:rFonts w:ascii="Arial" w:eastAsia="Times New Roman" w:hAnsi="Arial" w:cs="Arial"/>
          <w:sz w:val="20"/>
          <w:szCs w:val="20"/>
          <w:lang w:eastAsia="sl-SI"/>
        </w:rPr>
        <w:t>Zavezanci</w:t>
      </w:r>
      <w:r w:rsidRPr="00AD20E2">
        <w:rPr>
          <w:rFonts w:ascii="Arial" w:eastAsia="Times New Roman" w:hAnsi="Arial" w:cs="Arial"/>
          <w:sz w:val="20"/>
          <w:szCs w:val="20"/>
          <w:lang w:eastAsia="sl-SI"/>
        </w:rPr>
        <w:t xml:space="preserve"> za dohodnino od katastrskega dohodka kmetijskih in gozdnih zemljišč izven RS, od pridelave posebnih kultur, od proizvodnje vina iz lastnega pridelka grozdja ter od </w:t>
      </w:r>
      <w:r w:rsidR="00A232BA" w:rsidRPr="00AD20E2">
        <w:rPr>
          <w:rFonts w:ascii="Arial" w:eastAsia="Times New Roman" w:hAnsi="Arial" w:cs="Arial"/>
          <w:sz w:val="20"/>
          <w:szCs w:val="20"/>
          <w:lang w:eastAsia="sl-SI"/>
        </w:rPr>
        <w:t>drugih dohodkov v zvezi z OKGD</w:t>
      </w:r>
      <w:r w:rsidRPr="00AD20E2">
        <w:rPr>
          <w:rFonts w:ascii="Arial" w:eastAsia="Times New Roman" w:hAnsi="Arial" w:cs="Arial"/>
          <w:sz w:val="20"/>
          <w:szCs w:val="20"/>
          <w:lang w:eastAsia="sl-SI"/>
        </w:rPr>
        <w:t>, pa so vsi člani kmečkega gospodinjstva, za katere zakon določa, da se zanje šteje, da opravljajo OKGD in sicer v sorazmernem deležu glede na skupno število zavezancev v kmečkem gospodinjstvu.</w:t>
      </w:r>
    </w:p>
    <w:p w14:paraId="01B14312" w14:textId="77777777" w:rsidR="00875B20" w:rsidRPr="00AD20E2" w:rsidRDefault="00875B20" w:rsidP="00D551CF">
      <w:pPr>
        <w:spacing w:line="260" w:lineRule="exact"/>
        <w:jc w:val="both"/>
        <w:rPr>
          <w:rFonts w:ascii="Arial" w:eastAsia="Times New Roman" w:hAnsi="Arial" w:cs="Arial"/>
          <w:sz w:val="20"/>
          <w:szCs w:val="20"/>
          <w:lang w:eastAsia="sl-SI"/>
        </w:rPr>
      </w:pPr>
    </w:p>
    <w:p w14:paraId="0866C9D5" w14:textId="77777777" w:rsidR="00875B20" w:rsidRPr="00AD20E2" w:rsidRDefault="00875B20" w:rsidP="00D551CF">
      <w:pPr>
        <w:spacing w:line="260" w:lineRule="exact"/>
        <w:jc w:val="both"/>
        <w:rPr>
          <w:rFonts w:ascii="Arial" w:hAnsi="Arial" w:cs="Arial"/>
          <w:sz w:val="20"/>
          <w:szCs w:val="20"/>
        </w:rPr>
      </w:pPr>
      <w:r w:rsidRPr="00AD20E2">
        <w:rPr>
          <w:rFonts w:ascii="Arial" w:hAnsi="Arial" w:cs="Arial"/>
          <w:sz w:val="20"/>
          <w:szCs w:val="20"/>
        </w:rPr>
        <w:t xml:space="preserve">Kmečko gospodinjstvo, ki davčno osnovo od dohodka iz </w:t>
      </w:r>
      <w:r w:rsidR="00DD70B8">
        <w:rPr>
          <w:rFonts w:ascii="Arial" w:hAnsi="Arial" w:cs="Arial"/>
          <w:sz w:val="20"/>
          <w:szCs w:val="20"/>
        </w:rPr>
        <w:t>OKGD</w:t>
      </w:r>
      <w:r w:rsidRPr="00AD20E2">
        <w:rPr>
          <w:rFonts w:ascii="Arial" w:hAnsi="Arial" w:cs="Arial"/>
          <w:sz w:val="20"/>
          <w:szCs w:val="20"/>
        </w:rPr>
        <w:t xml:space="preserve"> ugotavlja na podlagi pavšalno ugotovljene davčne osnove (katastrski dohodek</w:t>
      </w:r>
      <w:r w:rsidR="00A403FC">
        <w:rPr>
          <w:rFonts w:ascii="Arial" w:hAnsi="Arial" w:cs="Arial"/>
          <w:sz w:val="20"/>
          <w:szCs w:val="20"/>
        </w:rPr>
        <w:t xml:space="preserve"> oz. pavšalna ocena dohodka na panj</w:t>
      </w:r>
      <w:r w:rsidRPr="00AD20E2">
        <w:rPr>
          <w:rFonts w:ascii="Arial" w:hAnsi="Arial" w:cs="Arial"/>
          <w:sz w:val="20"/>
          <w:szCs w:val="20"/>
        </w:rPr>
        <w:t xml:space="preserve">) in iz te dejavnosti ni v sistemu </w:t>
      </w:r>
      <w:r w:rsidR="00A403FC">
        <w:rPr>
          <w:rFonts w:ascii="Arial" w:hAnsi="Arial" w:cs="Arial"/>
          <w:sz w:val="20"/>
          <w:szCs w:val="20"/>
        </w:rPr>
        <w:t>davka na dodano vrednost</w:t>
      </w:r>
      <w:r w:rsidRPr="00AD20E2">
        <w:rPr>
          <w:rFonts w:ascii="Arial" w:hAnsi="Arial" w:cs="Arial"/>
          <w:sz w:val="20"/>
          <w:szCs w:val="20"/>
        </w:rPr>
        <w:t xml:space="preserve"> (nobeden od članov tega kmečkega gospodinjstva ni identificiran za namene </w:t>
      </w:r>
      <w:r w:rsidR="00A403FC">
        <w:rPr>
          <w:rFonts w:ascii="Arial" w:hAnsi="Arial" w:cs="Arial"/>
          <w:sz w:val="20"/>
          <w:szCs w:val="20"/>
        </w:rPr>
        <w:t xml:space="preserve">davka na dodano vrednost </w:t>
      </w:r>
      <w:r w:rsidRPr="00AD20E2">
        <w:rPr>
          <w:rFonts w:ascii="Arial" w:hAnsi="Arial" w:cs="Arial"/>
          <w:sz w:val="20"/>
          <w:szCs w:val="20"/>
        </w:rPr>
        <w:t xml:space="preserve">iz te dejavnosti), ima ob dobavi kmetijskih in gozdarskih pridelkov ter kmetijskih in gozdarskih storitev, ki so rezultat </w:t>
      </w:r>
      <w:r w:rsidR="00DD70B8">
        <w:rPr>
          <w:rFonts w:ascii="Arial" w:hAnsi="Arial" w:cs="Arial"/>
          <w:sz w:val="20"/>
          <w:szCs w:val="20"/>
        </w:rPr>
        <w:t>OKGD</w:t>
      </w:r>
      <w:r w:rsidRPr="00AD20E2">
        <w:rPr>
          <w:rFonts w:ascii="Arial" w:hAnsi="Arial" w:cs="Arial"/>
          <w:sz w:val="20"/>
          <w:szCs w:val="20"/>
        </w:rPr>
        <w:t>, pr</w:t>
      </w:r>
      <w:r w:rsidR="00931472">
        <w:rPr>
          <w:rFonts w:ascii="Arial" w:hAnsi="Arial" w:cs="Arial"/>
          <w:sz w:val="20"/>
          <w:szCs w:val="20"/>
        </w:rPr>
        <w:t>avico do uveljavljanja pavšalnega nadomestila</w:t>
      </w:r>
      <w:r w:rsidRPr="00AD20E2">
        <w:rPr>
          <w:rFonts w:ascii="Arial" w:hAnsi="Arial" w:cs="Arial"/>
          <w:sz w:val="20"/>
          <w:szCs w:val="20"/>
        </w:rPr>
        <w:t xml:space="preserve">. Več informacij v zvezi z uveljavljanjem pravice do pavšalnega nadomestila je dostopno </w:t>
      </w:r>
      <w:r w:rsidR="00DD70B8">
        <w:rPr>
          <w:rFonts w:ascii="Arial" w:hAnsi="Arial" w:cs="Arial"/>
          <w:sz w:val="20"/>
          <w:szCs w:val="20"/>
        </w:rPr>
        <w:t xml:space="preserve">v </w:t>
      </w:r>
      <w:hyperlink r:id="rId16" w:history="1">
        <w:r w:rsidR="00DD70B8" w:rsidRPr="00737ECB">
          <w:rPr>
            <w:rStyle w:val="Hiperpovezava"/>
            <w:rFonts w:ascii="Arial" w:hAnsi="Arial" w:cs="Arial"/>
            <w:sz w:val="20"/>
            <w:szCs w:val="20"/>
          </w:rPr>
          <w:t>podrobnejšem opisu</w:t>
        </w:r>
      </w:hyperlink>
      <w:r w:rsidR="00DD70B8">
        <w:rPr>
          <w:rFonts w:ascii="Arial" w:hAnsi="Arial" w:cs="Arial"/>
          <w:sz w:val="20"/>
          <w:szCs w:val="20"/>
        </w:rPr>
        <w:t xml:space="preserve">, ki je objavljen </w:t>
      </w:r>
      <w:r w:rsidR="00A502EA" w:rsidRPr="00AD20E2">
        <w:rPr>
          <w:rFonts w:ascii="Arial" w:hAnsi="Arial" w:cs="Arial"/>
          <w:sz w:val="20"/>
          <w:szCs w:val="20"/>
        </w:rPr>
        <w:t xml:space="preserve">na </w:t>
      </w:r>
      <w:r w:rsidR="00A502EA" w:rsidRPr="00AD20E2">
        <w:rPr>
          <w:rFonts w:ascii="Arial" w:eastAsia="Times New Roman" w:hAnsi="Arial" w:cs="Arial"/>
          <w:sz w:val="20"/>
          <w:szCs w:val="20"/>
          <w:lang w:eastAsia="sl-SI"/>
        </w:rPr>
        <w:t xml:space="preserve">spletni strani </w:t>
      </w:r>
      <w:hyperlink r:id="rId17" w:anchor="c4623" w:history="1">
        <w:r w:rsidR="00A502EA" w:rsidRPr="00AD20E2">
          <w:rPr>
            <w:rStyle w:val="Hiperpovezava"/>
            <w:rFonts w:ascii="Arial" w:hAnsi="Arial" w:cs="Arial"/>
            <w:sz w:val="20"/>
            <w:szCs w:val="20"/>
          </w:rPr>
          <w:t>FURS</w:t>
        </w:r>
      </w:hyperlink>
      <w:r w:rsidRPr="00AD20E2">
        <w:rPr>
          <w:rFonts w:ascii="Arial" w:hAnsi="Arial" w:cs="Arial"/>
          <w:sz w:val="20"/>
          <w:szCs w:val="20"/>
        </w:rPr>
        <w:t xml:space="preserve"> v poglavju 6. </w:t>
      </w:r>
    </w:p>
    <w:p w14:paraId="6A599E03" w14:textId="77777777" w:rsidR="007A62E0" w:rsidRPr="00AD20E2" w:rsidRDefault="007A62E0" w:rsidP="00D551CF">
      <w:pPr>
        <w:spacing w:line="260" w:lineRule="exact"/>
        <w:jc w:val="both"/>
        <w:rPr>
          <w:rFonts w:ascii="Arial" w:eastAsia="Times New Roman" w:hAnsi="Arial" w:cs="Arial"/>
          <w:b/>
          <w:sz w:val="20"/>
          <w:szCs w:val="20"/>
          <w:lang w:eastAsia="sl-SI"/>
        </w:rPr>
      </w:pPr>
    </w:p>
    <w:p w14:paraId="0B0FBB51" w14:textId="52F6F6ED" w:rsidR="009A5397" w:rsidRPr="00AD20E2" w:rsidRDefault="001A12A1" w:rsidP="00D551C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b/>
          <w:sz w:val="20"/>
          <w:szCs w:val="20"/>
          <w:lang w:eastAsia="sl-SI"/>
        </w:rPr>
        <w:t>B)</w:t>
      </w:r>
      <w:r w:rsidRPr="00AD20E2">
        <w:rPr>
          <w:rFonts w:ascii="Arial" w:eastAsia="Times New Roman" w:hAnsi="Arial" w:cs="Arial"/>
          <w:sz w:val="20"/>
          <w:szCs w:val="20"/>
          <w:lang w:eastAsia="sl-SI"/>
        </w:rPr>
        <w:t xml:space="preserve"> </w:t>
      </w:r>
      <w:r w:rsidR="009A5397" w:rsidRPr="00AD20E2">
        <w:rPr>
          <w:rFonts w:ascii="Arial" w:eastAsia="Times New Roman" w:hAnsi="Arial" w:cs="Arial"/>
          <w:sz w:val="20"/>
          <w:szCs w:val="20"/>
          <w:lang w:eastAsia="sl-SI"/>
        </w:rPr>
        <w:t xml:space="preserve">Po določbi 47. člena </w:t>
      </w:r>
      <w:hyperlink r:id="rId18" w:history="1">
        <w:r w:rsidR="009A5397" w:rsidRPr="00AD20E2">
          <w:rPr>
            <w:rStyle w:val="Hiperpovezava"/>
            <w:rFonts w:ascii="Arial" w:eastAsia="Times New Roman" w:hAnsi="Arial" w:cs="Arial"/>
            <w:color w:val="auto"/>
            <w:sz w:val="20"/>
            <w:szCs w:val="20"/>
            <w:lang w:eastAsia="sl-SI"/>
          </w:rPr>
          <w:t>ZDoh-2</w:t>
        </w:r>
      </w:hyperlink>
      <w:r w:rsidR="00737ECB">
        <w:rPr>
          <w:rFonts w:ascii="Arial" w:eastAsia="Times New Roman" w:hAnsi="Arial" w:cs="Arial"/>
          <w:sz w:val="20"/>
          <w:szCs w:val="20"/>
          <w:lang w:eastAsia="sl-SI"/>
        </w:rPr>
        <w:t xml:space="preserve"> </w:t>
      </w:r>
      <w:r w:rsidR="001054B5">
        <w:rPr>
          <w:rFonts w:ascii="Arial" w:eastAsia="Times New Roman" w:hAnsi="Arial" w:cs="Arial"/>
          <w:sz w:val="20"/>
          <w:szCs w:val="20"/>
          <w:lang w:eastAsia="sl-SI"/>
        </w:rPr>
        <w:t xml:space="preserve">je </w:t>
      </w:r>
      <w:r w:rsidR="00737ECB">
        <w:rPr>
          <w:rFonts w:ascii="Arial" w:eastAsia="Times New Roman" w:hAnsi="Arial" w:cs="Arial"/>
          <w:sz w:val="20"/>
          <w:szCs w:val="20"/>
          <w:lang w:eastAsia="sl-SI"/>
        </w:rPr>
        <w:t>dohod</w:t>
      </w:r>
      <w:r w:rsidR="001054B5">
        <w:rPr>
          <w:rFonts w:ascii="Arial" w:eastAsia="Times New Roman" w:hAnsi="Arial" w:cs="Arial"/>
          <w:sz w:val="20"/>
          <w:szCs w:val="20"/>
          <w:lang w:eastAsia="sl-SI"/>
        </w:rPr>
        <w:t>e</w:t>
      </w:r>
      <w:r w:rsidR="00737ECB">
        <w:rPr>
          <w:rFonts w:ascii="Arial" w:eastAsia="Times New Roman" w:hAnsi="Arial" w:cs="Arial"/>
          <w:sz w:val="20"/>
          <w:szCs w:val="20"/>
          <w:lang w:eastAsia="sl-SI"/>
        </w:rPr>
        <w:t>k</w:t>
      </w:r>
      <w:r w:rsidR="009A5397" w:rsidRPr="00AD20E2">
        <w:rPr>
          <w:rFonts w:ascii="Arial" w:eastAsia="Times New Roman" w:hAnsi="Arial" w:cs="Arial"/>
          <w:sz w:val="20"/>
          <w:szCs w:val="20"/>
          <w:lang w:eastAsia="sl-SI"/>
        </w:rPr>
        <w:t xml:space="preserve"> iz OKGD lahko obdavčen</w:t>
      </w:r>
      <w:r w:rsidR="00737ECB">
        <w:rPr>
          <w:rFonts w:ascii="Arial" w:eastAsia="Times New Roman" w:hAnsi="Arial" w:cs="Arial"/>
          <w:sz w:val="20"/>
          <w:szCs w:val="20"/>
          <w:lang w:eastAsia="sl-SI"/>
        </w:rPr>
        <w:t xml:space="preserve"> </w:t>
      </w:r>
      <w:r w:rsidR="00C025E7">
        <w:rPr>
          <w:rFonts w:ascii="Arial" w:eastAsia="Times New Roman" w:hAnsi="Arial" w:cs="Arial"/>
          <w:sz w:val="20"/>
          <w:szCs w:val="20"/>
          <w:lang w:eastAsia="sl-SI"/>
        </w:rPr>
        <w:t xml:space="preserve">z dohodnino </w:t>
      </w:r>
      <w:r w:rsidR="00737ECB">
        <w:rPr>
          <w:rFonts w:ascii="Arial" w:eastAsia="Times New Roman" w:hAnsi="Arial" w:cs="Arial"/>
          <w:sz w:val="20"/>
          <w:szCs w:val="20"/>
          <w:lang w:eastAsia="sl-SI"/>
        </w:rPr>
        <w:t>tudi kot dohod</w:t>
      </w:r>
      <w:r w:rsidR="001054B5">
        <w:rPr>
          <w:rFonts w:ascii="Arial" w:eastAsia="Times New Roman" w:hAnsi="Arial" w:cs="Arial"/>
          <w:sz w:val="20"/>
          <w:szCs w:val="20"/>
          <w:lang w:eastAsia="sl-SI"/>
        </w:rPr>
        <w:t>e</w:t>
      </w:r>
      <w:r w:rsidR="00737ECB">
        <w:rPr>
          <w:rFonts w:ascii="Arial" w:eastAsia="Times New Roman" w:hAnsi="Arial" w:cs="Arial"/>
          <w:sz w:val="20"/>
          <w:szCs w:val="20"/>
          <w:lang w:eastAsia="sl-SI"/>
        </w:rPr>
        <w:t>k</w:t>
      </w:r>
      <w:r w:rsidR="009A5397" w:rsidRPr="00AD20E2">
        <w:rPr>
          <w:rFonts w:ascii="Arial" w:eastAsia="Times New Roman" w:hAnsi="Arial" w:cs="Arial"/>
          <w:sz w:val="20"/>
          <w:szCs w:val="20"/>
          <w:lang w:eastAsia="sl-SI"/>
        </w:rPr>
        <w:t xml:space="preserve"> iz dejavnosti </w:t>
      </w:r>
      <w:r w:rsidR="00C025E7">
        <w:rPr>
          <w:rFonts w:ascii="Arial" w:eastAsia="Times New Roman" w:hAnsi="Arial" w:cs="Arial"/>
          <w:sz w:val="20"/>
          <w:szCs w:val="20"/>
          <w:lang w:eastAsia="sl-SI"/>
        </w:rPr>
        <w:t xml:space="preserve">(davčna osnova se ugotavlja </w:t>
      </w:r>
      <w:r w:rsidR="009A5397" w:rsidRPr="00AD20E2">
        <w:rPr>
          <w:rFonts w:ascii="Arial" w:eastAsia="Times New Roman" w:hAnsi="Arial" w:cs="Arial"/>
          <w:sz w:val="20"/>
          <w:szCs w:val="20"/>
          <w:lang w:eastAsia="sl-SI"/>
        </w:rPr>
        <w:t>na podlagi dejanskih prihodkov in dejanskih odhodkov oziroma dejanskih prihodkov in normiranih odhodkov</w:t>
      </w:r>
      <w:r w:rsidR="00C025E7">
        <w:rPr>
          <w:rFonts w:ascii="Arial" w:eastAsia="Times New Roman" w:hAnsi="Arial" w:cs="Arial"/>
          <w:sz w:val="20"/>
          <w:szCs w:val="20"/>
          <w:lang w:eastAsia="sl-SI"/>
        </w:rPr>
        <w:t>)</w:t>
      </w:r>
      <w:r w:rsidR="009A5397" w:rsidRPr="00AD20E2">
        <w:rPr>
          <w:rFonts w:ascii="Arial" w:eastAsia="Times New Roman" w:hAnsi="Arial" w:cs="Arial"/>
          <w:sz w:val="20"/>
          <w:szCs w:val="20"/>
          <w:lang w:eastAsia="sl-SI"/>
        </w:rPr>
        <w:t>, če se člani kmečkega gospodinjstva za to prostovoljno odločijo</w:t>
      </w:r>
      <w:r w:rsidR="009A5397" w:rsidRPr="00AD20E2">
        <w:rPr>
          <w:rFonts w:ascii="Arial" w:eastAsia="Times New Roman" w:hAnsi="Arial" w:cs="Arial"/>
          <w:noProof w:val="0"/>
          <w:sz w:val="20"/>
          <w:szCs w:val="20"/>
          <w:lang w:eastAsia="sl-SI"/>
        </w:rPr>
        <w:t>.</w:t>
      </w:r>
    </w:p>
    <w:p w14:paraId="7591BBA2" w14:textId="77777777" w:rsidR="009A5397" w:rsidRPr="00AD20E2" w:rsidRDefault="009A5397" w:rsidP="00D551CF">
      <w:pPr>
        <w:spacing w:line="260" w:lineRule="exact"/>
        <w:jc w:val="both"/>
        <w:rPr>
          <w:rFonts w:ascii="Arial" w:eastAsia="Times New Roman" w:hAnsi="Arial" w:cs="Arial"/>
          <w:sz w:val="20"/>
          <w:szCs w:val="20"/>
          <w:lang w:eastAsia="sl-SI"/>
        </w:rPr>
      </w:pPr>
    </w:p>
    <w:p w14:paraId="72D8324E" w14:textId="2DE73766" w:rsidR="009A5397" w:rsidRPr="00AD20E2" w:rsidRDefault="009A5397"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ta način so obdavčeni tudi dohodki iz </w:t>
      </w:r>
      <w:r w:rsidR="00C025E7">
        <w:rPr>
          <w:rFonts w:ascii="Arial" w:eastAsia="Times New Roman" w:hAnsi="Arial" w:cs="Arial"/>
          <w:sz w:val="20"/>
          <w:szCs w:val="20"/>
          <w:lang w:eastAsia="sl-SI"/>
        </w:rPr>
        <w:t>drugih</w:t>
      </w:r>
      <w:r w:rsidRPr="00AD20E2">
        <w:rPr>
          <w:rFonts w:ascii="Arial" w:eastAsia="Times New Roman" w:hAnsi="Arial" w:cs="Arial"/>
          <w:sz w:val="20"/>
          <w:szCs w:val="20"/>
          <w:lang w:eastAsia="sl-SI"/>
        </w:rPr>
        <w:t xml:space="preserve"> </w:t>
      </w:r>
      <w:r w:rsidR="00F713D0" w:rsidRPr="00AD20E2">
        <w:rPr>
          <w:rFonts w:ascii="Arial" w:eastAsia="Times New Roman" w:hAnsi="Arial" w:cs="Arial"/>
          <w:sz w:val="20"/>
          <w:szCs w:val="20"/>
          <w:lang w:eastAsia="sl-SI"/>
        </w:rPr>
        <w:t>kmetijsk</w:t>
      </w:r>
      <w:r w:rsidRPr="00AD20E2">
        <w:rPr>
          <w:rFonts w:ascii="Arial" w:eastAsia="Times New Roman" w:hAnsi="Arial" w:cs="Arial"/>
          <w:sz w:val="20"/>
          <w:szCs w:val="20"/>
          <w:lang w:eastAsia="sl-SI"/>
        </w:rPr>
        <w:t xml:space="preserve">ih in gozdarskih </w:t>
      </w:r>
      <w:r w:rsidR="00F713D0" w:rsidRPr="00AD20E2">
        <w:rPr>
          <w:rFonts w:ascii="Arial" w:eastAsia="Times New Roman" w:hAnsi="Arial" w:cs="Arial"/>
          <w:sz w:val="20"/>
          <w:szCs w:val="20"/>
          <w:lang w:eastAsia="sl-SI"/>
        </w:rPr>
        <w:t>dejavnost</w:t>
      </w:r>
      <w:r w:rsidRPr="00AD20E2">
        <w:rPr>
          <w:rFonts w:ascii="Arial" w:eastAsia="Times New Roman" w:hAnsi="Arial" w:cs="Arial"/>
          <w:sz w:val="20"/>
          <w:szCs w:val="20"/>
          <w:lang w:eastAsia="sl-SI"/>
        </w:rPr>
        <w:t>, ki</w:t>
      </w:r>
      <w:r w:rsidR="00F713D0" w:rsidRPr="00AD20E2">
        <w:rPr>
          <w:rFonts w:ascii="Arial" w:eastAsia="Times New Roman" w:hAnsi="Arial" w:cs="Arial"/>
          <w:sz w:val="20"/>
          <w:szCs w:val="20"/>
          <w:lang w:eastAsia="sl-SI"/>
        </w:rPr>
        <w:t xml:space="preserve"> ne izpolnjujejo pogojev iz 69. člena </w:t>
      </w:r>
      <w:hyperlink r:id="rId19" w:history="1">
        <w:r w:rsidR="00106F9F" w:rsidRPr="00AD20E2">
          <w:rPr>
            <w:rStyle w:val="Hiperpovezava"/>
            <w:rFonts w:ascii="Arial" w:eastAsia="Times New Roman" w:hAnsi="Arial" w:cs="Arial"/>
            <w:color w:val="auto"/>
            <w:sz w:val="20"/>
            <w:szCs w:val="20"/>
            <w:lang w:eastAsia="sl-SI"/>
          </w:rPr>
          <w:t>ZDoh-2</w:t>
        </w:r>
      </w:hyperlink>
      <w:r w:rsidR="00F713D0" w:rsidRPr="00AD20E2">
        <w:rPr>
          <w:rFonts w:ascii="Arial" w:eastAsia="Times New Roman" w:hAnsi="Arial" w:cs="Arial"/>
          <w:sz w:val="20"/>
          <w:szCs w:val="20"/>
          <w:lang w:eastAsia="sl-SI"/>
        </w:rPr>
        <w:t xml:space="preserve"> in se zato ne uvrščajo med OKGD.</w:t>
      </w:r>
    </w:p>
    <w:p w14:paraId="6B0ECF4C" w14:textId="77777777" w:rsidR="009A5397" w:rsidRPr="00AD20E2" w:rsidRDefault="009A5397" w:rsidP="00D551CF">
      <w:pPr>
        <w:spacing w:line="260" w:lineRule="exact"/>
        <w:jc w:val="both"/>
        <w:rPr>
          <w:rFonts w:ascii="Arial" w:eastAsia="Times New Roman" w:hAnsi="Arial" w:cs="Arial"/>
          <w:sz w:val="20"/>
          <w:szCs w:val="20"/>
          <w:lang w:eastAsia="sl-SI"/>
        </w:rPr>
      </w:pPr>
    </w:p>
    <w:p w14:paraId="32338548" w14:textId="77777777" w:rsidR="002019C4" w:rsidRPr="00AD20E2" w:rsidRDefault="002019C4" w:rsidP="00D551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Zakon, ki ureja dohodnino</w:t>
      </w:r>
      <w:r w:rsidR="00DD70B8">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določa, da se kot OKGD ne more opravljati pridelava sadik sadnega, gozdnega in okrasnega drevja in grmičevja, pridelava sadik vinske trte in sadik hmelja ter pr</w:t>
      </w:r>
      <w:r w:rsidR="00535B8D" w:rsidRPr="00AD20E2">
        <w:rPr>
          <w:rFonts w:ascii="Arial" w:eastAsia="Times New Roman" w:hAnsi="Arial" w:cs="Arial"/>
          <w:sz w:val="20"/>
          <w:szCs w:val="20"/>
          <w:lang w:eastAsia="sl-SI"/>
        </w:rPr>
        <w:t xml:space="preserve">idelava okrasnih rastlin. Tudi </w:t>
      </w:r>
      <w:r w:rsidRPr="00AD20E2">
        <w:rPr>
          <w:rFonts w:ascii="Arial" w:eastAsia="Times New Roman" w:hAnsi="Arial" w:cs="Arial"/>
          <w:sz w:val="20"/>
          <w:szCs w:val="20"/>
          <w:lang w:eastAsia="sl-SI"/>
        </w:rPr>
        <w:t>reja živali na pretežno kupljeni krmi se ne more opravljati v okvir</w:t>
      </w:r>
      <w:r w:rsidR="00737ECB">
        <w:rPr>
          <w:rFonts w:ascii="Arial" w:eastAsia="Times New Roman" w:hAnsi="Arial" w:cs="Arial"/>
          <w:sz w:val="20"/>
          <w:szCs w:val="20"/>
          <w:lang w:eastAsia="sl-SI"/>
        </w:rPr>
        <w:t>u OKGD. Fizične osebe</w:t>
      </w:r>
      <w:r w:rsidRPr="00AD20E2">
        <w:rPr>
          <w:rFonts w:ascii="Arial" w:eastAsia="Times New Roman" w:hAnsi="Arial" w:cs="Arial"/>
          <w:sz w:val="20"/>
          <w:szCs w:val="20"/>
          <w:lang w:eastAsia="sl-SI"/>
        </w:rPr>
        <w:t xml:space="preserve"> mora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biti za opravljanje t</w:t>
      </w:r>
      <w:r w:rsidR="00737ECB">
        <w:rPr>
          <w:rFonts w:ascii="Arial" w:eastAsia="Times New Roman" w:hAnsi="Arial" w:cs="Arial"/>
          <w:sz w:val="20"/>
          <w:szCs w:val="20"/>
          <w:lang w:eastAsia="sl-SI"/>
        </w:rPr>
        <w:t>ake kmetijske dejavnosti vpisane</w:t>
      </w:r>
      <w:r w:rsidRPr="00AD20E2">
        <w:rPr>
          <w:rFonts w:ascii="Arial" w:eastAsia="Times New Roman" w:hAnsi="Arial" w:cs="Arial"/>
          <w:sz w:val="20"/>
          <w:szCs w:val="20"/>
          <w:lang w:eastAsia="sl-SI"/>
        </w:rPr>
        <w:t xml:space="preserve"> v </w:t>
      </w:r>
      <w:hyperlink r:id="rId20" w:history="1">
        <w:r w:rsidRPr="00AD20E2">
          <w:rPr>
            <w:rStyle w:val="Hiperpovezava"/>
            <w:rFonts w:ascii="Arial" w:eastAsia="Times New Roman" w:hAnsi="Arial" w:cs="Arial"/>
            <w:color w:val="auto"/>
            <w:sz w:val="20"/>
            <w:szCs w:val="20"/>
            <w:lang w:eastAsia="sl-SI"/>
          </w:rPr>
          <w:t>davčni register</w:t>
        </w:r>
      </w:hyperlink>
      <w:r w:rsidR="00737ECB">
        <w:rPr>
          <w:rFonts w:ascii="Arial" w:eastAsia="Times New Roman" w:hAnsi="Arial" w:cs="Arial"/>
          <w:sz w:val="20"/>
          <w:szCs w:val="20"/>
          <w:lang w:eastAsia="sl-SI"/>
        </w:rPr>
        <w:t xml:space="preserve"> kot fizične osebe</w:t>
      </w:r>
      <w:r w:rsidRPr="00AD20E2">
        <w:rPr>
          <w:rFonts w:ascii="Arial" w:eastAsia="Times New Roman" w:hAnsi="Arial" w:cs="Arial"/>
          <w:sz w:val="20"/>
          <w:szCs w:val="20"/>
          <w:lang w:eastAsia="sl-SI"/>
        </w:rPr>
        <w:t>, ki opravlja</w:t>
      </w:r>
      <w:r w:rsidR="00737ECB">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dejav</w:t>
      </w:r>
      <w:r w:rsidR="00737ECB">
        <w:rPr>
          <w:rFonts w:ascii="Arial" w:eastAsia="Times New Roman" w:hAnsi="Arial" w:cs="Arial"/>
          <w:sz w:val="20"/>
          <w:szCs w:val="20"/>
          <w:lang w:eastAsia="sl-SI"/>
        </w:rPr>
        <w:t>nost ali registrirane</w:t>
      </w:r>
      <w:r w:rsidRPr="00AD20E2">
        <w:rPr>
          <w:rFonts w:ascii="Arial" w:eastAsia="Times New Roman" w:hAnsi="Arial" w:cs="Arial"/>
          <w:sz w:val="20"/>
          <w:szCs w:val="20"/>
          <w:lang w:eastAsia="sl-SI"/>
        </w:rPr>
        <w:t xml:space="preserve"> kot samostojni podjetnik</w:t>
      </w:r>
      <w:r w:rsidR="00737ECB">
        <w:rPr>
          <w:rFonts w:ascii="Arial" w:eastAsia="Times New Roman" w:hAnsi="Arial" w:cs="Arial"/>
          <w:sz w:val="20"/>
          <w:szCs w:val="20"/>
          <w:lang w:eastAsia="sl-SI"/>
        </w:rPr>
        <w:t>i</w:t>
      </w:r>
      <w:r w:rsidRPr="00AD20E2">
        <w:rPr>
          <w:rFonts w:ascii="Arial" w:eastAsia="Times New Roman" w:hAnsi="Arial" w:cs="Arial"/>
          <w:sz w:val="20"/>
          <w:szCs w:val="20"/>
          <w:lang w:eastAsia="sl-SI"/>
        </w:rPr>
        <w:t xml:space="preserve"> posameznik</w:t>
      </w:r>
      <w:r w:rsidR="00737ECB">
        <w:rPr>
          <w:rFonts w:ascii="Arial" w:eastAsia="Times New Roman" w:hAnsi="Arial" w:cs="Arial"/>
          <w:sz w:val="20"/>
          <w:szCs w:val="20"/>
          <w:lang w:eastAsia="sl-SI"/>
        </w:rPr>
        <w:t>i. V teh primerih</w:t>
      </w:r>
      <w:r w:rsidR="00ED6B4E">
        <w:rPr>
          <w:rFonts w:ascii="Arial" w:eastAsia="Times New Roman" w:hAnsi="Arial" w:cs="Arial"/>
          <w:sz w:val="20"/>
          <w:szCs w:val="20"/>
          <w:lang w:eastAsia="sl-SI"/>
        </w:rPr>
        <w:t xml:space="preserve"> je</w:t>
      </w:r>
      <w:r w:rsidRPr="00AD20E2">
        <w:rPr>
          <w:rFonts w:ascii="Arial" w:eastAsia="Times New Roman" w:hAnsi="Arial" w:cs="Arial"/>
          <w:sz w:val="20"/>
          <w:szCs w:val="20"/>
          <w:lang w:eastAsia="sl-SI"/>
        </w:rPr>
        <w:t xml:space="preserve"> dosež</w:t>
      </w:r>
      <w:r w:rsidR="00ED6B4E">
        <w:rPr>
          <w:rFonts w:ascii="Arial" w:eastAsia="Times New Roman" w:hAnsi="Arial" w:cs="Arial"/>
          <w:sz w:val="20"/>
          <w:szCs w:val="20"/>
          <w:lang w:eastAsia="sl-SI"/>
        </w:rPr>
        <w:t>en dohodek obdavčen</w:t>
      </w:r>
      <w:r w:rsidR="00737ECB">
        <w:rPr>
          <w:rFonts w:ascii="Arial" w:eastAsia="Times New Roman" w:hAnsi="Arial" w:cs="Arial"/>
          <w:sz w:val="20"/>
          <w:szCs w:val="20"/>
          <w:lang w:eastAsia="sl-SI"/>
        </w:rPr>
        <w:t xml:space="preserve"> </w:t>
      </w:r>
      <w:r w:rsidR="00ED6B4E">
        <w:rPr>
          <w:rFonts w:ascii="Arial" w:eastAsia="Times New Roman" w:hAnsi="Arial" w:cs="Arial"/>
          <w:sz w:val="20"/>
          <w:szCs w:val="20"/>
          <w:lang w:eastAsia="sl-SI"/>
        </w:rPr>
        <w:t xml:space="preserve">z dohodnino </w:t>
      </w:r>
      <w:r w:rsidR="00737ECB">
        <w:rPr>
          <w:rFonts w:ascii="Arial" w:eastAsia="Times New Roman" w:hAnsi="Arial" w:cs="Arial"/>
          <w:sz w:val="20"/>
          <w:szCs w:val="20"/>
          <w:lang w:eastAsia="sl-SI"/>
        </w:rPr>
        <w:t>kot dohod</w:t>
      </w:r>
      <w:r w:rsidR="00ED6B4E">
        <w:rPr>
          <w:rFonts w:ascii="Arial" w:eastAsia="Times New Roman" w:hAnsi="Arial" w:cs="Arial"/>
          <w:sz w:val="20"/>
          <w:szCs w:val="20"/>
          <w:lang w:eastAsia="sl-SI"/>
        </w:rPr>
        <w:t>ek</w:t>
      </w:r>
      <w:r w:rsidRPr="00AD20E2">
        <w:rPr>
          <w:rFonts w:ascii="Arial" w:eastAsia="Times New Roman" w:hAnsi="Arial" w:cs="Arial"/>
          <w:sz w:val="20"/>
          <w:szCs w:val="20"/>
          <w:lang w:eastAsia="sl-SI"/>
        </w:rPr>
        <w:t xml:space="preserve"> iz dejavnosti.</w:t>
      </w:r>
    </w:p>
    <w:p w14:paraId="1F839BA5" w14:textId="77777777" w:rsidR="00F713D0" w:rsidRPr="00AD20E2" w:rsidRDefault="00BE6590" w:rsidP="00D551CF">
      <w:pPr>
        <w:spacing w:line="260" w:lineRule="exact"/>
        <w:jc w:val="both"/>
        <w:rPr>
          <w:rFonts w:ascii="Arial" w:eastAsia="Times New Roman" w:hAnsi="Arial" w:cs="Arial"/>
          <w:sz w:val="20"/>
          <w:szCs w:val="20"/>
          <w:lang w:eastAsia="sl-SI"/>
        </w:rPr>
      </w:pPr>
      <w:hyperlink r:id="rId21" w:history="1">
        <w:r w:rsidR="00F713D0" w:rsidRPr="00AD20E2">
          <w:rPr>
            <w:rStyle w:val="Hiperpovezava"/>
            <w:rFonts w:ascii="Arial" w:eastAsia="Times New Roman" w:hAnsi="Arial" w:cs="Arial"/>
            <w:color w:val="auto"/>
            <w:sz w:val="20"/>
            <w:szCs w:val="20"/>
            <w:lang w:eastAsia="sl-SI"/>
          </w:rPr>
          <w:t>ZDoh-2</w:t>
        </w:r>
      </w:hyperlink>
      <w:r w:rsidR="00F713D0" w:rsidRPr="00AD20E2">
        <w:rPr>
          <w:rFonts w:ascii="Arial" w:eastAsia="Times New Roman" w:hAnsi="Arial" w:cs="Arial"/>
          <w:sz w:val="20"/>
          <w:szCs w:val="20"/>
          <w:lang w:eastAsia="sl-SI"/>
        </w:rPr>
        <w:t xml:space="preserve"> v poglavju III. 3., ki opredeljuje dohodek iz dejavnosti določa, da se za dohodek iz dejavnosti ne šteje dohodek iz OKGD, če gre za pavšalno</w:t>
      </w:r>
      <w:r w:rsidR="009A4350" w:rsidRPr="00AD20E2">
        <w:rPr>
          <w:rFonts w:ascii="Arial" w:eastAsia="Times New Roman" w:hAnsi="Arial" w:cs="Arial"/>
          <w:sz w:val="20"/>
          <w:szCs w:val="20"/>
          <w:lang w:eastAsia="sl-SI"/>
        </w:rPr>
        <w:t xml:space="preserve"> ugotavljanje davčne osnove</w:t>
      </w:r>
      <w:r w:rsidR="00F713D0" w:rsidRPr="00AD20E2">
        <w:rPr>
          <w:rFonts w:ascii="Arial" w:eastAsia="Times New Roman" w:hAnsi="Arial" w:cs="Arial"/>
          <w:sz w:val="20"/>
          <w:szCs w:val="20"/>
          <w:lang w:eastAsia="sl-SI"/>
        </w:rPr>
        <w:t xml:space="preserve"> (</w:t>
      </w:r>
      <w:r w:rsidR="00847E32" w:rsidRPr="00AD20E2">
        <w:rPr>
          <w:rFonts w:ascii="Arial" w:eastAsia="Times New Roman" w:hAnsi="Arial" w:cs="Arial"/>
          <w:sz w:val="20"/>
          <w:szCs w:val="20"/>
          <w:lang w:eastAsia="sl-SI"/>
        </w:rPr>
        <w:t xml:space="preserve">po </w:t>
      </w:r>
      <w:r w:rsidR="00F713D0" w:rsidRPr="00AD20E2">
        <w:rPr>
          <w:rFonts w:ascii="Arial" w:eastAsia="Times New Roman" w:hAnsi="Arial" w:cs="Arial"/>
          <w:sz w:val="20"/>
          <w:szCs w:val="20"/>
          <w:lang w:eastAsia="sl-SI"/>
        </w:rPr>
        <w:t>katastrsk</w:t>
      </w:r>
      <w:r w:rsidR="00847E32" w:rsidRPr="00AD20E2">
        <w:rPr>
          <w:rFonts w:ascii="Arial" w:eastAsia="Times New Roman" w:hAnsi="Arial" w:cs="Arial"/>
          <w:sz w:val="20"/>
          <w:szCs w:val="20"/>
          <w:lang w:eastAsia="sl-SI"/>
        </w:rPr>
        <w:t>em</w:t>
      </w:r>
      <w:r w:rsidR="00F713D0" w:rsidRPr="00AD20E2">
        <w:rPr>
          <w:rFonts w:ascii="Arial" w:eastAsia="Times New Roman" w:hAnsi="Arial" w:cs="Arial"/>
          <w:sz w:val="20"/>
          <w:szCs w:val="20"/>
          <w:lang w:eastAsia="sl-SI"/>
        </w:rPr>
        <w:t xml:space="preserve"> dohod</w:t>
      </w:r>
      <w:r w:rsidR="00847E32" w:rsidRPr="00AD20E2">
        <w:rPr>
          <w:rFonts w:ascii="Arial" w:eastAsia="Times New Roman" w:hAnsi="Arial" w:cs="Arial"/>
          <w:sz w:val="20"/>
          <w:szCs w:val="20"/>
          <w:lang w:eastAsia="sl-SI"/>
        </w:rPr>
        <w:t>ku in pavšalni oceni dohodka na panj</w:t>
      </w:r>
      <w:r w:rsidR="00F713D0" w:rsidRPr="00AD20E2">
        <w:rPr>
          <w:rFonts w:ascii="Arial" w:eastAsia="Times New Roman" w:hAnsi="Arial" w:cs="Arial"/>
          <w:sz w:val="20"/>
          <w:szCs w:val="20"/>
          <w:lang w:eastAsia="sl-SI"/>
        </w:rPr>
        <w:t xml:space="preserve">), kot jo določa poglavje III. 4. zakona. Iz poglavja III. 4. pa je izvzeto opravljanje OKGD, ki je obdavčeno na podlagi dejanskih prihodkov in dejanskih odhodkov oziroma dejanskih prihodkov in normiranih odhodkov. </w:t>
      </w:r>
    </w:p>
    <w:p w14:paraId="16F6C81C" w14:textId="77777777" w:rsidR="00F713D0" w:rsidRPr="00AD20E2" w:rsidRDefault="00F713D0" w:rsidP="00D551CF">
      <w:pPr>
        <w:spacing w:line="260" w:lineRule="exact"/>
        <w:jc w:val="both"/>
        <w:rPr>
          <w:rFonts w:ascii="Arial" w:eastAsia="Times New Roman" w:hAnsi="Arial" w:cs="Arial"/>
          <w:sz w:val="20"/>
          <w:szCs w:val="20"/>
          <w:lang w:eastAsia="sl-SI"/>
        </w:rPr>
      </w:pPr>
    </w:p>
    <w:p w14:paraId="1467925F" w14:textId="77777777" w:rsidR="00F713D0" w:rsidRPr="00AD20E2" w:rsidRDefault="00FE579A" w:rsidP="00D551CF">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Tudi predelave</w:t>
      </w:r>
      <w:r w:rsidR="00F713D0" w:rsidRPr="00AD20E2">
        <w:rPr>
          <w:rFonts w:ascii="Arial" w:eastAsia="Times New Roman" w:hAnsi="Arial" w:cs="Arial"/>
          <w:sz w:val="20"/>
          <w:szCs w:val="20"/>
          <w:lang w:eastAsia="sl-SI"/>
        </w:rPr>
        <w:t xml:space="preserve"> kmetijskih in gozdarskih pridelkov</w:t>
      </w:r>
      <w:r w:rsidR="00AB20CF" w:rsidRPr="00AD20E2">
        <w:rPr>
          <w:rFonts w:ascii="Arial" w:eastAsia="Times New Roman" w:hAnsi="Arial" w:cs="Arial"/>
          <w:sz w:val="20"/>
          <w:szCs w:val="20"/>
          <w:lang w:eastAsia="sl-SI"/>
        </w:rPr>
        <w:t>,</w:t>
      </w:r>
      <w:r w:rsidR="00F713D0" w:rsidRPr="00AD20E2">
        <w:rPr>
          <w:rFonts w:ascii="Arial" w:eastAsia="Times New Roman" w:hAnsi="Arial" w:cs="Arial"/>
          <w:sz w:val="20"/>
          <w:szCs w:val="20"/>
          <w:lang w:eastAsia="sl-SI"/>
        </w:rPr>
        <w:t xml:space="preserve"> ki se po Stand</w:t>
      </w:r>
      <w:r w:rsidR="009C7682" w:rsidRPr="00AD20E2">
        <w:rPr>
          <w:rFonts w:ascii="Arial" w:eastAsia="Times New Roman" w:hAnsi="Arial" w:cs="Arial"/>
          <w:sz w:val="20"/>
          <w:szCs w:val="20"/>
          <w:lang w:eastAsia="sl-SI"/>
        </w:rPr>
        <w:t xml:space="preserve">ardni klasifikaciji dejavnosti - </w:t>
      </w:r>
      <w:hyperlink r:id="rId22" w:history="1">
        <w:r w:rsidR="00F713D0" w:rsidRPr="00AD20E2">
          <w:rPr>
            <w:rStyle w:val="Hiperpovezava"/>
            <w:rFonts w:ascii="Arial" w:eastAsia="Times New Roman" w:hAnsi="Arial" w:cs="Arial"/>
            <w:color w:val="auto"/>
            <w:sz w:val="20"/>
            <w:szCs w:val="20"/>
            <w:lang w:eastAsia="sl-SI"/>
          </w:rPr>
          <w:t>SKD 2008</w:t>
        </w:r>
      </w:hyperlink>
      <w:r w:rsidR="00AB20CF" w:rsidRPr="00AD20E2">
        <w:rPr>
          <w:rFonts w:ascii="Arial" w:eastAsia="Times New Roman" w:hAnsi="Arial" w:cs="Arial"/>
          <w:sz w:val="20"/>
          <w:szCs w:val="20"/>
          <w:lang w:eastAsia="sl-SI"/>
        </w:rPr>
        <w:t xml:space="preserve"> (Uradni list RS, št. 69/07 in 17/08)</w:t>
      </w:r>
      <w:r w:rsidR="00F713D0" w:rsidRPr="00AD20E2">
        <w:rPr>
          <w:rFonts w:ascii="Arial" w:eastAsia="Times New Roman" w:hAnsi="Arial" w:cs="Arial"/>
          <w:sz w:val="20"/>
          <w:szCs w:val="20"/>
          <w:lang w:eastAsia="sl-SI"/>
        </w:rPr>
        <w:t xml:space="preserve"> u</w:t>
      </w:r>
      <w:r w:rsidR="00AB20CF" w:rsidRPr="00AD20E2">
        <w:rPr>
          <w:rFonts w:ascii="Arial" w:eastAsia="Times New Roman" w:hAnsi="Arial" w:cs="Arial"/>
          <w:sz w:val="20"/>
          <w:szCs w:val="20"/>
          <w:lang w:eastAsia="sl-SI"/>
        </w:rPr>
        <w:t>vršča</w:t>
      </w:r>
      <w:r>
        <w:rPr>
          <w:rFonts w:ascii="Arial" w:eastAsia="Times New Roman" w:hAnsi="Arial" w:cs="Arial"/>
          <w:sz w:val="20"/>
          <w:szCs w:val="20"/>
          <w:lang w:eastAsia="sl-SI"/>
        </w:rPr>
        <w:t>jo</w:t>
      </w:r>
      <w:r w:rsidR="00AB20CF" w:rsidRPr="00AD20E2">
        <w:rPr>
          <w:rFonts w:ascii="Arial" w:eastAsia="Times New Roman" w:hAnsi="Arial" w:cs="Arial"/>
          <w:sz w:val="20"/>
          <w:szCs w:val="20"/>
          <w:lang w:eastAsia="sl-SI"/>
        </w:rPr>
        <w:t xml:space="preserve"> med dejavnost</w:t>
      </w:r>
      <w:r>
        <w:rPr>
          <w:rFonts w:ascii="Arial" w:eastAsia="Times New Roman" w:hAnsi="Arial" w:cs="Arial"/>
          <w:sz w:val="20"/>
          <w:szCs w:val="20"/>
          <w:lang w:eastAsia="sl-SI"/>
        </w:rPr>
        <w:t>i</w:t>
      </w:r>
      <w:r w:rsidR="00AB20CF" w:rsidRPr="00AD20E2">
        <w:rPr>
          <w:rFonts w:ascii="Arial" w:eastAsia="Times New Roman" w:hAnsi="Arial" w:cs="Arial"/>
          <w:sz w:val="20"/>
          <w:szCs w:val="20"/>
          <w:lang w:eastAsia="sl-SI"/>
        </w:rPr>
        <w:t xml:space="preserve"> »predelave«</w:t>
      </w:r>
      <w:r w:rsidR="00F713D0" w:rsidRPr="00AD20E2">
        <w:rPr>
          <w:rFonts w:ascii="Arial" w:eastAsia="Times New Roman" w:hAnsi="Arial" w:cs="Arial"/>
          <w:sz w:val="20"/>
          <w:szCs w:val="20"/>
          <w:lang w:eastAsia="sl-SI"/>
        </w:rPr>
        <w:t>, se ne šteje</w:t>
      </w:r>
      <w:r>
        <w:rPr>
          <w:rFonts w:ascii="Arial" w:eastAsia="Times New Roman" w:hAnsi="Arial" w:cs="Arial"/>
          <w:sz w:val="20"/>
          <w:szCs w:val="20"/>
          <w:lang w:eastAsia="sl-SI"/>
        </w:rPr>
        <w:t>jo</w:t>
      </w:r>
      <w:r w:rsidR="00F713D0" w:rsidRPr="00AD20E2">
        <w:rPr>
          <w:rFonts w:ascii="Arial" w:eastAsia="Times New Roman" w:hAnsi="Arial" w:cs="Arial"/>
          <w:sz w:val="20"/>
          <w:szCs w:val="20"/>
          <w:lang w:eastAsia="sl-SI"/>
        </w:rPr>
        <w:t xml:space="preserve"> za OKGD. Za opravljanje te</w:t>
      </w:r>
      <w:r>
        <w:rPr>
          <w:rFonts w:ascii="Arial" w:eastAsia="Times New Roman" w:hAnsi="Arial" w:cs="Arial"/>
          <w:sz w:val="20"/>
          <w:szCs w:val="20"/>
          <w:lang w:eastAsia="sl-SI"/>
        </w:rPr>
        <w:t>h</w:t>
      </w:r>
      <w:r w:rsidR="00F713D0" w:rsidRPr="00AD20E2">
        <w:rPr>
          <w:rFonts w:ascii="Arial" w:eastAsia="Times New Roman" w:hAnsi="Arial" w:cs="Arial"/>
          <w:sz w:val="20"/>
          <w:szCs w:val="20"/>
          <w:lang w:eastAsia="sl-SI"/>
        </w:rPr>
        <w:t xml:space="preserve"> dejavnosti se morajo fizične osebe registrirati za opravljanje dopolnilne dejavnosti na kmetiji v skladu s kmetijskimi predpisi ali registrirati kot samostojni podjetniki posamezniki. </w:t>
      </w:r>
      <w:r w:rsidR="00ED6B4E">
        <w:rPr>
          <w:rFonts w:ascii="Arial" w:eastAsia="Times New Roman" w:hAnsi="Arial" w:cs="Arial"/>
          <w:sz w:val="20"/>
          <w:szCs w:val="20"/>
          <w:lang w:eastAsia="sl-SI"/>
        </w:rPr>
        <w:t>Doseženi dohodkek iz teh dejavnosti pa je</w:t>
      </w:r>
      <w:r w:rsidR="00931472">
        <w:rPr>
          <w:rFonts w:ascii="Arial" w:eastAsia="Times New Roman" w:hAnsi="Arial" w:cs="Arial"/>
          <w:sz w:val="20"/>
          <w:szCs w:val="20"/>
          <w:lang w:eastAsia="sl-SI"/>
        </w:rPr>
        <w:t xml:space="preserve"> obdavčen</w:t>
      </w:r>
      <w:r w:rsidR="00F713D0" w:rsidRPr="00AD20E2">
        <w:rPr>
          <w:rFonts w:ascii="Arial" w:eastAsia="Times New Roman" w:hAnsi="Arial" w:cs="Arial"/>
          <w:sz w:val="20"/>
          <w:szCs w:val="20"/>
          <w:lang w:eastAsia="sl-SI"/>
        </w:rPr>
        <w:t xml:space="preserve"> </w:t>
      </w:r>
      <w:r w:rsidR="00503B22" w:rsidRPr="00AD20E2">
        <w:rPr>
          <w:rFonts w:ascii="Arial" w:eastAsia="Times New Roman" w:hAnsi="Arial" w:cs="Arial"/>
          <w:sz w:val="20"/>
          <w:szCs w:val="20"/>
          <w:lang w:eastAsia="sl-SI"/>
        </w:rPr>
        <w:t xml:space="preserve">z dohodnino </w:t>
      </w:r>
      <w:r w:rsidR="00ED6B4E">
        <w:rPr>
          <w:rFonts w:ascii="Arial" w:eastAsia="Times New Roman" w:hAnsi="Arial" w:cs="Arial"/>
          <w:sz w:val="20"/>
          <w:szCs w:val="20"/>
          <w:lang w:eastAsia="sl-SI"/>
        </w:rPr>
        <w:t>kot dohodek</w:t>
      </w:r>
      <w:r w:rsidR="00F713D0" w:rsidRPr="00AD20E2">
        <w:rPr>
          <w:rFonts w:ascii="Arial" w:eastAsia="Times New Roman" w:hAnsi="Arial" w:cs="Arial"/>
          <w:sz w:val="20"/>
          <w:szCs w:val="20"/>
          <w:lang w:eastAsia="sl-SI"/>
        </w:rPr>
        <w:t xml:space="preserve"> iz dejavnosti. </w:t>
      </w:r>
    </w:p>
    <w:p w14:paraId="646702D4" w14:textId="77777777" w:rsidR="003F759B" w:rsidRPr="00AD20E2" w:rsidRDefault="003F759B" w:rsidP="00D551CF">
      <w:pPr>
        <w:spacing w:line="260" w:lineRule="exact"/>
        <w:jc w:val="both"/>
        <w:rPr>
          <w:rFonts w:ascii="Arial" w:eastAsia="Times New Roman" w:hAnsi="Arial" w:cs="Arial"/>
          <w:sz w:val="20"/>
          <w:szCs w:val="20"/>
          <w:lang w:eastAsia="sl-SI"/>
        </w:rPr>
      </w:pPr>
    </w:p>
    <w:p w14:paraId="5EE46152" w14:textId="48DE4716" w:rsidR="00D4160F" w:rsidRPr="00AD20E2" w:rsidRDefault="001054B5" w:rsidP="00D551CF">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Poleg dejavnosti predelave pa se lahko v </w:t>
      </w:r>
      <w:r w:rsidR="003F759B" w:rsidRPr="00AD20E2">
        <w:rPr>
          <w:rFonts w:ascii="Arial" w:eastAsia="Times New Roman" w:hAnsi="Arial" w:cs="Arial"/>
          <w:sz w:val="20"/>
          <w:szCs w:val="20"/>
          <w:lang w:eastAsia="sl-SI"/>
        </w:rPr>
        <w:t xml:space="preserve">skladu z </w:t>
      </w:r>
      <w:r w:rsidR="00F20973" w:rsidRPr="00AD20E2">
        <w:rPr>
          <w:rFonts w:ascii="Arial" w:hAnsi="Arial" w:cs="Arial"/>
          <w:sz w:val="20"/>
          <w:szCs w:val="20"/>
        </w:rPr>
        <w:t>Uredbo o dopolnilnih dejavnostih na kmetiji</w:t>
      </w:r>
      <w:r w:rsidR="0055229B" w:rsidRPr="00AD20E2">
        <w:rPr>
          <w:rFonts w:ascii="Arial" w:hAnsi="Arial" w:cs="Arial"/>
          <w:sz w:val="20"/>
          <w:szCs w:val="20"/>
        </w:rPr>
        <w:t xml:space="preserve"> </w:t>
      </w:r>
      <w:r w:rsidR="00AB20CF" w:rsidRPr="00AD20E2">
        <w:rPr>
          <w:rFonts w:ascii="Arial" w:hAnsi="Arial" w:cs="Arial"/>
          <w:sz w:val="20"/>
          <w:szCs w:val="20"/>
        </w:rPr>
        <w:t xml:space="preserve">– </w:t>
      </w:r>
      <w:hyperlink r:id="rId23" w:history="1">
        <w:r w:rsidR="00AB20CF" w:rsidRPr="00AD20E2">
          <w:rPr>
            <w:rStyle w:val="Hiperpovezava"/>
            <w:rFonts w:ascii="Arial" w:hAnsi="Arial" w:cs="Arial"/>
            <w:sz w:val="20"/>
            <w:szCs w:val="20"/>
          </w:rPr>
          <w:t>Uredba DDK</w:t>
        </w:r>
      </w:hyperlink>
      <w:r w:rsidR="00AB20CF" w:rsidRPr="00AD20E2">
        <w:rPr>
          <w:rFonts w:ascii="Arial" w:hAnsi="Arial" w:cs="Arial"/>
          <w:sz w:val="20"/>
          <w:szCs w:val="20"/>
        </w:rPr>
        <w:t xml:space="preserve"> </w:t>
      </w:r>
      <w:r w:rsidR="0055229B" w:rsidRPr="00AD20E2">
        <w:rPr>
          <w:rFonts w:ascii="Arial" w:hAnsi="Arial" w:cs="Arial"/>
          <w:sz w:val="20"/>
          <w:szCs w:val="20"/>
        </w:rPr>
        <w:t>(</w:t>
      </w:r>
      <w:r w:rsidR="00AB20CF" w:rsidRPr="00AD20E2">
        <w:rPr>
          <w:rFonts w:ascii="Arial" w:hAnsi="Arial" w:cs="Arial"/>
          <w:sz w:val="20"/>
          <w:szCs w:val="20"/>
        </w:rPr>
        <w:t>Uradni list RS, št. 57/15)</w:t>
      </w:r>
      <w:r w:rsidR="003F759B" w:rsidRPr="00AD20E2">
        <w:rPr>
          <w:rFonts w:ascii="Arial" w:hAnsi="Arial" w:cs="Arial"/>
          <w:sz w:val="20"/>
          <w:szCs w:val="20"/>
        </w:rPr>
        <w:t xml:space="preserve"> </w:t>
      </w:r>
      <w:r w:rsidRPr="00AD20E2">
        <w:rPr>
          <w:rFonts w:ascii="Arial" w:eastAsia="Times New Roman" w:hAnsi="Arial" w:cs="Arial"/>
          <w:sz w:val="20"/>
          <w:szCs w:val="20"/>
          <w:lang w:eastAsia="sl-SI"/>
        </w:rPr>
        <w:t xml:space="preserve">kot dopolnilne dejavnosti na kmetiji </w:t>
      </w:r>
      <w:r w:rsidR="00D82E88">
        <w:rPr>
          <w:rFonts w:ascii="Arial" w:eastAsia="Times New Roman" w:hAnsi="Arial" w:cs="Arial"/>
          <w:sz w:val="20"/>
          <w:szCs w:val="20"/>
          <w:lang w:eastAsia="sl-SI"/>
        </w:rPr>
        <w:t xml:space="preserve">opravljajo </w:t>
      </w:r>
      <w:r w:rsidR="003F759B" w:rsidRPr="00AD20E2">
        <w:rPr>
          <w:rFonts w:ascii="Arial" w:eastAsia="Times New Roman" w:hAnsi="Arial" w:cs="Arial"/>
          <w:sz w:val="20"/>
          <w:szCs w:val="20"/>
          <w:lang w:eastAsia="sl-SI"/>
        </w:rPr>
        <w:t xml:space="preserve">tudi določene druge dejavnosti, če oseba izpolnjuje predpisane pogoje iz </w:t>
      </w:r>
      <w:hyperlink r:id="rId24" w:history="1">
        <w:r w:rsidR="0055229B" w:rsidRPr="00AD20E2">
          <w:rPr>
            <w:rStyle w:val="Hiperpovezava"/>
            <w:rFonts w:ascii="Arial" w:hAnsi="Arial" w:cs="Arial"/>
            <w:sz w:val="20"/>
            <w:szCs w:val="20"/>
          </w:rPr>
          <w:t>Uredba DDK</w:t>
        </w:r>
      </w:hyperlink>
      <w:r w:rsidR="003F759B" w:rsidRPr="00AD20E2">
        <w:rPr>
          <w:rFonts w:ascii="Arial" w:eastAsia="Times New Roman" w:hAnsi="Arial" w:cs="Arial"/>
          <w:sz w:val="20"/>
          <w:szCs w:val="20"/>
          <w:lang w:eastAsia="sl-SI"/>
        </w:rPr>
        <w:t xml:space="preserve">. </w:t>
      </w:r>
      <w:r w:rsidR="00D82E88">
        <w:rPr>
          <w:rFonts w:ascii="Arial" w:eastAsia="Times New Roman" w:hAnsi="Arial" w:cs="Arial"/>
          <w:sz w:val="20"/>
          <w:szCs w:val="20"/>
          <w:lang w:eastAsia="sl-SI"/>
        </w:rPr>
        <w:t>F</w:t>
      </w:r>
      <w:r w:rsidR="003F759B" w:rsidRPr="00AD20E2">
        <w:rPr>
          <w:rFonts w:ascii="Arial" w:eastAsia="Times New Roman" w:hAnsi="Arial" w:cs="Arial"/>
          <w:sz w:val="20"/>
          <w:szCs w:val="20"/>
          <w:lang w:eastAsia="sl-SI"/>
        </w:rPr>
        <w:t>izičn</w:t>
      </w:r>
      <w:r w:rsidR="00D82E88">
        <w:rPr>
          <w:rFonts w:ascii="Arial" w:eastAsia="Times New Roman" w:hAnsi="Arial" w:cs="Arial"/>
          <w:sz w:val="20"/>
          <w:szCs w:val="20"/>
          <w:lang w:eastAsia="sl-SI"/>
        </w:rPr>
        <w:t>a</w:t>
      </w:r>
      <w:r w:rsidR="003F759B" w:rsidRPr="00AD20E2">
        <w:rPr>
          <w:rFonts w:ascii="Arial" w:eastAsia="Times New Roman" w:hAnsi="Arial" w:cs="Arial"/>
          <w:sz w:val="20"/>
          <w:szCs w:val="20"/>
          <w:lang w:eastAsia="sl-SI"/>
        </w:rPr>
        <w:t xml:space="preserve"> oseb</w:t>
      </w:r>
      <w:r w:rsidR="00E46E4E">
        <w:rPr>
          <w:rFonts w:ascii="Arial" w:eastAsia="Times New Roman" w:hAnsi="Arial" w:cs="Arial"/>
          <w:sz w:val="20"/>
          <w:szCs w:val="20"/>
          <w:lang w:eastAsia="sl-SI"/>
        </w:rPr>
        <w:t xml:space="preserve">a </w:t>
      </w:r>
      <w:r w:rsidR="003F759B" w:rsidRPr="00AD20E2">
        <w:rPr>
          <w:rFonts w:ascii="Arial" w:eastAsia="Times New Roman" w:hAnsi="Arial" w:cs="Arial"/>
          <w:sz w:val="20"/>
          <w:szCs w:val="20"/>
          <w:lang w:eastAsia="sl-SI"/>
        </w:rPr>
        <w:t xml:space="preserve">te dejavnosti </w:t>
      </w:r>
      <w:r w:rsidR="00D82E88">
        <w:rPr>
          <w:rFonts w:ascii="Arial" w:eastAsia="Times New Roman" w:hAnsi="Arial" w:cs="Arial"/>
          <w:sz w:val="20"/>
          <w:szCs w:val="20"/>
          <w:lang w:eastAsia="sl-SI"/>
        </w:rPr>
        <w:t xml:space="preserve">lahko </w:t>
      </w:r>
      <w:r w:rsidR="003F759B" w:rsidRPr="00AD20E2">
        <w:rPr>
          <w:rFonts w:ascii="Arial" w:eastAsia="Times New Roman" w:hAnsi="Arial" w:cs="Arial"/>
          <w:sz w:val="20"/>
          <w:szCs w:val="20"/>
          <w:lang w:eastAsia="sl-SI"/>
        </w:rPr>
        <w:t>opravlja</w:t>
      </w:r>
      <w:r w:rsidR="00D82E88">
        <w:rPr>
          <w:rFonts w:ascii="Arial" w:eastAsia="Times New Roman" w:hAnsi="Arial" w:cs="Arial"/>
          <w:sz w:val="20"/>
          <w:szCs w:val="20"/>
          <w:lang w:eastAsia="sl-SI"/>
        </w:rPr>
        <w:t xml:space="preserve"> tudi </w:t>
      </w:r>
      <w:r w:rsidR="003F759B" w:rsidRPr="00AD20E2">
        <w:rPr>
          <w:rFonts w:ascii="Arial" w:eastAsia="Times New Roman" w:hAnsi="Arial" w:cs="Arial"/>
          <w:sz w:val="20"/>
          <w:szCs w:val="20"/>
          <w:lang w:eastAsia="sl-SI"/>
        </w:rPr>
        <w:t>kot s</w:t>
      </w:r>
      <w:r w:rsidR="00A52459" w:rsidRPr="00AD20E2">
        <w:rPr>
          <w:rFonts w:ascii="Arial" w:eastAsia="Times New Roman" w:hAnsi="Arial" w:cs="Arial"/>
          <w:sz w:val="20"/>
          <w:szCs w:val="20"/>
          <w:lang w:eastAsia="sl-SI"/>
        </w:rPr>
        <w:t>amostojni podjetnik posameznik.</w:t>
      </w:r>
    </w:p>
    <w:p w14:paraId="7A766C9D" w14:textId="77777777" w:rsidR="002A30C0" w:rsidRPr="00AD20E2" w:rsidRDefault="002A30C0" w:rsidP="00D551CF">
      <w:pPr>
        <w:spacing w:line="260" w:lineRule="exact"/>
        <w:jc w:val="both"/>
        <w:rPr>
          <w:rFonts w:ascii="Arial" w:eastAsia="Times New Roman" w:hAnsi="Arial" w:cs="Arial"/>
          <w:sz w:val="20"/>
          <w:szCs w:val="20"/>
          <w:lang w:eastAsia="sl-SI"/>
        </w:rPr>
      </w:pPr>
    </w:p>
    <w:p w14:paraId="398D67F6" w14:textId="0C3417DB" w:rsidR="00986748" w:rsidRPr="00EA52AC" w:rsidRDefault="002E6382" w:rsidP="00EA52AC">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Ne glede na navedeno, pa </w:t>
      </w:r>
      <w:r w:rsidR="00D82E88">
        <w:rPr>
          <w:rFonts w:ascii="Arial" w:eastAsia="Times New Roman" w:hAnsi="Arial" w:cs="Arial"/>
          <w:sz w:val="20"/>
          <w:szCs w:val="20"/>
          <w:lang w:eastAsia="sl-SI"/>
        </w:rPr>
        <w:t xml:space="preserve">davčna zakonodaja </w:t>
      </w:r>
      <w:r w:rsidR="00EA52AC">
        <w:rPr>
          <w:rFonts w:ascii="Arial" w:eastAsia="Times New Roman" w:hAnsi="Arial" w:cs="Arial"/>
          <w:sz w:val="20"/>
          <w:szCs w:val="20"/>
          <w:lang w:eastAsia="sl-SI"/>
        </w:rPr>
        <w:t>za namene obdavčitve dohodkov</w:t>
      </w:r>
      <w:r w:rsidR="00FE579A">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d</w:t>
      </w:r>
      <w:r w:rsidR="00EA52AC">
        <w:rPr>
          <w:rFonts w:ascii="Arial" w:eastAsia="Times New Roman" w:hAnsi="Arial" w:cs="Arial"/>
          <w:sz w:val="20"/>
          <w:szCs w:val="20"/>
          <w:lang w:eastAsia="sl-SI"/>
        </w:rPr>
        <w:t>oloča</w:t>
      </w:r>
      <w:r w:rsidR="00FE579A">
        <w:rPr>
          <w:rFonts w:ascii="Arial" w:eastAsia="Times New Roman" w:hAnsi="Arial" w:cs="Arial"/>
          <w:sz w:val="20"/>
          <w:szCs w:val="20"/>
          <w:lang w:eastAsia="sl-SI"/>
        </w:rPr>
        <w:t xml:space="preserve"> izjem</w:t>
      </w:r>
      <w:r w:rsidR="00EA52AC">
        <w:rPr>
          <w:rFonts w:ascii="Arial" w:eastAsia="Times New Roman" w:hAnsi="Arial" w:cs="Arial"/>
          <w:sz w:val="20"/>
          <w:szCs w:val="20"/>
          <w:lang w:eastAsia="sl-SI"/>
        </w:rPr>
        <w:t>o, da se d</w:t>
      </w:r>
      <w:r w:rsidR="00C94E9F" w:rsidRPr="00EA52AC">
        <w:rPr>
          <w:rFonts w:ascii="Arial" w:eastAsia="Times New Roman" w:hAnsi="Arial" w:cs="Arial"/>
          <w:sz w:val="20"/>
          <w:szCs w:val="20"/>
          <w:lang w:eastAsia="sl-SI"/>
        </w:rPr>
        <w:t>oločene dejavnosti prve stopnje predelave lastnih kmeti</w:t>
      </w:r>
      <w:r w:rsidR="00EA52AC">
        <w:rPr>
          <w:rFonts w:ascii="Arial" w:eastAsia="Times New Roman" w:hAnsi="Arial" w:cs="Arial"/>
          <w:sz w:val="20"/>
          <w:szCs w:val="20"/>
          <w:lang w:eastAsia="sl-SI"/>
        </w:rPr>
        <w:t>jskih in gozdarskih pridelkov</w:t>
      </w:r>
      <w:r w:rsidR="00C94E9F" w:rsidRPr="00EA52AC">
        <w:rPr>
          <w:rFonts w:ascii="Arial" w:eastAsia="Times New Roman" w:hAnsi="Arial" w:cs="Arial"/>
          <w:sz w:val="20"/>
          <w:szCs w:val="20"/>
          <w:lang w:eastAsia="sl-SI"/>
        </w:rPr>
        <w:t xml:space="preserve"> lahko </w:t>
      </w:r>
      <w:r w:rsidR="005C6F4D" w:rsidRPr="00EA52AC">
        <w:rPr>
          <w:rFonts w:ascii="Arial" w:eastAsia="Times New Roman" w:hAnsi="Arial" w:cs="Arial"/>
          <w:sz w:val="20"/>
          <w:szCs w:val="20"/>
          <w:lang w:eastAsia="sl-SI"/>
        </w:rPr>
        <w:t xml:space="preserve">pod posebnimi pogoji </w:t>
      </w:r>
      <w:r w:rsidR="00C94E9F" w:rsidRPr="00EA52AC">
        <w:rPr>
          <w:rFonts w:ascii="Arial" w:eastAsia="Times New Roman" w:hAnsi="Arial" w:cs="Arial"/>
          <w:sz w:val="20"/>
          <w:szCs w:val="20"/>
          <w:lang w:eastAsia="sl-SI"/>
        </w:rPr>
        <w:t>opravljajo v okviru malega obsega prve stopnje predelave lastnih kmetijskih</w:t>
      </w:r>
      <w:r w:rsidR="0055229B" w:rsidRPr="00EA52AC">
        <w:rPr>
          <w:rFonts w:ascii="Arial" w:eastAsia="Times New Roman" w:hAnsi="Arial" w:cs="Arial"/>
          <w:sz w:val="20"/>
          <w:szCs w:val="20"/>
          <w:lang w:eastAsia="sl-SI"/>
        </w:rPr>
        <w:t xml:space="preserve"> in gozdarskih pridelkov</w:t>
      </w:r>
      <w:r w:rsidR="00C94E9F" w:rsidRPr="00EA52AC">
        <w:rPr>
          <w:rFonts w:ascii="Arial" w:eastAsia="Times New Roman" w:hAnsi="Arial" w:cs="Arial"/>
          <w:sz w:val="20"/>
          <w:szCs w:val="20"/>
          <w:lang w:eastAsia="sl-SI"/>
        </w:rPr>
        <w:t>. To pomeni, da se opravljajo v okviru</w:t>
      </w:r>
      <w:r w:rsidR="00794AA0" w:rsidRPr="00EA52AC">
        <w:rPr>
          <w:rFonts w:ascii="Arial" w:eastAsia="Times New Roman" w:hAnsi="Arial" w:cs="Arial"/>
          <w:sz w:val="20"/>
          <w:szCs w:val="20"/>
          <w:lang w:eastAsia="sl-SI"/>
        </w:rPr>
        <w:t xml:space="preserve"> registrirane</w:t>
      </w:r>
      <w:r w:rsidR="00C94E9F" w:rsidRPr="00EA52AC">
        <w:rPr>
          <w:rFonts w:ascii="Arial" w:eastAsia="Times New Roman" w:hAnsi="Arial" w:cs="Arial"/>
          <w:sz w:val="20"/>
          <w:szCs w:val="20"/>
          <w:lang w:eastAsia="sl-SI"/>
        </w:rPr>
        <w:t xml:space="preserve"> dopolnilne dejavnosti na kmetiji, katerih dohod</w:t>
      </w:r>
      <w:r w:rsidR="00D82E88" w:rsidRPr="00EA52AC">
        <w:rPr>
          <w:rFonts w:ascii="Arial" w:eastAsia="Times New Roman" w:hAnsi="Arial" w:cs="Arial"/>
          <w:sz w:val="20"/>
          <w:szCs w:val="20"/>
          <w:lang w:eastAsia="sl-SI"/>
        </w:rPr>
        <w:t>e</w:t>
      </w:r>
      <w:r w:rsidR="00C94E9F" w:rsidRPr="00EA52AC">
        <w:rPr>
          <w:rFonts w:ascii="Arial" w:eastAsia="Times New Roman" w:hAnsi="Arial" w:cs="Arial"/>
          <w:sz w:val="20"/>
          <w:szCs w:val="20"/>
          <w:lang w:eastAsia="sl-SI"/>
        </w:rPr>
        <w:t xml:space="preserve">k </w:t>
      </w:r>
      <w:r w:rsidR="00794AA0" w:rsidRPr="00EA52AC">
        <w:rPr>
          <w:rFonts w:ascii="Arial" w:eastAsia="Times New Roman" w:hAnsi="Arial" w:cs="Arial"/>
          <w:sz w:val="20"/>
          <w:szCs w:val="20"/>
          <w:lang w:eastAsia="sl-SI"/>
        </w:rPr>
        <w:t xml:space="preserve">pa </w:t>
      </w:r>
      <w:r w:rsidR="00C94E9F" w:rsidRPr="00EA52AC">
        <w:rPr>
          <w:rFonts w:ascii="Arial" w:eastAsia="Times New Roman" w:hAnsi="Arial" w:cs="Arial"/>
          <w:sz w:val="20"/>
          <w:szCs w:val="20"/>
          <w:lang w:eastAsia="sl-SI"/>
        </w:rPr>
        <w:t>se</w:t>
      </w:r>
      <w:r w:rsidR="00794AA0" w:rsidRPr="00EA52AC">
        <w:rPr>
          <w:rFonts w:ascii="Arial" w:eastAsia="Times New Roman" w:hAnsi="Arial" w:cs="Arial"/>
          <w:sz w:val="20"/>
          <w:szCs w:val="20"/>
          <w:lang w:eastAsia="sl-SI"/>
        </w:rPr>
        <w:t xml:space="preserve"> izjemoma</w:t>
      </w:r>
      <w:r w:rsidR="00C94E9F" w:rsidRPr="00EA52AC">
        <w:rPr>
          <w:rFonts w:ascii="Arial" w:eastAsia="Times New Roman" w:hAnsi="Arial" w:cs="Arial"/>
          <w:sz w:val="20"/>
          <w:szCs w:val="20"/>
          <w:lang w:eastAsia="sl-SI"/>
        </w:rPr>
        <w:t xml:space="preserve"> šteje kot dohod</w:t>
      </w:r>
      <w:r w:rsidR="00D82E88" w:rsidRPr="00EA52AC">
        <w:rPr>
          <w:rFonts w:ascii="Arial" w:eastAsia="Times New Roman" w:hAnsi="Arial" w:cs="Arial"/>
          <w:sz w:val="20"/>
          <w:szCs w:val="20"/>
          <w:lang w:eastAsia="sl-SI"/>
        </w:rPr>
        <w:t>e</w:t>
      </w:r>
      <w:r w:rsidR="00C94E9F" w:rsidRPr="00EA52AC">
        <w:rPr>
          <w:rFonts w:ascii="Arial" w:eastAsia="Times New Roman" w:hAnsi="Arial" w:cs="Arial"/>
          <w:sz w:val="20"/>
          <w:szCs w:val="20"/>
          <w:lang w:eastAsia="sl-SI"/>
        </w:rPr>
        <w:t xml:space="preserve">k </w:t>
      </w:r>
      <w:r w:rsidR="00AD20E2" w:rsidRPr="00EA52AC">
        <w:rPr>
          <w:rFonts w:ascii="Arial" w:eastAsia="Times New Roman" w:hAnsi="Arial" w:cs="Arial"/>
          <w:sz w:val="20"/>
          <w:szCs w:val="20"/>
          <w:lang w:eastAsia="sl-SI"/>
        </w:rPr>
        <w:t>v zvezi z</w:t>
      </w:r>
      <w:r w:rsidR="00C94E9F" w:rsidRPr="00EA52AC">
        <w:rPr>
          <w:rFonts w:ascii="Arial" w:eastAsia="Times New Roman" w:hAnsi="Arial" w:cs="Arial"/>
          <w:sz w:val="20"/>
          <w:szCs w:val="20"/>
          <w:lang w:eastAsia="sl-SI"/>
        </w:rPr>
        <w:t xml:space="preserve"> OKGD</w:t>
      </w:r>
      <w:r w:rsidR="00794AA0" w:rsidRPr="00EA52AC">
        <w:rPr>
          <w:rFonts w:ascii="Arial" w:eastAsia="Times New Roman" w:hAnsi="Arial" w:cs="Arial"/>
          <w:sz w:val="20"/>
          <w:szCs w:val="20"/>
          <w:lang w:eastAsia="sl-SI"/>
        </w:rPr>
        <w:t>, ki</w:t>
      </w:r>
      <w:r w:rsidR="00C94E9F" w:rsidRPr="00EA52AC">
        <w:rPr>
          <w:rFonts w:ascii="Arial" w:eastAsia="Times New Roman" w:hAnsi="Arial" w:cs="Arial"/>
          <w:sz w:val="20"/>
          <w:szCs w:val="20"/>
          <w:lang w:eastAsia="sl-SI"/>
        </w:rPr>
        <w:t xml:space="preserve"> so oproščeni dohodnine</w:t>
      </w:r>
      <w:r w:rsidR="0055229B" w:rsidRPr="00EA52AC">
        <w:rPr>
          <w:rFonts w:ascii="Arial" w:eastAsia="Times New Roman" w:hAnsi="Arial" w:cs="Arial"/>
          <w:sz w:val="20"/>
          <w:szCs w:val="20"/>
          <w:lang w:eastAsia="sl-SI"/>
        </w:rPr>
        <w:t>.</w:t>
      </w:r>
    </w:p>
    <w:p w14:paraId="00DA1792" w14:textId="77777777" w:rsidR="00D551CF" w:rsidRPr="00D551CF" w:rsidRDefault="00D551CF" w:rsidP="00D551CF">
      <w:pPr>
        <w:tabs>
          <w:tab w:val="left" w:pos="3402"/>
        </w:tabs>
        <w:spacing w:line="260" w:lineRule="exact"/>
        <w:jc w:val="both"/>
        <w:rPr>
          <w:rFonts w:ascii="Arial" w:eastAsia="Times New Roman" w:hAnsi="Arial" w:cs="Arial"/>
          <w:sz w:val="20"/>
          <w:szCs w:val="20"/>
          <w:lang w:eastAsia="sl-SI"/>
        </w:rPr>
      </w:pPr>
    </w:p>
    <w:p w14:paraId="49C6EF4A" w14:textId="77777777" w:rsidR="00C5073E" w:rsidRPr="00C5073E" w:rsidRDefault="00C5073E" w:rsidP="00C5073E">
      <w:pPr>
        <w:pStyle w:val="FURSnaslov1"/>
        <w:ind w:left="426" w:hanging="426"/>
        <w:rPr>
          <w:lang w:eastAsia="sl-SI"/>
        </w:rPr>
      </w:pPr>
      <w:bookmarkStart w:id="1" w:name="_Toc536176627"/>
      <w:r w:rsidRPr="00C5073E">
        <w:rPr>
          <w:lang w:eastAsia="sl-SI"/>
        </w:rPr>
        <w:t>2.0 DOHOD</w:t>
      </w:r>
      <w:r w:rsidR="00B45025">
        <w:rPr>
          <w:lang w:eastAsia="sl-SI"/>
        </w:rPr>
        <w:t>EK</w:t>
      </w:r>
      <w:r w:rsidRPr="00C5073E">
        <w:rPr>
          <w:lang w:eastAsia="sl-SI"/>
        </w:rPr>
        <w:t xml:space="preserve"> IZ OSNOVNE KMETIJSKE IN OSNOVNE GOZDARSKE DEJAVN</w:t>
      </w:r>
      <w:r>
        <w:rPr>
          <w:lang w:eastAsia="sl-SI"/>
        </w:rPr>
        <w:t>OS</w:t>
      </w:r>
      <w:r w:rsidRPr="00C5073E">
        <w:rPr>
          <w:lang w:eastAsia="sl-SI"/>
        </w:rPr>
        <w:t>TI (OKGD)</w:t>
      </w:r>
      <w:bookmarkEnd w:id="1"/>
    </w:p>
    <w:p w14:paraId="6FD6CD03" w14:textId="77777777" w:rsidR="001A12A1" w:rsidRDefault="001A12A1" w:rsidP="00831193">
      <w:pPr>
        <w:pStyle w:val="FURSnaslov2"/>
      </w:pPr>
      <w:r w:rsidRPr="000D2F2A">
        <w:rPr>
          <w:strike/>
          <w:color w:val="FF0000"/>
          <w:lang w:eastAsia="sl-SI"/>
        </w:rPr>
        <w:br/>
      </w:r>
      <w:bookmarkStart w:id="2" w:name="_Toc536176628"/>
      <w:r w:rsidRPr="00BF6C63">
        <w:rPr>
          <w:rStyle w:val="FURSnaslov2Znak"/>
          <w:b/>
        </w:rPr>
        <w:t>2.1</w:t>
      </w:r>
      <w:r w:rsidR="00397091">
        <w:rPr>
          <w:rStyle w:val="FURSnaslov2Znak"/>
          <w:b/>
        </w:rPr>
        <w:t xml:space="preserve"> </w:t>
      </w:r>
      <w:r w:rsidR="00370295">
        <w:t>Dejavnosti, ki se lahko štejejo kot OKGD</w:t>
      </w:r>
      <w:bookmarkEnd w:id="2"/>
    </w:p>
    <w:p w14:paraId="1E83DD4F" w14:textId="77777777" w:rsidR="00370295" w:rsidRPr="005608F1" w:rsidRDefault="00370295" w:rsidP="00831193">
      <w:pPr>
        <w:pStyle w:val="FURSnaslov2"/>
        <w:rPr>
          <w:rFonts w:cs="Arial"/>
          <w:b w:val="0"/>
          <w:sz w:val="20"/>
          <w:szCs w:val="20"/>
        </w:rPr>
      </w:pPr>
    </w:p>
    <w:p w14:paraId="43CDE4DC" w14:textId="66C16642" w:rsidR="005C6F4D" w:rsidRPr="00AD20E2" w:rsidRDefault="00EF041A" w:rsidP="00C739FF">
      <w:pPr>
        <w:spacing w:line="260" w:lineRule="exact"/>
        <w:jc w:val="both"/>
        <w:rPr>
          <w:rFonts w:ascii="Arial" w:hAnsi="Arial" w:cs="Arial"/>
          <w:iCs/>
          <w:sz w:val="20"/>
          <w:szCs w:val="20"/>
        </w:rPr>
      </w:pPr>
      <w:r w:rsidRPr="00AD20E2">
        <w:rPr>
          <w:rFonts w:ascii="Arial" w:hAnsi="Arial" w:cs="Arial"/>
          <w:iCs/>
          <w:sz w:val="20"/>
          <w:szCs w:val="20"/>
        </w:rPr>
        <w:t>K</w:t>
      </w:r>
      <w:r w:rsidR="005C6F4D" w:rsidRPr="00AD20E2">
        <w:rPr>
          <w:rFonts w:ascii="Arial" w:hAnsi="Arial" w:cs="Arial"/>
          <w:iCs/>
          <w:sz w:val="20"/>
          <w:szCs w:val="20"/>
        </w:rPr>
        <w:t xml:space="preserve">metijska in gozdarska dejavnost </w:t>
      </w:r>
      <w:r w:rsidRPr="00AD20E2">
        <w:rPr>
          <w:rFonts w:ascii="Arial" w:hAnsi="Arial" w:cs="Arial"/>
          <w:iCs/>
          <w:sz w:val="20"/>
          <w:szCs w:val="20"/>
        </w:rPr>
        <w:t xml:space="preserve">se </w:t>
      </w:r>
      <w:r w:rsidR="005C6F4D" w:rsidRPr="00AD20E2">
        <w:rPr>
          <w:rFonts w:ascii="Arial" w:hAnsi="Arial" w:cs="Arial"/>
          <w:iCs/>
          <w:sz w:val="20"/>
          <w:szCs w:val="20"/>
        </w:rPr>
        <w:t xml:space="preserve">lahko šteje za OKGD, </w:t>
      </w:r>
      <w:r w:rsidRPr="00AD20E2">
        <w:rPr>
          <w:rFonts w:ascii="Arial" w:hAnsi="Arial" w:cs="Arial"/>
          <w:iCs/>
          <w:sz w:val="20"/>
          <w:szCs w:val="20"/>
        </w:rPr>
        <w:t>če se izvaja</w:t>
      </w:r>
      <w:r w:rsidR="005C6F4D" w:rsidRPr="00AD20E2">
        <w:rPr>
          <w:rFonts w:ascii="Arial" w:hAnsi="Arial" w:cs="Arial"/>
          <w:iCs/>
          <w:sz w:val="20"/>
          <w:szCs w:val="20"/>
        </w:rPr>
        <w:t xml:space="preserve"> na zemljiščih, ki so pravilno </w:t>
      </w:r>
      <w:r w:rsidR="00D82E88" w:rsidRPr="00AD20E2">
        <w:rPr>
          <w:rFonts w:ascii="Arial" w:hAnsi="Arial" w:cs="Arial"/>
          <w:iCs/>
          <w:sz w:val="20"/>
          <w:szCs w:val="20"/>
        </w:rPr>
        <w:t xml:space="preserve">evidentirana v zemljiškem katastru </w:t>
      </w:r>
      <w:r w:rsidR="005C6F4D" w:rsidRPr="00AD20E2">
        <w:rPr>
          <w:rFonts w:ascii="Arial" w:hAnsi="Arial" w:cs="Arial"/>
          <w:iCs/>
          <w:sz w:val="20"/>
          <w:szCs w:val="20"/>
        </w:rPr>
        <w:t>glede na dejansko vrsto rabe ter mora biti skladna z vrsto kmetijske in gozdarske dejavnosti, ki se upošteva v izračunih za ugotavljanje katastrskega dohodka</w:t>
      </w:r>
      <w:r w:rsidRPr="00AD20E2">
        <w:rPr>
          <w:rFonts w:ascii="Arial" w:hAnsi="Arial" w:cs="Arial"/>
          <w:iCs/>
          <w:sz w:val="20"/>
          <w:szCs w:val="20"/>
        </w:rPr>
        <w:t xml:space="preserve"> oziroma je posebej opredeljena v </w:t>
      </w:r>
      <w:hyperlink r:id="rId25" w:history="1">
        <w:r w:rsidR="00C739FF" w:rsidRPr="00AD20E2">
          <w:rPr>
            <w:rStyle w:val="Hiperpovezava"/>
            <w:rFonts w:ascii="Arial" w:eastAsia="Times New Roman" w:hAnsi="Arial" w:cs="Arial"/>
            <w:sz w:val="20"/>
            <w:szCs w:val="20"/>
            <w:lang w:eastAsia="sl-SI"/>
          </w:rPr>
          <w:t>ZDoh-2</w:t>
        </w:r>
      </w:hyperlink>
      <w:r w:rsidR="005C6F4D" w:rsidRPr="00AD20E2">
        <w:rPr>
          <w:rFonts w:ascii="Arial" w:hAnsi="Arial" w:cs="Arial"/>
          <w:iCs/>
          <w:sz w:val="20"/>
          <w:szCs w:val="20"/>
        </w:rPr>
        <w:t xml:space="preserve">. </w:t>
      </w:r>
    </w:p>
    <w:p w14:paraId="4CD19880" w14:textId="77777777" w:rsidR="005C6F4D" w:rsidRPr="00AD20E2" w:rsidRDefault="005C6F4D" w:rsidP="00C739FF">
      <w:pPr>
        <w:spacing w:line="260" w:lineRule="exact"/>
        <w:jc w:val="both"/>
        <w:rPr>
          <w:rFonts w:ascii="Arial" w:hAnsi="Arial" w:cs="Arial"/>
          <w:iCs/>
          <w:sz w:val="20"/>
          <w:szCs w:val="20"/>
        </w:rPr>
      </w:pPr>
    </w:p>
    <w:p w14:paraId="1FD43268" w14:textId="77777777" w:rsidR="005C6F4D" w:rsidRPr="00AD20E2" w:rsidRDefault="005C6F4D" w:rsidP="00C739FF">
      <w:pPr>
        <w:spacing w:line="260" w:lineRule="exact"/>
        <w:jc w:val="both"/>
        <w:rPr>
          <w:rFonts w:ascii="Arial" w:hAnsi="Arial" w:cs="Arial"/>
          <w:iCs/>
          <w:sz w:val="20"/>
          <w:szCs w:val="20"/>
        </w:rPr>
      </w:pPr>
      <w:r w:rsidRPr="00AD20E2">
        <w:rPr>
          <w:rFonts w:ascii="Arial" w:hAnsi="Arial" w:cs="Arial"/>
          <w:iCs/>
          <w:sz w:val="20"/>
          <w:szCs w:val="20"/>
        </w:rPr>
        <w:t>Za OKGD se tako šteje pridelava poljščin (žita, krompir, krmne rastline, oljnice, sladkorna pesa, sončnice, buče za olje, različni krmni posevki</w:t>
      </w:r>
      <w:r w:rsidR="002C052A" w:rsidRPr="00AD20E2">
        <w:rPr>
          <w:rFonts w:ascii="Arial" w:hAnsi="Arial" w:cs="Arial"/>
          <w:iCs/>
          <w:sz w:val="20"/>
          <w:szCs w:val="20"/>
        </w:rPr>
        <w:t xml:space="preserve"> ipd</w:t>
      </w:r>
      <w:r w:rsidR="00005284" w:rsidRPr="00AD20E2">
        <w:rPr>
          <w:rFonts w:ascii="Arial" w:hAnsi="Arial" w:cs="Arial"/>
          <w:iCs/>
          <w:sz w:val="20"/>
          <w:szCs w:val="20"/>
        </w:rPr>
        <w:t>.</w:t>
      </w:r>
      <w:r w:rsidR="002C052A" w:rsidRPr="00AD20E2">
        <w:rPr>
          <w:rFonts w:ascii="Arial" w:hAnsi="Arial" w:cs="Arial"/>
          <w:iCs/>
          <w:sz w:val="20"/>
          <w:szCs w:val="20"/>
        </w:rPr>
        <w:t xml:space="preserve">) in </w:t>
      </w:r>
      <w:r w:rsidRPr="00AD20E2">
        <w:rPr>
          <w:rFonts w:ascii="Arial" w:hAnsi="Arial" w:cs="Arial"/>
          <w:iCs/>
          <w:sz w:val="20"/>
          <w:szCs w:val="20"/>
        </w:rPr>
        <w:t>nekatere vrste zelenjadnic oziroma vrtnin,</w:t>
      </w:r>
      <w:r w:rsidR="002C052A" w:rsidRPr="00AD20E2">
        <w:rPr>
          <w:rFonts w:ascii="Arial" w:hAnsi="Arial" w:cs="Arial"/>
          <w:iCs/>
          <w:sz w:val="20"/>
          <w:szCs w:val="20"/>
        </w:rPr>
        <w:t xml:space="preserve"> ki se pridelujejo v poljedelskem kolobarju (na površini na prostem celo rastno dobo raste samo ena zelenjadnica ter ena ali več poljščin)</w:t>
      </w:r>
      <w:r w:rsidRPr="00AD20E2">
        <w:rPr>
          <w:rFonts w:ascii="Arial" w:hAnsi="Arial" w:cs="Arial"/>
          <w:iCs/>
          <w:sz w:val="20"/>
          <w:szCs w:val="20"/>
        </w:rPr>
        <w:t xml:space="preserve"> </w:t>
      </w:r>
      <w:r w:rsidR="002C052A" w:rsidRPr="00AD20E2">
        <w:rPr>
          <w:rFonts w:ascii="Arial" w:hAnsi="Arial" w:cs="Arial"/>
          <w:iCs/>
          <w:sz w:val="20"/>
          <w:szCs w:val="20"/>
        </w:rPr>
        <w:t>ter</w:t>
      </w:r>
      <w:r w:rsidRPr="00AD20E2">
        <w:rPr>
          <w:rFonts w:ascii="Arial" w:hAnsi="Arial" w:cs="Arial"/>
          <w:iCs/>
          <w:sz w:val="20"/>
          <w:szCs w:val="20"/>
        </w:rPr>
        <w:t xml:space="preserve"> </w:t>
      </w:r>
      <w:r w:rsidR="00005284" w:rsidRPr="00AD20E2">
        <w:rPr>
          <w:rFonts w:ascii="Arial" w:hAnsi="Arial" w:cs="Arial"/>
          <w:iCs/>
          <w:sz w:val="20"/>
          <w:szCs w:val="20"/>
        </w:rPr>
        <w:t>pridelava travinj</w:t>
      </w:r>
      <w:r w:rsidRPr="00AD20E2">
        <w:rPr>
          <w:rFonts w:ascii="Arial" w:hAnsi="Arial" w:cs="Arial"/>
          <w:iCs/>
          <w:sz w:val="20"/>
          <w:szCs w:val="20"/>
        </w:rPr>
        <w:t xml:space="preserve"> na kmetijskih zemljiščih</w:t>
      </w:r>
      <w:r w:rsidR="00843EA3" w:rsidRPr="00AD20E2">
        <w:rPr>
          <w:rFonts w:ascii="Arial" w:hAnsi="Arial" w:cs="Arial"/>
          <w:iCs/>
          <w:sz w:val="20"/>
          <w:szCs w:val="20"/>
        </w:rPr>
        <w:t>, pridelava različnih vrst sadja na zemljiščih, ki so v zemljiškem katastru evidentirana kot intenzivni sadovnjak, pridelava hmelja na zemljiščih, ki so evidentirana kot hmeljišče, pridelava grozdja in vina na zemljiščih, ki so evidentirana kot vinograd, pridelava oljk in oljčnega olja na zemljiščih, ki so evidentirana kot oljčnik.</w:t>
      </w:r>
    </w:p>
    <w:p w14:paraId="2A9E7355" w14:textId="77777777" w:rsidR="005C6F4D" w:rsidRPr="00AD20E2" w:rsidRDefault="005C6F4D" w:rsidP="00C739FF">
      <w:pPr>
        <w:spacing w:line="260" w:lineRule="exact"/>
        <w:jc w:val="both"/>
        <w:rPr>
          <w:rFonts w:ascii="Arial" w:hAnsi="Arial" w:cs="Arial"/>
          <w:iCs/>
          <w:sz w:val="20"/>
          <w:szCs w:val="20"/>
        </w:rPr>
      </w:pPr>
    </w:p>
    <w:p w14:paraId="1BBB5C86" w14:textId="77777777" w:rsidR="00843EA3" w:rsidRPr="00AD20E2" w:rsidRDefault="00843EA3" w:rsidP="00C739FF">
      <w:pPr>
        <w:spacing w:line="260" w:lineRule="exact"/>
        <w:jc w:val="both"/>
        <w:rPr>
          <w:rFonts w:ascii="Arial" w:hAnsi="Arial" w:cs="Arial"/>
          <w:iCs/>
          <w:sz w:val="20"/>
          <w:szCs w:val="20"/>
        </w:rPr>
      </w:pPr>
      <w:r w:rsidRPr="00AD20E2">
        <w:rPr>
          <w:rFonts w:ascii="Arial" w:hAnsi="Arial" w:cs="Arial"/>
          <w:iCs/>
          <w:sz w:val="20"/>
          <w:szCs w:val="20"/>
        </w:rPr>
        <w:t>V OKGD se kot del pridelave šteje tudi priprava pridelkov za prodajo, kot na primer čiščenje, luščenje, sortiranje</w:t>
      </w:r>
      <w:r w:rsidR="00C563FE" w:rsidRPr="00AD20E2">
        <w:rPr>
          <w:rFonts w:ascii="Arial" w:hAnsi="Arial" w:cs="Arial"/>
          <w:iCs/>
          <w:sz w:val="20"/>
          <w:szCs w:val="20"/>
        </w:rPr>
        <w:t>, pakiranje</w:t>
      </w:r>
      <w:r w:rsidRPr="00AD20E2">
        <w:rPr>
          <w:rFonts w:ascii="Arial" w:hAnsi="Arial" w:cs="Arial"/>
          <w:iCs/>
          <w:sz w:val="20"/>
          <w:szCs w:val="20"/>
        </w:rPr>
        <w:t xml:space="preserve"> ipd., torej postopki, ki še ne pomenijo predelave pridelka. </w:t>
      </w:r>
    </w:p>
    <w:p w14:paraId="7DD92F95" w14:textId="77777777" w:rsidR="00843EA3" w:rsidRPr="00AD20E2" w:rsidRDefault="00843EA3" w:rsidP="00C739FF">
      <w:pPr>
        <w:spacing w:line="260" w:lineRule="exact"/>
        <w:jc w:val="both"/>
        <w:rPr>
          <w:rFonts w:ascii="Arial" w:hAnsi="Arial" w:cs="Arial"/>
          <w:iCs/>
          <w:sz w:val="20"/>
          <w:szCs w:val="20"/>
        </w:rPr>
      </w:pPr>
    </w:p>
    <w:p w14:paraId="10035C18" w14:textId="2B79F2BC" w:rsidR="00843EA3" w:rsidRPr="00AD20E2" w:rsidRDefault="00C739FF"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Tudi živinoreja sodi v</w:t>
      </w:r>
      <w:r w:rsidR="005C6F4D" w:rsidRPr="00AD20E2">
        <w:rPr>
          <w:rFonts w:ascii="Arial" w:eastAsia="Times New Roman" w:hAnsi="Arial" w:cs="Arial"/>
          <w:sz w:val="20"/>
          <w:szCs w:val="20"/>
          <w:lang w:eastAsia="sl-SI"/>
        </w:rPr>
        <w:t xml:space="preserve"> OKGD, vendar le v obsegu vzreje živali do prodaje živih živali (za zakol, nadaljno rejo ali pleme oziroma razplod v okviru kmetijske dejavnosti), in ob pogoju, da se pretežni del krme za te živali zagotovi na zemljiščih v uporabi kmečkega gospodinjstva, kar pomeni, da mora rejec imeti v lasti, najemu ali zakupu zemljišča, na katerih prideluje večino ustrezne krme. Kot reja živali, katere dohodek se lahko obdavči na podlagi katastrskega dohodka, se ob izpolnjevanju navedenih pogojev šteje vsa živinoreja, ki je v skladu s </w:t>
      </w:r>
      <w:hyperlink r:id="rId26" w:history="1">
        <w:r w:rsidR="00540DCB" w:rsidRPr="00AD20E2">
          <w:rPr>
            <w:rStyle w:val="Hiperpovezava"/>
            <w:rFonts w:ascii="Arial" w:eastAsia="Times New Roman" w:hAnsi="Arial" w:cs="Arial"/>
            <w:color w:val="auto"/>
            <w:sz w:val="20"/>
            <w:szCs w:val="20"/>
            <w:lang w:eastAsia="sl-SI"/>
          </w:rPr>
          <w:t>SKD 2008</w:t>
        </w:r>
      </w:hyperlink>
      <w:r w:rsidR="005C6F4D" w:rsidRPr="00AD20E2">
        <w:rPr>
          <w:rFonts w:ascii="Arial" w:eastAsia="Times New Roman" w:hAnsi="Arial" w:cs="Arial"/>
          <w:sz w:val="20"/>
          <w:szCs w:val="20"/>
          <w:lang w:eastAsia="sl-SI"/>
        </w:rPr>
        <w:t xml:space="preserve"> opredeljena kot </w:t>
      </w:r>
      <w:r w:rsidR="005C6F4D" w:rsidRPr="00AD20E2">
        <w:rPr>
          <w:rFonts w:ascii="Arial" w:eastAsia="Times New Roman" w:hAnsi="Arial" w:cs="Arial"/>
          <w:sz w:val="20"/>
          <w:szCs w:val="20"/>
          <w:lang w:eastAsia="sl-SI"/>
        </w:rPr>
        <w:lastRenderedPageBreak/>
        <w:t>kmetijska dejavnost (prireja mleka, druga govedoreja, konjereja, prašičereja, reja drobnice, reja perutnine in reja drugih živali, ki se redijo za zakol, nadaljno rejo ali razplod v okviru kmetijske dejavnosti kot na primer nojev, zajcev, kuncev, jelenjadi, lame itd.)</w:t>
      </w:r>
      <w:r w:rsidR="00C563FE" w:rsidRPr="00AD20E2">
        <w:rPr>
          <w:rFonts w:ascii="Arial" w:eastAsia="Times New Roman" w:hAnsi="Arial" w:cs="Arial"/>
          <w:sz w:val="20"/>
          <w:szCs w:val="20"/>
          <w:lang w:eastAsia="sl-SI"/>
        </w:rPr>
        <w:t xml:space="preserve"> in je v lasti članov kmečkega gospodinjstva</w:t>
      </w:r>
      <w:r w:rsidR="005C6F4D" w:rsidRPr="00AD20E2">
        <w:rPr>
          <w:rFonts w:ascii="Arial" w:eastAsia="Times New Roman" w:hAnsi="Arial" w:cs="Arial"/>
          <w:sz w:val="20"/>
          <w:szCs w:val="20"/>
          <w:lang w:eastAsia="sl-SI"/>
        </w:rPr>
        <w:t xml:space="preserve">. </w:t>
      </w:r>
    </w:p>
    <w:p w14:paraId="6BF0CD06" w14:textId="77777777" w:rsidR="00843EA3" w:rsidRPr="00AD20E2" w:rsidRDefault="00843EA3" w:rsidP="00C739FF">
      <w:pPr>
        <w:spacing w:line="260" w:lineRule="exact"/>
        <w:jc w:val="both"/>
        <w:rPr>
          <w:rFonts w:ascii="Arial" w:eastAsia="Times New Roman" w:hAnsi="Arial" w:cs="Arial"/>
          <w:sz w:val="20"/>
          <w:szCs w:val="20"/>
          <w:lang w:eastAsia="sl-SI"/>
        </w:rPr>
      </w:pPr>
    </w:p>
    <w:p w14:paraId="0FF643E3" w14:textId="77777777" w:rsidR="00843EA3" w:rsidRPr="00AD20E2" w:rsidRDefault="00843EA3"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Kot OKGD se lahko šteje tudi vzreja plemenskih živali (npr. konj), če rejec večino krme zagotovi s svojih površin in dokler iz aktivnosti in namena opravljanja dejavnosti ni ugotovljeno, da ne gre več za kmetijsko dejavnost (na primer vzreja za jahanje, kasaštvo itd.). </w:t>
      </w:r>
    </w:p>
    <w:p w14:paraId="759713BC" w14:textId="77777777" w:rsidR="00843EA3" w:rsidRPr="00AD20E2" w:rsidRDefault="00843EA3" w:rsidP="00C739FF">
      <w:pPr>
        <w:spacing w:line="260" w:lineRule="exact"/>
        <w:jc w:val="both"/>
        <w:rPr>
          <w:rFonts w:ascii="Arial" w:eastAsia="Times New Roman" w:hAnsi="Arial" w:cs="Arial"/>
          <w:sz w:val="20"/>
          <w:szCs w:val="20"/>
          <w:lang w:eastAsia="sl-SI"/>
        </w:rPr>
      </w:pPr>
    </w:p>
    <w:p w14:paraId="3FDCFCF2" w14:textId="77777777" w:rsidR="00843EA3" w:rsidRPr="00AD20E2" w:rsidRDefault="00843EA3"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Glede na navedeno pa v OKGD ne spada prodaja klavnih polovic ali drugače razkosanega trupa, prodaja mesa in drugih predelanih pridelkov živinoreje, ne glede na to, ali so predelani v okviru kmečkega gospodinjstva ali s tujo storitvijo. </w:t>
      </w:r>
    </w:p>
    <w:p w14:paraId="1BE0AE40" w14:textId="77777777" w:rsidR="005C6F4D" w:rsidRPr="00AD20E2" w:rsidRDefault="005C6F4D" w:rsidP="00C739FF">
      <w:pPr>
        <w:spacing w:line="260" w:lineRule="exact"/>
        <w:jc w:val="both"/>
        <w:rPr>
          <w:rFonts w:ascii="Arial" w:hAnsi="Arial" w:cs="Arial"/>
          <w:iCs/>
          <w:sz w:val="20"/>
          <w:szCs w:val="20"/>
        </w:rPr>
      </w:pPr>
    </w:p>
    <w:p w14:paraId="15899B07" w14:textId="77777777" w:rsidR="00843EA3" w:rsidRPr="00AD20E2" w:rsidRDefault="00843EA3" w:rsidP="00C739F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 xml:space="preserve">V OKGD se v skladu z metodologijo ugotavljanja katastrskega dohodka šteje tudi gozdarstvo, kot ga opredeljujejo predpisi, ki urejajo področja gozdarske dejavnosti oziroma pridelki, ki se v skladu s temi predpisi štejejo za lesne gozdne sortimente. V skladu s </w:t>
      </w:r>
      <w:hyperlink r:id="rId27" w:history="1">
        <w:r w:rsidRPr="00AD20E2">
          <w:rPr>
            <w:rStyle w:val="Hiperpovezava"/>
            <w:rFonts w:ascii="Arial" w:eastAsia="Times New Roman" w:hAnsi="Arial" w:cs="Arial"/>
            <w:color w:val="auto"/>
            <w:sz w:val="20"/>
            <w:szCs w:val="20"/>
            <w:lang w:eastAsia="sl-SI"/>
          </w:rPr>
          <w:t>SKD 2008</w:t>
        </w:r>
      </w:hyperlink>
      <w:r w:rsidRPr="00AD20E2">
        <w:rPr>
          <w:rFonts w:ascii="Arial" w:eastAsia="Times New Roman" w:hAnsi="Arial" w:cs="Arial"/>
          <w:noProof w:val="0"/>
          <w:sz w:val="20"/>
          <w:szCs w:val="20"/>
          <w:lang w:eastAsia="sl-SI"/>
        </w:rPr>
        <w:t xml:space="preserve"> se kot gozdarska dejavnost šteje pridobivanje gozdnih sortimentov kot so hlodovina, jamski les, drogovi, drva in drugi lesni ostanki primerni za pridobivanje energije. </w:t>
      </w:r>
      <w:r w:rsidR="00005284" w:rsidRPr="00AD20E2">
        <w:rPr>
          <w:rFonts w:ascii="Arial" w:eastAsia="Times New Roman" w:hAnsi="Arial" w:cs="Arial"/>
          <w:noProof w:val="0"/>
          <w:sz w:val="20"/>
          <w:szCs w:val="20"/>
          <w:lang w:eastAsia="sl-SI"/>
        </w:rPr>
        <w:t>Tudi drobnejši delci lesa kot sečni ostanki, pridobljeni</w:t>
      </w:r>
      <w:r w:rsidRPr="00AD20E2">
        <w:rPr>
          <w:rFonts w:ascii="Arial" w:eastAsia="Times New Roman" w:hAnsi="Arial" w:cs="Arial"/>
          <w:noProof w:val="0"/>
          <w:sz w:val="20"/>
          <w:szCs w:val="20"/>
          <w:lang w:eastAsia="sl-SI"/>
        </w:rPr>
        <w:t xml:space="preserve"> z drobljenjem lesa s sekalnikom ali drobilnikom neposredno v </w:t>
      </w:r>
      <w:r w:rsidR="00005284" w:rsidRPr="00AD20E2">
        <w:rPr>
          <w:rFonts w:ascii="Arial" w:eastAsia="Times New Roman" w:hAnsi="Arial" w:cs="Arial"/>
          <w:noProof w:val="0"/>
          <w:sz w:val="20"/>
          <w:szCs w:val="20"/>
          <w:lang w:eastAsia="sl-SI"/>
        </w:rPr>
        <w:t xml:space="preserve">lastnem </w:t>
      </w:r>
      <w:r w:rsidRPr="00AD20E2">
        <w:rPr>
          <w:rFonts w:ascii="Arial" w:eastAsia="Times New Roman" w:hAnsi="Arial" w:cs="Arial"/>
          <w:noProof w:val="0"/>
          <w:sz w:val="20"/>
          <w:szCs w:val="20"/>
          <w:lang w:eastAsia="sl-SI"/>
        </w:rPr>
        <w:t>gozdu</w:t>
      </w:r>
      <w:r w:rsidR="00005284" w:rsidRPr="00AD20E2">
        <w:rPr>
          <w:rFonts w:ascii="Arial" w:eastAsia="Times New Roman" w:hAnsi="Arial" w:cs="Arial"/>
          <w:noProof w:val="0"/>
          <w:sz w:val="20"/>
          <w:szCs w:val="20"/>
          <w:lang w:eastAsia="sl-SI"/>
        </w:rPr>
        <w:t xml:space="preserve"> se lahko štejejo za lesne sekance oziroma </w:t>
      </w:r>
      <w:r w:rsidRPr="00AD20E2">
        <w:rPr>
          <w:rFonts w:ascii="Arial" w:eastAsia="Times New Roman" w:hAnsi="Arial" w:cs="Arial"/>
          <w:noProof w:val="0"/>
          <w:sz w:val="20"/>
          <w:szCs w:val="20"/>
          <w:lang w:eastAsia="sl-SI"/>
        </w:rPr>
        <w:t>lesne gozdne sortimente</w:t>
      </w:r>
      <w:r w:rsidR="00DC7DCD" w:rsidRPr="00AD20E2">
        <w:rPr>
          <w:rFonts w:ascii="Arial" w:eastAsia="Times New Roman" w:hAnsi="Arial" w:cs="Arial"/>
          <w:noProof w:val="0"/>
          <w:sz w:val="20"/>
          <w:szCs w:val="20"/>
          <w:lang w:eastAsia="sl-SI"/>
        </w:rPr>
        <w:t xml:space="preserve">, ki se pridelujejo v okviru </w:t>
      </w:r>
      <w:r w:rsidRPr="00AD20E2">
        <w:rPr>
          <w:rFonts w:ascii="Arial" w:eastAsia="Times New Roman" w:hAnsi="Arial" w:cs="Arial"/>
          <w:noProof w:val="0"/>
          <w:sz w:val="20"/>
          <w:szCs w:val="20"/>
          <w:lang w:eastAsia="sl-SI"/>
        </w:rPr>
        <w:t>OKGD.</w:t>
      </w:r>
    </w:p>
    <w:p w14:paraId="5B0D23D9" w14:textId="77777777" w:rsidR="00843EA3" w:rsidRPr="00AD20E2" w:rsidRDefault="00843EA3" w:rsidP="00C739FF">
      <w:pPr>
        <w:spacing w:line="260" w:lineRule="exact"/>
        <w:jc w:val="both"/>
        <w:rPr>
          <w:rFonts w:ascii="Arial" w:eastAsia="Times New Roman" w:hAnsi="Arial" w:cs="Arial"/>
          <w:noProof w:val="0"/>
          <w:sz w:val="20"/>
          <w:szCs w:val="20"/>
          <w:lang w:eastAsia="sl-SI"/>
        </w:rPr>
      </w:pPr>
    </w:p>
    <w:p w14:paraId="2225208A" w14:textId="77777777" w:rsidR="00EF041A" w:rsidRPr="00056BDD" w:rsidRDefault="00BE6590" w:rsidP="00056BDD">
      <w:pPr>
        <w:spacing w:line="260" w:lineRule="exact"/>
        <w:jc w:val="both"/>
        <w:rPr>
          <w:rFonts w:ascii="Arial" w:eastAsia="Times New Roman" w:hAnsi="Arial" w:cs="Arial"/>
          <w:noProof w:val="0"/>
          <w:sz w:val="20"/>
          <w:szCs w:val="20"/>
          <w:lang w:eastAsia="sl-SI"/>
        </w:rPr>
      </w:pPr>
      <w:hyperlink r:id="rId28" w:history="1">
        <w:r w:rsidR="00C739FF" w:rsidRPr="00056BDD">
          <w:rPr>
            <w:rStyle w:val="Hiperpovezava"/>
            <w:rFonts w:ascii="Arial" w:eastAsia="Times New Roman" w:hAnsi="Arial" w:cs="Arial"/>
            <w:sz w:val="20"/>
            <w:szCs w:val="20"/>
            <w:lang w:eastAsia="sl-SI"/>
          </w:rPr>
          <w:t>ZDoh-2</w:t>
        </w:r>
      </w:hyperlink>
      <w:r w:rsidR="00EF041A" w:rsidRPr="00056BDD">
        <w:rPr>
          <w:rFonts w:ascii="Arial" w:eastAsia="Times New Roman" w:hAnsi="Arial" w:cs="Arial"/>
          <w:noProof w:val="0"/>
          <w:sz w:val="20"/>
          <w:szCs w:val="20"/>
          <w:lang w:eastAsia="sl-SI"/>
        </w:rPr>
        <w:t xml:space="preserve"> posebej opredeljuje, da se tudi čebelarstvo, vezano na čebelje panje, ki so evidentirani v registru čebelnjakov</w:t>
      </w:r>
      <w:r w:rsidR="00D45F17" w:rsidRPr="00056BDD">
        <w:rPr>
          <w:rFonts w:ascii="Arial" w:eastAsia="Times New Roman" w:hAnsi="Arial" w:cs="Arial"/>
          <w:noProof w:val="0"/>
          <w:sz w:val="20"/>
          <w:szCs w:val="20"/>
          <w:lang w:eastAsia="sl-SI"/>
        </w:rPr>
        <w:t>,</w:t>
      </w:r>
      <w:r w:rsidR="00EF041A" w:rsidRPr="00056BDD">
        <w:rPr>
          <w:rFonts w:ascii="Arial" w:eastAsia="Times New Roman" w:hAnsi="Arial" w:cs="Arial"/>
          <w:noProof w:val="0"/>
          <w:sz w:val="20"/>
          <w:szCs w:val="20"/>
          <w:lang w:eastAsia="sl-SI"/>
        </w:rPr>
        <w:t xml:space="preserve"> lahko opravlja v okviru OKGD.</w:t>
      </w:r>
    </w:p>
    <w:p w14:paraId="055E0668" w14:textId="77777777" w:rsidR="00EF041A" w:rsidRPr="00056BDD" w:rsidRDefault="00EF041A" w:rsidP="00056BDD">
      <w:pPr>
        <w:spacing w:line="260" w:lineRule="exact"/>
        <w:jc w:val="both"/>
        <w:rPr>
          <w:rFonts w:ascii="Arial" w:eastAsia="Times New Roman" w:hAnsi="Arial" w:cs="Arial"/>
          <w:noProof w:val="0"/>
          <w:sz w:val="20"/>
          <w:szCs w:val="20"/>
          <w:lang w:eastAsia="sl-SI"/>
        </w:rPr>
      </w:pPr>
    </w:p>
    <w:p w14:paraId="6DEA0113" w14:textId="07D3FBF8" w:rsidR="00056BDD" w:rsidRPr="00056BDD" w:rsidRDefault="00EF041A" w:rsidP="00056BDD">
      <w:pPr>
        <w:spacing w:line="260" w:lineRule="exact"/>
        <w:jc w:val="both"/>
        <w:rPr>
          <w:rFonts w:ascii="Arial" w:hAnsi="Arial" w:cs="Arial"/>
          <w:sz w:val="20"/>
          <w:szCs w:val="20"/>
        </w:rPr>
      </w:pPr>
      <w:r w:rsidRPr="00056BDD">
        <w:rPr>
          <w:rFonts w:ascii="Arial" w:eastAsia="Times New Roman" w:hAnsi="Arial" w:cs="Arial"/>
          <w:noProof w:val="0"/>
          <w:sz w:val="20"/>
          <w:szCs w:val="20"/>
          <w:lang w:eastAsia="sl-SI"/>
        </w:rPr>
        <w:t xml:space="preserve">Poleg naštetega pa </w:t>
      </w:r>
      <w:hyperlink r:id="rId29" w:history="1">
        <w:r w:rsidR="00C739FF" w:rsidRPr="00056BDD">
          <w:rPr>
            <w:rStyle w:val="Hiperpovezava"/>
            <w:rFonts w:ascii="Arial" w:eastAsia="Times New Roman" w:hAnsi="Arial" w:cs="Arial"/>
            <w:color w:val="auto"/>
            <w:sz w:val="20"/>
            <w:szCs w:val="20"/>
            <w:lang w:eastAsia="sl-SI"/>
          </w:rPr>
          <w:t>ZDoh-2</w:t>
        </w:r>
      </w:hyperlink>
      <w:r w:rsidR="00C739FF" w:rsidRPr="00056BDD">
        <w:rPr>
          <w:rFonts w:ascii="Arial" w:eastAsia="Times New Roman" w:hAnsi="Arial" w:cs="Arial"/>
          <w:noProof w:val="0"/>
          <w:sz w:val="20"/>
          <w:szCs w:val="20"/>
          <w:lang w:eastAsia="sl-SI"/>
        </w:rPr>
        <w:t xml:space="preserve"> </w:t>
      </w:r>
      <w:r w:rsidR="00DC7DCD" w:rsidRPr="00056BDD">
        <w:rPr>
          <w:rFonts w:ascii="Arial" w:eastAsia="Times New Roman" w:hAnsi="Arial" w:cs="Arial"/>
          <w:noProof w:val="0"/>
          <w:sz w:val="20"/>
          <w:szCs w:val="20"/>
          <w:lang w:eastAsia="sl-SI"/>
        </w:rPr>
        <w:t xml:space="preserve">določa, </w:t>
      </w:r>
      <w:r w:rsidRPr="00056BDD">
        <w:rPr>
          <w:rFonts w:ascii="Arial" w:eastAsia="Times New Roman" w:hAnsi="Arial" w:cs="Arial"/>
          <w:noProof w:val="0"/>
          <w:sz w:val="20"/>
          <w:szCs w:val="20"/>
          <w:lang w:eastAsia="sl-SI"/>
        </w:rPr>
        <w:t xml:space="preserve">da se tudi </w:t>
      </w:r>
      <w:r w:rsidR="00C739FF" w:rsidRPr="00056BDD">
        <w:rPr>
          <w:rFonts w:ascii="Arial" w:eastAsia="Times New Roman" w:hAnsi="Arial" w:cs="Arial"/>
          <w:noProof w:val="0"/>
          <w:sz w:val="20"/>
          <w:szCs w:val="20"/>
          <w:lang w:eastAsia="sl-SI"/>
        </w:rPr>
        <w:t>p</w:t>
      </w:r>
      <w:r w:rsidR="00843EA3" w:rsidRPr="00056BDD">
        <w:rPr>
          <w:rFonts w:ascii="Arial" w:eastAsia="Times New Roman" w:hAnsi="Arial" w:cs="Arial"/>
          <w:noProof w:val="0"/>
          <w:sz w:val="20"/>
          <w:szCs w:val="20"/>
          <w:lang w:eastAsia="sl-SI"/>
        </w:rPr>
        <w:t>osebne kulture</w:t>
      </w:r>
      <w:r w:rsidRPr="00056BDD">
        <w:rPr>
          <w:rFonts w:ascii="Arial" w:eastAsia="Times New Roman" w:hAnsi="Arial" w:cs="Arial"/>
          <w:noProof w:val="0"/>
          <w:sz w:val="20"/>
          <w:szCs w:val="20"/>
          <w:lang w:eastAsia="sl-SI"/>
        </w:rPr>
        <w:t xml:space="preserve"> </w:t>
      </w:r>
      <w:r w:rsidR="00DC7DCD" w:rsidRPr="00056BDD">
        <w:rPr>
          <w:rFonts w:ascii="Arial" w:eastAsia="Times New Roman" w:hAnsi="Arial" w:cs="Arial"/>
          <w:noProof w:val="0"/>
          <w:sz w:val="20"/>
          <w:szCs w:val="20"/>
          <w:lang w:eastAsia="sl-SI"/>
        </w:rPr>
        <w:t xml:space="preserve">štejejo za del </w:t>
      </w:r>
      <w:r w:rsidR="00540DCB" w:rsidRPr="00056BDD">
        <w:rPr>
          <w:rFonts w:ascii="Arial" w:eastAsia="Times New Roman" w:hAnsi="Arial" w:cs="Arial"/>
          <w:noProof w:val="0"/>
          <w:sz w:val="20"/>
          <w:szCs w:val="20"/>
          <w:lang w:eastAsia="sl-SI"/>
        </w:rPr>
        <w:t>OKGD</w:t>
      </w:r>
      <w:r w:rsidR="00DC7DCD" w:rsidRPr="00056BDD">
        <w:rPr>
          <w:rFonts w:ascii="Arial" w:eastAsia="Times New Roman" w:hAnsi="Arial" w:cs="Arial"/>
          <w:noProof w:val="0"/>
          <w:sz w:val="20"/>
          <w:szCs w:val="20"/>
          <w:lang w:eastAsia="sl-SI"/>
        </w:rPr>
        <w:t>,</w:t>
      </w:r>
      <w:r w:rsidR="006B2AEE" w:rsidRPr="00056BDD">
        <w:rPr>
          <w:rFonts w:ascii="Arial" w:hAnsi="Arial" w:cs="Arial"/>
          <w:sz w:val="20"/>
          <w:szCs w:val="20"/>
        </w:rPr>
        <w:t xml:space="preserve"> </w:t>
      </w:r>
      <w:r w:rsidR="00056BDD" w:rsidRPr="00056BDD">
        <w:rPr>
          <w:rFonts w:ascii="Arial" w:hAnsi="Arial" w:cs="Arial"/>
          <w:sz w:val="20"/>
          <w:szCs w:val="20"/>
        </w:rPr>
        <w:t xml:space="preserve">razen če kmečko gospodinjstvo davčno osnovo od dohodka iz OKGD ne ugotavlja na podlagi dejanskih prihodkov in dejanskih odhodkov oziroma dejanskih prihodkov in normiranih odhodkov ter zemljišča, na katerih prideluje posebne kulture, na podlagi 15. točke prvega odstavka 73. člena </w:t>
      </w:r>
      <w:hyperlink r:id="rId30" w:history="1">
        <w:r w:rsidR="00056BDD" w:rsidRPr="00056BDD">
          <w:rPr>
            <w:rStyle w:val="Hiperpovezava"/>
            <w:rFonts w:ascii="Arial" w:eastAsia="Times New Roman" w:hAnsi="Arial" w:cs="Arial"/>
            <w:color w:val="auto"/>
            <w:sz w:val="20"/>
            <w:szCs w:val="20"/>
            <w:lang w:eastAsia="sl-SI"/>
          </w:rPr>
          <w:t>ZDoh-2</w:t>
        </w:r>
      </w:hyperlink>
      <w:r w:rsidR="00056BDD" w:rsidRPr="00056BDD">
        <w:rPr>
          <w:rStyle w:val="Hiperpovezava"/>
          <w:rFonts w:ascii="Arial" w:eastAsia="Times New Roman" w:hAnsi="Arial" w:cs="Arial"/>
          <w:color w:val="auto"/>
          <w:sz w:val="20"/>
          <w:szCs w:val="20"/>
          <w:lang w:eastAsia="sl-SI"/>
        </w:rPr>
        <w:t xml:space="preserve"> </w:t>
      </w:r>
      <w:r w:rsidR="00056BDD" w:rsidRPr="00056BDD">
        <w:rPr>
          <w:rFonts w:ascii="Arial" w:hAnsi="Arial" w:cs="Arial"/>
          <w:sz w:val="20"/>
          <w:szCs w:val="20"/>
        </w:rPr>
        <w:t>izvzame iz davčne osnove od katastrskega dohodka.</w:t>
      </w:r>
    </w:p>
    <w:p w14:paraId="1541C102" w14:textId="77777777" w:rsidR="00056BDD" w:rsidRPr="00056BDD" w:rsidRDefault="00056BDD" w:rsidP="00056BDD">
      <w:pPr>
        <w:spacing w:line="260" w:lineRule="exact"/>
        <w:jc w:val="both"/>
        <w:rPr>
          <w:rFonts w:ascii="Arial" w:hAnsi="Arial" w:cs="Arial"/>
          <w:color w:val="1F497D"/>
          <w:sz w:val="20"/>
          <w:szCs w:val="20"/>
        </w:rPr>
      </w:pPr>
    </w:p>
    <w:p w14:paraId="03B79237" w14:textId="0BEBB70F" w:rsidR="006B2AEE" w:rsidRDefault="006B2AEE" w:rsidP="00056BDD">
      <w:pPr>
        <w:spacing w:line="260" w:lineRule="exact"/>
        <w:jc w:val="both"/>
        <w:rPr>
          <w:rFonts w:ascii="Arial" w:hAnsi="Arial" w:cs="Arial"/>
          <w:sz w:val="20"/>
          <w:szCs w:val="20"/>
        </w:rPr>
      </w:pPr>
      <w:r w:rsidRPr="00056BDD">
        <w:rPr>
          <w:rFonts w:ascii="Arial" w:eastAsia="Times New Roman" w:hAnsi="Arial" w:cs="Arial"/>
          <w:noProof w:val="0"/>
          <w:sz w:val="20"/>
          <w:szCs w:val="20"/>
          <w:lang w:eastAsia="sl-SI"/>
        </w:rPr>
        <w:t>Za posebne kulture se štejejo zelenjadnice in zelišča v intenzivni pridela</w:t>
      </w:r>
      <w:r w:rsidRPr="00AD20E2">
        <w:rPr>
          <w:rFonts w:ascii="Arial" w:eastAsia="Times New Roman" w:hAnsi="Arial" w:cs="Arial"/>
          <w:noProof w:val="0"/>
          <w:sz w:val="20"/>
          <w:szCs w:val="20"/>
          <w:lang w:eastAsia="sl-SI"/>
        </w:rPr>
        <w:t>vi (pridelava ene ali več zelenjadnic oziroma zelišč na isti površini v celotni rastni sezoni posameznega koledarskega leta), jagode na njivah, semena in sadike poljščin, zelenjadnic in zelišč, ki se pridelujejo v tleh na prostem ali v tunelih in reja polžev na njivah, če so evidentirane pri ARSKTRP</w:t>
      </w:r>
      <w:r w:rsidR="00056BDD">
        <w:rPr>
          <w:rFonts w:ascii="Arial" w:eastAsia="Times New Roman" w:hAnsi="Arial" w:cs="Arial"/>
          <w:noProof w:val="0"/>
          <w:sz w:val="20"/>
          <w:szCs w:val="20"/>
          <w:lang w:eastAsia="sl-SI"/>
        </w:rPr>
        <w:t>.</w:t>
      </w:r>
      <w:r>
        <w:rPr>
          <w:rFonts w:ascii="Arial" w:eastAsia="Times New Roman" w:hAnsi="Arial" w:cs="Arial"/>
          <w:noProof w:val="0"/>
          <w:sz w:val="20"/>
          <w:szCs w:val="20"/>
          <w:lang w:eastAsia="sl-SI"/>
        </w:rPr>
        <w:t xml:space="preserve"> </w:t>
      </w:r>
    </w:p>
    <w:p w14:paraId="44D2755C" w14:textId="77777777" w:rsidR="00370295" w:rsidRPr="00AD20E2" w:rsidRDefault="00370295" w:rsidP="00C739FF">
      <w:pPr>
        <w:spacing w:line="260" w:lineRule="exact"/>
        <w:jc w:val="both"/>
        <w:rPr>
          <w:rFonts w:ascii="Arial" w:eastAsia="Times New Roman" w:hAnsi="Arial" w:cs="Arial"/>
          <w:b/>
          <w:noProof w:val="0"/>
          <w:sz w:val="20"/>
          <w:szCs w:val="20"/>
          <w:lang w:eastAsia="sl-SI"/>
        </w:rPr>
      </w:pPr>
    </w:p>
    <w:p w14:paraId="58ED30A0" w14:textId="77777777" w:rsidR="00DC7DCD" w:rsidRPr="00AD20E2" w:rsidRDefault="00370295"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Vsa pridelava kmetijskih pridelkov, ki se ne more šteti za OKGD, se obravnava kot druga kmetijska dejavnost, za katero mora zavezanec podati priglasitev opravljanja dejavnosti v </w:t>
      </w:r>
      <w:hyperlink r:id="rId31" w:history="1">
        <w:r w:rsidRPr="00AD20E2">
          <w:rPr>
            <w:rStyle w:val="Hiperpovezava"/>
            <w:rFonts w:ascii="Arial" w:eastAsia="Times New Roman" w:hAnsi="Arial" w:cs="Arial"/>
            <w:color w:val="auto"/>
            <w:sz w:val="20"/>
            <w:szCs w:val="20"/>
            <w:lang w:eastAsia="sl-SI"/>
          </w:rPr>
          <w:t>davčni register</w:t>
        </w:r>
      </w:hyperlink>
      <w:r w:rsidRPr="00AD20E2">
        <w:rPr>
          <w:rFonts w:ascii="Arial" w:eastAsia="Times New Roman" w:hAnsi="Arial" w:cs="Arial"/>
          <w:sz w:val="20"/>
          <w:szCs w:val="20"/>
          <w:lang w:eastAsia="sl-SI"/>
        </w:rPr>
        <w:t xml:space="preserve">, lahko pa dejavnost opravlja v statusu samostojnega podjetnika posameznika ali družbe. </w:t>
      </w:r>
    </w:p>
    <w:p w14:paraId="1E6F51AE" w14:textId="77777777" w:rsidR="00DC7DCD" w:rsidRPr="00AD20E2" w:rsidRDefault="00DC7DCD" w:rsidP="00C739FF">
      <w:pPr>
        <w:spacing w:line="260" w:lineRule="exact"/>
        <w:jc w:val="both"/>
        <w:rPr>
          <w:rFonts w:ascii="Arial" w:eastAsia="Times New Roman" w:hAnsi="Arial" w:cs="Arial"/>
          <w:sz w:val="20"/>
          <w:szCs w:val="20"/>
          <w:lang w:eastAsia="sl-SI"/>
        </w:rPr>
      </w:pPr>
    </w:p>
    <w:p w14:paraId="2F9D34BD" w14:textId="5062943D" w:rsidR="00370295" w:rsidRPr="00AD20E2" w:rsidRDefault="00370295" w:rsidP="00C739F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V okvir OKGD prav tako ne spada</w:t>
      </w:r>
      <w:r w:rsidR="00056BDD">
        <w:rPr>
          <w:rFonts w:ascii="Arial" w:eastAsia="Times New Roman" w:hAnsi="Arial" w:cs="Arial"/>
          <w:sz w:val="20"/>
          <w:szCs w:val="20"/>
          <w:lang w:eastAsia="sl-SI"/>
        </w:rPr>
        <w:t>jo storitve,</w:t>
      </w:r>
      <w:r w:rsidRPr="00AD20E2">
        <w:rPr>
          <w:rFonts w:ascii="Arial" w:eastAsia="Times New Roman" w:hAnsi="Arial" w:cs="Arial"/>
          <w:sz w:val="20"/>
          <w:szCs w:val="20"/>
          <w:lang w:eastAsia="sl-SI"/>
        </w:rPr>
        <w:t xml:space="preserve"> opra</w:t>
      </w:r>
      <w:r w:rsidR="00C739FF" w:rsidRPr="00AD20E2">
        <w:rPr>
          <w:rFonts w:ascii="Arial" w:eastAsia="Times New Roman" w:hAnsi="Arial" w:cs="Arial"/>
          <w:sz w:val="20"/>
          <w:szCs w:val="20"/>
          <w:lang w:eastAsia="sl-SI"/>
        </w:rPr>
        <w:t xml:space="preserve">vljajne </w:t>
      </w:r>
      <w:r w:rsidR="00056BDD">
        <w:rPr>
          <w:rFonts w:ascii="Arial" w:eastAsia="Times New Roman" w:hAnsi="Arial" w:cs="Arial"/>
          <w:sz w:val="20"/>
          <w:szCs w:val="20"/>
          <w:lang w:eastAsia="sl-SI"/>
        </w:rPr>
        <w:t xml:space="preserve">z lastno </w:t>
      </w:r>
      <w:r w:rsidRPr="00AD20E2">
        <w:rPr>
          <w:rFonts w:ascii="Arial" w:eastAsia="Times New Roman" w:hAnsi="Arial" w:cs="Arial"/>
          <w:sz w:val="20"/>
          <w:szCs w:val="20"/>
          <w:lang w:eastAsia="sl-SI"/>
        </w:rPr>
        <w:t>kmetijsko in gozdarsko mehanizacijo, ki se v skladu s predpisi lahko opravlja</w:t>
      </w:r>
      <w:r w:rsidR="00056BDD">
        <w:rPr>
          <w:rFonts w:ascii="Arial" w:eastAsia="Times New Roman" w:hAnsi="Arial" w:cs="Arial"/>
          <w:sz w:val="20"/>
          <w:szCs w:val="20"/>
          <w:lang w:eastAsia="sl-SI"/>
        </w:rPr>
        <w:t>jo</w:t>
      </w:r>
      <w:r w:rsidRPr="00AD20E2">
        <w:rPr>
          <w:rFonts w:ascii="Arial" w:eastAsia="Times New Roman" w:hAnsi="Arial" w:cs="Arial"/>
          <w:sz w:val="20"/>
          <w:szCs w:val="20"/>
          <w:lang w:eastAsia="sl-SI"/>
        </w:rPr>
        <w:t xml:space="preserve"> kot </w:t>
      </w:r>
      <w:r w:rsidR="00056BDD">
        <w:rPr>
          <w:rFonts w:ascii="Arial" w:eastAsia="Times New Roman" w:hAnsi="Arial" w:cs="Arial"/>
          <w:sz w:val="20"/>
          <w:szCs w:val="20"/>
          <w:lang w:eastAsia="sl-SI"/>
        </w:rPr>
        <w:t>dopolnilne</w:t>
      </w:r>
      <w:r w:rsidR="00C739FF" w:rsidRPr="00AD20E2">
        <w:rPr>
          <w:rFonts w:ascii="Arial" w:eastAsia="Times New Roman" w:hAnsi="Arial" w:cs="Arial"/>
          <w:sz w:val="20"/>
          <w:szCs w:val="20"/>
          <w:lang w:eastAsia="sl-SI"/>
        </w:rPr>
        <w:t xml:space="preserve"> dejavnost</w:t>
      </w:r>
      <w:r w:rsidR="00056BDD">
        <w:rPr>
          <w:rFonts w:ascii="Arial" w:eastAsia="Times New Roman" w:hAnsi="Arial" w:cs="Arial"/>
          <w:sz w:val="20"/>
          <w:szCs w:val="20"/>
          <w:lang w:eastAsia="sl-SI"/>
        </w:rPr>
        <w:t>i</w:t>
      </w:r>
      <w:r w:rsidR="00C739FF" w:rsidRPr="00AD20E2">
        <w:rPr>
          <w:rFonts w:ascii="Arial" w:eastAsia="Times New Roman" w:hAnsi="Arial" w:cs="Arial"/>
          <w:sz w:val="20"/>
          <w:szCs w:val="20"/>
          <w:lang w:eastAsia="sl-SI"/>
        </w:rPr>
        <w:t xml:space="preserve"> na kmetiji. D</w:t>
      </w:r>
      <w:r w:rsidRPr="00AD20E2">
        <w:rPr>
          <w:rFonts w:ascii="Arial" w:eastAsia="Times New Roman" w:hAnsi="Arial" w:cs="Arial"/>
          <w:sz w:val="20"/>
          <w:szCs w:val="20"/>
          <w:lang w:eastAsia="sl-SI"/>
        </w:rPr>
        <w:t xml:space="preserve">ohodek iz opravljanja storitev </w:t>
      </w:r>
      <w:r w:rsidR="00056BDD">
        <w:rPr>
          <w:rFonts w:ascii="Arial" w:eastAsia="Times New Roman" w:hAnsi="Arial" w:cs="Arial"/>
          <w:sz w:val="20"/>
          <w:szCs w:val="20"/>
          <w:lang w:eastAsia="sl-SI"/>
        </w:rPr>
        <w:t>z lastno</w:t>
      </w:r>
      <w:r w:rsidRPr="00AD20E2">
        <w:rPr>
          <w:rFonts w:ascii="Arial" w:eastAsia="Times New Roman" w:hAnsi="Arial" w:cs="Arial"/>
          <w:sz w:val="20"/>
          <w:szCs w:val="20"/>
          <w:lang w:eastAsia="sl-SI"/>
        </w:rPr>
        <w:t xml:space="preserve"> kmetijsko in gozdarsko mehanizacijo v okviru strojnega krožka,</w:t>
      </w:r>
      <w:r w:rsidR="00C739FF" w:rsidRPr="00AD20E2">
        <w:rPr>
          <w:rFonts w:ascii="Arial" w:eastAsia="Times New Roman" w:hAnsi="Arial" w:cs="Arial"/>
          <w:sz w:val="20"/>
          <w:szCs w:val="20"/>
          <w:lang w:eastAsia="sl-SI"/>
        </w:rPr>
        <w:t xml:space="preserve"> je lahko oproščen plačila dohodnine,</w:t>
      </w:r>
      <w:r w:rsidRPr="00AD20E2">
        <w:rPr>
          <w:rFonts w:ascii="Arial" w:eastAsia="Times New Roman" w:hAnsi="Arial" w:cs="Arial"/>
          <w:sz w:val="20"/>
          <w:szCs w:val="20"/>
          <w:lang w:eastAsia="sl-SI"/>
        </w:rPr>
        <w:t xml:space="preserve"> kadar ga dosegajo osebe, katerih dohodek iz OKGD </w:t>
      </w:r>
      <w:r w:rsidR="00C739FF" w:rsidRPr="00AD20E2">
        <w:rPr>
          <w:rFonts w:ascii="Arial" w:eastAsia="Times New Roman" w:hAnsi="Arial" w:cs="Arial"/>
          <w:sz w:val="20"/>
          <w:szCs w:val="20"/>
          <w:lang w:eastAsia="sl-SI"/>
        </w:rPr>
        <w:t xml:space="preserve">se ugotavlja </w:t>
      </w:r>
      <w:r w:rsidRPr="00AD20E2">
        <w:rPr>
          <w:rFonts w:ascii="Arial" w:eastAsia="Times New Roman" w:hAnsi="Arial" w:cs="Arial"/>
          <w:sz w:val="20"/>
          <w:szCs w:val="20"/>
          <w:lang w:eastAsia="sl-SI"/>
        </w:rPr>
        <w:t>pavšalno</w:t>
      </w:r>
      <w:r w:rsidR="00C739FF" w:rsidRPr="00AD20E2">
        <w:rPr>
          <w:rFonts w:ascii="Arial" w:eastAsia="Times New Roman" w:hAnsi="Arial" w:cs="Arial"/>
          <w:sz w:val="20"/>
          <w:szCs w:val="20"/>
          <w:lang w:eastAsia="sl-SI"/>
        </w:rPr>
        <w:t xml:space="preserve"> in so izpolnjeni pogoji</w:t>
      </w:r>
      <w:r w:rsidR="00D45F17">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w:t>
      </w:r>
      <w:r w:rsidR="00D45F17" w:rsidRPr="00AD20E2">
        <w:rPr>
          <w:rFonts w:ascii="Arial" w:eastAsia="Times New Roman" w:hAnsi="Arial" w:cs="Arial"/>
          <w:sz w:val="20"/>
          <w:szCs w:val="20"/>
          <w:lang w:eastAsia="sl-SI"/>
        </w:rPr>
        <w:t xml:space="preserve">določeni </w:t>
      </w:r>
      <w:r w:rsidR="00D45F17">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w:t>
      </w:r>
      <w:hyperlink r:id="rId32" w:history="1">
        <w:r w:rsidR="00D45F17">
          <w:rPr>
            <w:rStyle w:val="Hiperpovezava"/>
            <w:rFonts w:ascii="Arial" w:eastAsia="Times New Roman" w:hAnsi="Arial" w:cs="Arial"/>
            <w:color w:val="auto"/>
            <w:sz w:val="20"/>
            <w:szCs w:val="20"/>
            <w:lang w:eastAsia="sl-SI"/>
          </w:rPr>
          <w:t>Pravilniku</w:t>
        </w:r>
        <w:r w:rsidRPr="00AD20E2">
          <w:rPr>
            <w:rStyle w:val="Hiperpovezava"/>
            <w:rFonts w:ascii="Arial" w:eastAsia="Times New Roman" w:hAnsi="Arial" w:cs="Arial"/>
            <w:color w:val="auto"/>
            <w:sz w:val="20"/>
            <w:szCs w:val="20"/>
            <w:lang w:eastAsia="sl-SI"/>
          </w:rPr>
          <w:t xml:space="preserve"> o o pogojih za oprostitev plačila dohodnine od prejemkov iz medsosedske pomoči med kmetijskimi gospodarstvi v okviru strojnih krožkov</w:t>
        </w:r>
      </w:hyperlink>
      <w:r w:rsidR="00AB20CF" w:rsidRPr="00AD20E2">
        <w:rPr>
          <w:rFonts w:ascii="Arial" w:eastAsia="Times New Roman" w:hAnsi="Arial" w:cs="Arial"/>
          <w:sz w:val="20"/>
          <w:szCs w:val="20"/>
          <w:lang w:eastAsia="sl-SI"/>
        </w:rPr>
        <w:t xml:space="preserve"> (Uradni list RS, št. 141/06).</w:t>
      </w:r>
    </w:p>
    <w:p w14:paraId="3CFCF6CD" w14:textId="77777777" w:rsidR="00370295" w:rsidRPr="00AD20E2" w:rsidRDefault="00370295" w:rsidP="00C739FF">
      <w:pPr>
        <w:spacing w:line="260" w:lineRule="exact"/>
        <w:jc w:val="both"/>
        <w:rPr>
          <w:rFonts w:ascii="Arial" w:eastAsia="Times New Roman" w:hAnsi="Arial" w:cs="Arial"/>
          <w:sz w:val="20"/>
          <w:szCs w:val="20"/>
          <w:lang w:eastAsia="sl-SI"/>
        </w:rPr>
      </w:pPr>
    </w:p>
    <w:p w14:paraId="4F94DC88" w14:textId="59FBD5A8" w:rsidR="00FD4DCC" w:rsidRPr="00AD20E2" w:rsidRDefault="00370295" w:rsidP="00FA46E2">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Prav tako v okvir OKGD ne spada predelava kmetijskih pridelkov</w:t>
      </w:r>
      <w:r w:rsidR="00D45F17">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pa tudi storitve predelave kot na primer storitev stiskanja olja, sušenje pridelkov ali storitev kla</w:t>
      </w:r>
      <w:r w:rsidR="00056BDD">
        <w:rPr>
          <w:rFonts w:ascii="Arial" w:eastAsia="Times New Roman" w:hAnsi="Arial" w:cs="Arial"/>
          <w:sz w:val="20"/>
          <w:szCs w:val="20"/>
          <w:lang w:eastAsia="sl-SI"/>
        </w:rPr>
        <w:t xml:space="preserve">nja živali. Take dejavnosti se </w:t>
      </w:r>
      <w:r w:rsidRPr="00AD20E2">
        <w:rPr>
          <w:rFonts w:ascii="Arial" w:eastAsia="Times New Roman" w:hAnsi="Arial" w:cs="Arial"/>
          <w:sz w:val="20"/>
          <w:szCs w:val="20"/>
          <w:lang w:eastAsia="sl-SI"/>
        </w:rPr>
        <w:t xml:space="preserve">lahko opravljajo kot dopolnilne dejavnosti na kmetiji ali v statusu samostojnega podjetnika posameznik ali družbe. </w:t>
      </w:r>
    </w:p>
    <w:p w14:paraId="1CDD20E1" w14:textId="77777777" w:rsidR="00C563FE" w:rsidRPr="00AD20E2" w:rsidRDefault="00C563FE" w:rsidP="00FA46E2">
      <w:pPr>
        <w:spacing w:line="260" w:lineRule="exact"/>
        <w:jc w:val="both"/>
        <w:rPr>
          <w:rFonts w:ascii="Arial" w:eastAsia="Times New Roman" w:hAnsi="Arial" w:cs="Arial"/>
          <w:sz w:val="20"/>
          <w:szCs w:val="20"/>
          <w:lang w:eastAsia="sl-SI"/>
        </w:rPr>
      </w:pPr>
    </w:p>
    <w:p w14:paraId="6A43188D" w14:textId="77777777" w:rsidR="00AD20E2" w:rsidRPr="00250A86" w:rsidRDefault="00AD20E2" w:rsidP="00FA46E2">
      <w:pPr>
        <w:spacing w:line="260" w:lineRule="exact"/>
        <w:jc w:val="both"/>
        <w:rPr>
          <w:rFonts w:ascii="Arial" w:eastAsia="Times New Roman" w:hAnsi="Arial" w:cs="Arial"/>
          <w:sz w:val="20"/>
          <w:szCs w:val="20"/>
          <w:lang w:eastAsia="sl-SI"/>
        </w:rPr>
      </w:pPr>
    </w:p>
    <w:p w14:paraId="2B11B7A2" w14:textId="5C45FBA8" w:rsidR="00370295" w:rsidRPr="00D733D1" w:rsidRDefault="004213DD" w:rsidP="00831193">
      <w:pPr>
        <w:pStyle w:val="FURSnaslov2"/>
      </w:pPr>
      <w:bookmarkStart w:id="3" w:name="_Toc536176629"/>
      <w:r>
        <w:lastRenderedPageBreak/>
        <w:t>2.2</w:t>
      </w:r>
      <w:r w:rsidR="00BF7D0B">
        <w:t xml:space="preserve"> Potencialni tržni dohodek</w:t>
      </w:r>
      <w:r w:rsidR="00370295">
        <w:t xml:space="preserve"> od pridelave na zemljiščih (katastrski dohodek)</w:t>
      </w:r>
      <w:bookmarkEnd w:id="3"/>
    </w:p>
    <w:p w14:paraId="61BE9698" w14:textId="77777777" w:rsidR="001A12A1" w:rsidRPr="001A12A1" w:rsidRDefault="001A12A1" w:rsidP="00831193">
      <w:pPr>
        <w:jc w:val="both"/>
        <w:rPr>
          <w:rFonts w:ascii="Arial" w:eastAsia="Times New Roman" w:hAnsi="Arial" w:cs="Arial"/>
          <w:sz w:val="20"/>
          <w:szCs w:val="20"/>
          <w:lang w:eastAsia="sl-SI"/>
        </w:rPr>
      </w:pPr>
    </w:p>
    <w:p w14:paraId="67A42FC4" w14:textId="7B648E61" w:rsidR="0087314E" w:rsidRPr="00AD20E2" w:rsidRDefault="00BF7D0B" w:rsidP="007E17D4">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Davčna osnova od potencialnega tržnega dohodka</w:t>
      </w:r>
      <w:r w:rsidR="001A12A1" w:rsidRPr="00AD20E2">
        <w:rPr>
          <w:rFonts w:ascii="Arial" w:eastAsia="Times New Roman" w:hAnsi="Arial" w:cs="Arial"/>
          <w:sz w:val="20"/>
          <w:szCs w:val="20"/>
          <w:lang w:eastAsia="sl-SI"/>
        </w:rPr>
        <w:t xml:space="preserve"> od pridelave na zemljiščih je katastrski dohodek, kot je ugotovljen na podlagi Zakona o ugotavljanju katastrskega dohodka –</w:t>
      </w:r>
      <w:r w:rsidR="00FE4415" w:rsidRPr="00AD20E2">
        <w:rPr>
          <w:rFonts w:ascii="Arial" w:eastAsia="Times New Roman" w:hAnsi="Arial" w:cs="Arial"/>
          <w:sz w:val="20"/>
          <w:szCs w:val="20"/>
          <w:lang w:eastAsia="sl-SI"/>
        </w:rPr>
        <w:t xml:space="preserve"> </w:t>
      </w:r>
      <w:hyperlink r:id="rId33" w:history="1">
        <w:r w:rsidR="00FE4415" w:rsidRPr="00AD20E2">
          <w:rPr>
            <w:rStyle w:val="Hiperpovezava"/>
            <w:rFonts w:ascii="Arial" w:eastAsia="Times New Roman" w:hAnsi="Arial" w:cs="Arial"/>
            <w:sz w:val="20"/>
            <w:szCs w:val="20"/>
            <w:lang w:eastAsia="sl-SI"/>
          </w:rPr>
          <w:t>ZUKD-2</w:t>
        </w:r>
      </w:hyperlink>
      <w:r w:rsidR="00AB20CF" w:rsidRPr="00AD20E2">
        <w:rPr>
          <w:rFonts w:ascii="Arial" w:eastAsia="Times New Roman" w:hAnsi="Arial" w:cs="Arial"/>
          <w:sz w:val="20"/>
          <w:szCs w:val="20"/>
          <w:lang w:eastAsia="sl-SI"/>
        </w:rPr>
        <w:t xml:space="preserve"> (Uradni list RS, št. 63/16),</w:t>
      </w:r>
      <w:r w:rsidR="00694076" w:rsidRPr="00AD20E2">
        <w:rPr>
          <w:rFonts w:ascii="Arial" w:eastAsia="Times New Roman" w:hAnsi="Arial" w:cs="Arial"/>
          <w:sz w:val="20"/>
          <w:szCs w:val="20"/>
          <w:lang w:eastAsia="sl-SI"/>
        </w:rPr>
        <w:t xml:space="preserve"> ki </w:t>
      </w:r>
      <w:r w:rsidR="001643FF" w:rsidRPr="00AD20E2">
        <w:rPr>
          <w:rFonts w:ascii="Arial" w:eastAsia="Times New Roman" w:hAnsi="Arial" w:cs="Arial"/>
          <w:sz w:val="20"/>
          <w:szCs w:val="20"/>
          <w:lang w:eastAsia="sl-SI"/>
        </w:rPr>
        <w:t>med drugim določa</w:t>
      </w:r>
      <w:r w:rsidR="0087314E" w:rsidRPr="00AD20E2">
        <w:rPr>
          <w:rFonts w:ascii="Arial" w:eastAsia="Times New Roman" w:hAnsi="Arial" w:cs="Arial"/>
          <w:sz w:val="20"/>
          <w:szCs w:val="20"/>
          <w:lang w:eastAsia="sl-SI"/>
        </w:rPr>
        <w:t>:</w:t>
      </w:r>
    </w:p>
    <w:p w14:paraId="20C95749" w14:textId="77777777" w:rsidR="00560582" w:rsidRPr="00AD20E2" w:rsidRDefault="00560582" w:rsidP="007E17D4">
      <w:pPr>
        <w:spacing w:line="260" w:lineRule="exact"/>
        <w:jc w:val="both"/>
        <w:rPr>
          <w:rFonts w:ascii="Arial" w:eastAsia="Times New Roman" w:hAnsi="Arial" w:cs="Arial"/>
          <w:sz w:val="20"/>
          <w:szCs w:val="20"/>
          <w:lang w:eastAsia="sl-SI"/>
        </w:rPr>
      </w:pPr>
    </w:p>
    <w:p w14:paraId="67264044" w14:textId="77777777" w:rsidR="0087314E" w:rsidRPr="00AD20E2" w:rsidRDefault="001643FF" w:rsidP="00B35849">
      <w:pPr>
        <w:pStyle w:val="Odstavekseznama"/>
        <w:numPr>
          <w:ilvl w:val="0"/>
          <w:numId w:val="1"/>
        </w:numPr>
        <w:spacing w:line="260" w:lineRule="exact"/>
        <w:jc w:val="both"/>
        <w:rPr>
          <w:rFonts w:ascii="Arial" w:hAnsi="Arial" w:cs="Arial"/>
          <w:sz w:val="20"/>
          <w:szCs w:val="20"/>
        </w:rPr>
      </w:pPr>
      <w:r w:rsidRPr="00AD20E2">
        <w:rPr>
          <w:rFonts w:ascii="Arial" w:eastAsia="Times New Roman" w:hAnsi="Arial" w:cs="Arial"/>
          <w:sz w:val="20"/>
          <w:szCs w:val="20"/>
          <w:lang w:eastAsia="sl-SI"/>
        </w:rPr>
        <w:t>da je katastrski dohodek pavšalna ocena tržnega dohodka od dejavnosti kmetijstva in gozdarstva, ki bi ga bilo mogoče doseči s povprečno ravnijo pridelave kmetijskih in gozd</w:t>
      </w:r>
      <w:r w:rsidR="008C7599" w:rsidRPr="00AD20E2">
        <w:rPr>
          <w:rFonts w:ascii="Arial" w:eastAsia="Times New Roman" w:hAnsi="Arial" w:cs="Arial"/>
          <w:sz w:val="20"/>
          <w:szCs w:val="20"/>
          <w:lang w:eastAsia="sl-SI"/>
        </w:rPr>
        <w:t>arskih pridelkov na kmetijskih in gozdnih</w:t>
      </w:r>
      <w:r w:rsidRPr="00AD20E2">
        <w:rPr>
          <w:rFonts w:ascii="Arial" w:eastAsia="Times New Roman" w:hAnsi="Arial" w:cs="Arial"/>
          <w:sz w:val="20"/>
          <w:szCs w:val="20"/>
          <w:lang w:eastAsia="sl-SI"/>
        </w:rPr>
        <w:t xml:space="preserve"> zemljiščih v R</w:t>
      </w:r>
      <w:r w:rsidR="008C7599" w:rsidRPr="00AD20E2">
        <w:rPr>
          <w:rFonts w:ascii="Arial" w:eastAsia="Times New Roman" w:hAnsi="Arial" w:cs="Arial"/>
          <w:sz w:val="20"/>
          <w:szCs w:val="20"/>
          <w:lang w:eastAsia="sl-SI"/>
        </w:rPr>
        <w:t>S glede na njihovo proizvodnjo sposobnost</w:t>
      </w:r>
      <w:r w:rsidR="0087314E" w:rsidRPr="00AD20E2">
        <w:rPr>
          <w:rFonts w:ascii="Arial" w:eastAsia="Times New Roman" w:hAnsi="Arial" w:cs="Arial"/>
          <w:sz w:val="20"/>
          <w:szCs w:val="20"/>
          <w:lang w:eastAsia="sl-SI"/>
        </w:rPr>
        <w:t>;</w:t>
      </w:r>
    </w:p>
    <w:p w14:paraId="417C6C1C" w14:textId="77777777" w:rsidR="0087314E" w:rsidRPr="00AD20E2" w:rsidRDefault="0087314E" w:rsidP="00B35849">
      <w:pPr>
        <w:pStyle w:val="Odstavekseznama"/>
        <w:numPr>
          <w:ilvl w:val="0"/>
          <w:numId w:val="1"/>
        </w:numPr>
        <w:spacing w:line="260" w:lineRule="exact"/>
        <w:jc w:val="both"/>
        <w:rPr>
          <w:rFonts w:ascii="Arial" w:hAnsi="Arial" w:cs="Arial"/>
          <w:sz w:val="20"/>
          <w:szCs w:val="20"/>
        </w:rPr>
      </w:pPr>
      <w:r w:rsidRPr="00AD20E2">
        <w:rPr>
          <w:rFonts w:ascii="Arial" w:hAnsi="Arial" w:cs="Arial"/>
          <w:sz w:val="20"/>
          <w:szCs w:val="20"/>
        </w:rPr>
        <w:t>da se k</w:t>
      </w:r>
      <w:r w:rsidRPr="00AD20E2">
        <w:rPr>
          <w:rFonts w:ascii="Arial" w:hAnsi="Arial" w:cs="Arial"/>
          <w:sz w:val="20"/>
          <w:szCs w:val="20"/>
          <w:lang w:val="x-none"/>
        </w:rPr>
        <w:t>atastrski dohodek izračuna kot razlika med tržno vrednostjo možne pridelave in stroški</w:t>
      </w:r>
      <w:r w:rsidR="008C7599" w:rsidRPr="00AD20E2">
        <w:rPr>
          <w:rFonts w:ascii="Arial" w:hAnsi="Arial" w:cs="Arial"/>
          <w:sz w:val="20"/>
          <w:szCs w:val="20"/>
        </w:rPr>
        <w:t>;</w:t>
      </w:r>
    </w:p>
    <w:p w14:paraId="5D4C4E3A" w14:textId="77777777" w:rsidR="00DB698E" w:rsidRPr="00AD20E2" w:rsidRDefault="0087314E" w:rsidP="00B35849">
      <w:pPr>
        <w:pStyle w:val="odstavek1"/>
        <w:numPr>
          <w:ilvl w:val="0"/>
          <w:numId w:val="1"/>
        </w:numPr>
        <w:spacing w:before="0" w:line="260" w:lineRule="exact"/>
        <w:rPr>
          <w:sz w:val="20"/>
          <w:szCs w:val="20"/>
        </w:rPr>
      </w:pPr>
      <w:r w:rsidRPr="00AD20E2">
        <w:rPr>
          <w:sz w:val="20"/>
          <w:szCs w:val="20"/>
        </w:rPr>
        <w:t xml:space="preserve">da se </w:t>
      </w:r>
      <w:r w:rsidRPr="00AD20E2">
        <w:rPr>
          <w:sz w:val="20"/>
          <w:szCs w:val="20"/>
          <w:lang w:val="x-none"/>
        </w:rPr>
        <w:t xml:space="preserve">katastrski dohodek </w:t>
      </w:r>
      <w:r w:rsidR="00A56105" w:rsidRPr="00AD20E2">
        <w:rPr>
          <w:sz w:val="20"/>
          <w:szCs w:val="20"/>
        </w:rPr>
        <w:t xml:space="preserve">izračuna </w:t>
      </w:r>
      <w:r w:rsidRPr="00AD20E2">
        <w:rPr>
          <w:sz w:val="20"/>
          <w:szCs w:val="20"/>
          <w:lang w:val="x-none"/>
        </w:rPr>
        <w:t xml:space="preserve">na hektar </w:t>
      </w:r>
      <w:r w:rsidR="00A56105" w:rsidRPr="00AD20E2">
        <w:rPr>
          <w:sz w:val="20"/>
          <w:szCs w:val="20"/>
        </w:rPr>
        <w:t xml:space="preserve">površine posamezne vrste dejanske rabe </w:t>
      </w:r>
      <w:r w:rsidRPr="00AD20E2">
        <w:rPr>
          <w:sz w:val="20"/>
          <w:szCs w:val="20"/>
          <w:lang w:val="x-none"/>
        </w:rPr>
        <w:t>zemljišča</w:t>
      </w:r>
      <w:r w:rsidR="003C0FDF" w:rsidRPr="00AD20E2">
        <w:rPr>
          <w:sz w:val="20"/>
          <w:szCs w:val="20"/>
        </w:rPr>
        <w:t>.</w:t>
      </w:r>
    </w:p>
    <w:p w14:paraId="53620207" w14:textId="77777777" w:rsidR="006F48B9" w:rsidRPr="00AD20E2" w:rsidRDefault="006F48B9" w:rsidP="007E17D4">
      <w:pPr>
        <w:pStyle w:val="odstavek1"/>
        <w:spacing w:before="0" w:line="260" w:lineRule="exact"/>
        <w:ind w:left="360" w:firstLine="0"/>
        <w:rPr>
          <w:sz w:val="20"/>
          <w:szCs w:val="20"/>
        </w:rPr>
      </w:pPr>
    </w:p>
    <w:p w14:paraId="71F4A327" w14:textId="77777777" w:rsidR="00EF031C" w:rsidRPr="00AD20E2" w:rsidRDefault="00BE6590" w:rsidP="007E17D4">
      <w:pPr>
        <w:pStyle w:val="odstavek1"/>
        <w:spacing w:before="0" w:line="260" w:lineRule="exact"/>
        <w:ind w:firstLine="0"/>
        <w:rPr>
          <w:sz w:val="20"/>
          <w:szCs w:val="20"/>
        </w:rPr>
      </w:pPr>
      <w:hyperlink r:id="rId34" w:history="1">
        <w:r w:rsidR="007E17D4" w:rsidRPr="00AD20E2">
          <w:rPr>
            <w:rStyle w:val="Hiperpovezava"/>
            <w:sz w:val="20"/>
            <w:szCs w:val="20"/>
          </w:rPr>
          <w:t>ZUKD-2</w:t>
        </w:r>
      </w:hyperlink>
      <w:r w:rsidR="0093372C" w:rsidRPr="00AD20E2">
        <w:rPr>
          <w:sz w:val="20"/>
          <w:szCs w:val="20"/>
        </w:rPr>
        <w:t xml:space="preserve"> </w:t>
      </w:r>
      <w:r w:rsidR="00DB698E" w:rsidRPr="00AD20E2">
        <w:rPr>
          <w:sz w:val="20"/>
          <w:szCs w:val="20"/>
        </w:rPr>
        <w:t xml:space="preserve">v 3. členu določa, da </w:t>
      </w:r>
      <w:r w:rsidR="00A56105" w:rsidRPr="00AD20E2">
        <w:rPr>
          <w:sz w:val="20"/>
          <w:szCs w:val="20"/>
        </w:rPr>
        <w:t>katastrski dohodek ugotavlja ministrstvo, pristojno za finance</w:t>
      </w:r>
      <w:r w:rsidR="00EF031C" w:rsidRPr="00AD20E2">
        <w:rPr>
          <w:sz w:val="20"/>
          <w:szCs w:val="20"/>
        </w:rPr>
        <w:t xml:space="preserve">, Geodetska uprava RS (v nadaljevanju: GURS) pa je pristojna za pripisovanje katastrskega dohodka kmetijskih in gozdnih zemljišč v zemljiški kataster. </w:t>
      </w:r>
    </w:p>
    <w:p w14:paraId="5123FC7D" w14:textId="77777777" w:rsidR="00EF031C" w:rsidRDefault="00EF031C" w:rsidP="007E17D4">
      <w:pPr>
        <w:pStyle w:val="odstavek1"/>
        <w:spacing w:before="0" w:line="260" w:lineRule="exact"/>
        <w:ind w:firstLine="0"/>
        <w:rPr>
          <w:sz w:val="20"/>
          <w:szCs w:val="20"/>
        </w:rPr>
      </w:pPr>
    </w:p>
    <w:p w14:paraId="6C9A21D9" w14:textId="77777777" w:rsidR="001D7EC6" w:rsidRPr="0043182B" w:rsidRDefault="004432ED" w:rsidP="007E17D4">
      <w:pPr>
        <w:pStyle w:val="FURSnaslov2"/>
        <w:spacing w:line="260" w:lineRule="exact"/>
        <w:rPr>
          <w:rFonts w:cs="Arial"/>
          <w:sz w:val="20"/>
          <w:szCs w:val="20"/>
        </w:rPr>
      </w:pPr>
      <w:bookmarkStart w:id="4" w:name="_Toc536176630"/>
      <w:r w:rsidRPr="0043182B">
        <w:rPr>
          <w:rFonts w:cs="Arial"/>
          <w:sz w:val="20"/>
          <w:szCs w:val="20"/>
        </w:rPr>
        <w:t>2.</w:t>
      </w:r>
      <w:r w:rsidR="004213DD">
        <w:rPr>
          <w:rFonts w:cs="Arial"/>
          <w:sz w:val="20"/>
          <w:szCs w:val="20"/>
        </w:rPr>
        <w:t>2</w:t>
      </w:r>
      <w:r w:rsidRPr="0043182B">
        <w:rPr>
          <w:rFonts w:cs="Arial"/>
          <w:sz w:val="20"/>
          <w:szCs w:val="20"/>
        </w:rPr>
        <w:t xml:space="preserve">.1 </w:t>
      </w:r>
      <w:r w:rsidR="001D7EC6" w:rsidRPr="0043182B">
        <w:rPr>
          <w:rFonts w:cs="Arial"/>
          <w:sz w:val="20"/>
          <w:szCs w:val="20"/>
        </w:rPr>
        <w:t>Dejanska raba zemljišč</w:t>
      </w:r>
      <w:bookmarkEnd w:id="4"/>
    </w:p>
    <w:p w14:paraId="701164E2" w14:textId="77777777" w:rsidR="001D7EC6" w:rsidRPr="00250A86" w:rsidRDefault="001D7EC6" w:rsidP="007E17D4">
      <w:pPr>
        <w:keepNext/>
        <w:spacing w:line="260" w:lineRule="exact"/>
        <w:jc w:val="both"/>
        <w:rPr>
          <w:rFonts w:ascii="Arial" w:eastAsia="Times New Roman" w:hAnsi="Arial" w:cs="Arial"/>
          <w:bCs/>
          <w:sz w:val="20"/>
          <w:szCs w:val="20"/>
          <w:lang w:eastAsia="sl-SI"/>
        </w:rPr>
      </w:pPr>
    </w:p>
    <w:p w14:paraId="66583766" w14:textId="7C567C49" w:rsidR="00EF031C" w:rsidRPr="00AD20E2" w:rsidRDefault="001B6B14" w:rsidP="007E17D4">
      <w:pPr>
        <w:spacing w:line="260" w:lineRule="exact"/>
        <w:jc w:val="both"/>
        <w:rPr>
          <w:rFonts w:ascii="Arial" w:hAnsi="Arial" w:cs="Arial"/>
          <w:sz w:val="20"/>
          <w:szCs w:val="20"/>
        </w:rPr>
      </w:pPr>
      <w:r w:rsidRPr="00AD20E2">
        <w:rPr>
          <w:rFonts w:ascii="Arial" w:eastAsia="Times New Roman" w:hAnsi="Arial" w:cs="Arial"/>
          <w:bCs/>
          <w:sz w:val="20"/>
          <w:szCs w:val="20"/>
          <w:lang w:eastAsia="sl-SI"/>
        </w:rPr>
        <w:t xml:space="preserve">Za izračun </w:t>
      </w:r>
      <w:r w:rsidR="000D43A0" w:rsidRPr="00AD20E2">
        <w:rPr>
          <w:rFonts w:ascii="Arial" w:eastAsia="Times New Roman" w:hAnsi="Arial" w:cs="Arial"/>
          <w:bCs/>
          <w:sz w:val="20"/>
          <w:szCs w:val="20"/>
          <w:lang w:eastAsia="sl-SI"/>
        </w:rPr>
        <w:t>katastrskega dohodka</w:t>
      </w:r>
      <w:r w:rsidRPr="00AD20E2">
        <w:rPr>
          <w:rFonts w:ascii="Arial" w:eastAsia="Times New Roman" w:hAnsi="Arial" w:cs="Arial"/>
          <w:bCs/>
          <w:sz w:val="20"/>
          <w:szCs w:val="20"/>
          <w:lang w:eastAsia="sl-SI"/>
        </w:rPr>
        <w:t xml:space="preserve"> je pomembna vrsta dejanske rabe zemljišča</w:t>
      </w:r>
      <w:r w:rsidR="00BA4108" w:rsidRPr="00AD20E2">
        <w:rPr>
          <w:rFonts w:ascii="Arial" w:eastAsia="Times New Roman" w:hAnsi="Arial" w:cs="Arial"/>
          <w:bCs/>
          <w:sz w:val="20"/>
          <w:szCs w:val="20"/>
          <w:lang w:eastAsia="sl-SI"/>
        </w:rPr>
        <w:t>, kot je evidenti</w:t>
      </w:r>
      <w:r w:rsidRPr="00AD20E2">
        <w:rPr>
          <w:rFonts w:ascii="Arial" w:eastAsia="Times New Roman" w:hAnsi="Arial" w:cs="Arial"/>
          <w:bCs/>
          <w:sz w:val="20"/>
          <w:szCs w:val="20"/>
          <w:lang w:eastAsia="sl-SI"/>
        </w:rPr>
        <w:t>rana v zemljiškem katastru.</w:t>
      </w:r>
      <w:r w:rsidRPr="00AD20E2">
        <w:rPr>
          <w:rFonts w:ascii="Arial" w:hAnsi="Arial" w:cs="Arial"/>
          <w:sz w:val="20"/>
          <w:szCs w:val="20"/>
        </w:rPr>
        <w:t xml:space="preserve"> </w:t>
      </w:r>
      <w:r w:rsidR="00BF7D0B">
        <w:rPr>
          <w:rFonts w:ascii="Arial" w:hAnsi="Arial" w:cs="Arial"/>
          <w:sz w:val="20"/>
          <w:szCs w:val="20"/>
        </w:rPr>
        <w:t>V</w:t>
      </w:r>
      <w:r w:rsidRPr="00AD20E2">
        <w:rPr>
          <w:rFonts w:ascii="Arial" w:hAnsi="Arial" w:cs="Arial"/>
          <w:sz w:val="20"/>
          <w:szCs w:val="20"/>
        </w:rPr>
        <w:t xml:space="preserve"> zemljiškem katastru </w:t>
      </w:r>
      <w:r w:rsidR="00BF7D0B">
        <w:rPr>
          <w:rFonts w:ascii="Arial" w:hAnsi="Arial" w:cs="Arial"/>
          <w:sz w:val="20"/>
          <w:szCs w:val="20"/>
        </w:rPr>
        <w:t>se vodita le dve</w:t>
      </w:r>
      <w:r w:rsidRPr="00AD20E2">
        <w:rPr>
          <w:rFonts w:ascii="Arial" w:hAnsi="Arial" w:cs="Arial"/>
          <w:sz w:val="20"/>
          <w:szCs w:val="20"/>
        </w:rPr>
        <w:t xml:space="preserve"> osnovni vrsti dejanske rabe: kmetijska in gozdna. </w:t>
      </w:r>
    </w:p>
    <w:p w14:paraId="61522349" w14:textId="77777777" w:rsidR="00EF031C" w:rsidRPr="00AD20E2" w:rsidRDefault="00EF031C" w:rsidP="007E17D4">
      <w:pPr>
        <w:spacing w:line="260" w:lineRule="exact"/>
        <w:jc w:val="both"/>
        <w:rPr>
          <w:rFonts w:ascii="Arial" w:hAnsi="Arial" w:cs="Arial"/>
          <w:sz w:val="20"/>
          <w:szCs w:val="20"/>
        </w:rPr>
      </w:pPr>
    </w:p>
    <w:p w14:paraId="2720A28E" w14:textId="172200CF" w:rsidR="005C11FF" w:rsidRPr="00AD20E2" w:rsidRDefault="00BF7D0B" w:rsidP="007E17D4">
      <w:pPr>
        <w:spacing w:line="260" w:lineRule="exact"/>
        <w:jc w:val="both"/>
        <w:rPr>
          <w:rFonts w:ascii="Arial" w:eastAsia="Times New Roman" w:hAnsi="Arial" w:cs="Arial"/>
          <w:bCs/>
          <w:sz w:val="20"/>
          <w:szCs w:val="20"/>
          <w:u w:val="single"/>
          <w:lang w:eastAsia="sl-SI"/>
        </w:rPr>
      </w:pPr>
      <w:r>
        <w:rPr>
          <w:rFonts w:ascii="Arial" w:eastAsia="Times New Roman" w:hAnsi="Arial" w:cs="Arial"/>
          <w:sz w:val="20"/>
          <w:szCs w:val="20"/>
          <w:lang w:eastAsia="sl-SI"/>
        </w:rPr>
        <w:t>V</w:t>
      </w:r>
      <w:r w:rsidR="001B6B14" w:rsidRPr="00AD20E2">
        <w:rPr>
          <w:rFonts w:ascii="Arial" w:hAnsi="Arial" w:cs="Arial"/>
          <w:sz w:val="20"/>
          <w:szCs w:val="20"/>
        </w:rPr>
        <w:t xml:space="preserve"> zemljiškem katastru </w:t>
      </w:r>
      <w:r w:rsidRPr="00AD20E2">
        <w:rPr>
          <w:rFonts w:ascii="Arial" w:hAnsi="Arial" w:cs="Arial"/>
          <w:sz w:val="20"/>
          <w:szCs w:val="20"/>
        </w:rPr>
        <w:t xml:space="preserve">pa </w:t>
      </w:r>
      <w:r>
        <w:rPr>
          <w:rFonts w:ascii="Arial" w:hAnsi="Arial" w:cs="Arial"/>
          <w:sz w:val="20"/>
          <w:szCs w:val="20"/>
        </w:rPr>
        <w:t xml:space="preserve">se </w:t>
      </w:r>
      <w:r w:rsidRPr="00AD20E2">
        <w:rPr>
          <w:rFonts w:ascii="Arial" w:hAnsi="Arial" w:cs="Arial"/>
          <w:sz w:val="20"/>
          <w:szCs w:val="20"/>
        </w:rPr>
        <w:t xml:space="preserve">za namene ugotavljanja katastrskega dohodka </w:t>
      </w:r>
      <w:r w:rsidR="001B6B14" w:rsidRPr="00AD20E2">
        <w:rPr>
          <w:rFonts w:ascii="Arial" w:hAnsi="Arial" w:cs="Arial"/>
          <w:sz w:val="20"/>
          <w:szCs w:val="20"/>
        </w:rPr>
        <w:t>evidentirajo še n</w:t>
      </w:r>
      <w:r w:rsidR="003C0FDF" w:rsidRPr="00AD20E2">
        <w:rPr>
          <w:rFonts w:ascii="Arial" w:hAnsi="Arial" w:cs="Arial"/>
          <w:sz w:val="20"/>
          <w:szCs w:val="20"/>
        </w:rPr>
        <w:t>aslednje</w:t>
      </w:r>
      <w:r w:rsidR="00EF031C" w:rsidRPr="00AD20E2">
        <w:rPr>
          <w:rFonts w:ascii="Arial" w:hAnsi="Arial" w:cs="Arial"/>
          <w:sz w:val="20"/>
          <w:szCs w:val="20"/>
        </w:rPr>
        <w:t xml:space="preserve"> vrste </w:t>
      </w:r>
      <w:r w:rsidR="001B6B14" w:rsidRPr="00AD20E2">
        <w:rPr>
          <w:rFonts w:ascii="Arial" w:hAnsi="Arial" w:cs="Arial"/>
          <w:sz w:val="20"/>
          <w:szCs w:val="20"/>
        </w:rPr>
        <w:t>podrobnejše dejanske rabe, ki jih s šiframi določa</w:t>
      </w:r>
      <w:r w:rsidR="001B6B14" w:rsidRPr="00AD20E2">
        <w:rPr>
          <w:rFonts w:ascii="Arial" w:eastAsia="Times New Roman" w:hAnsi="Arial" w:cs="Arial"/>
          <w:bCs/>
          <w:sz w:val="20"/>
          <w:szCs w:val="20"/>
          <w:lang w:eastAsia="sl-SI"/>
        </w:rPr>
        <w:t xml:space="preserve"> </w:t>
      </w:r>
      <w:hyperlink r:id="rId35" w:history="1">
        <w:r w:rsidR="001B6B14" w:rsidRPr="00AD20E2">
          <w:rPr>
            <w:rFonts w:ascii="Arial" w:eastAsia="Times New Roman" w:hAnsi="Arial" w:cs="Arial"/>
            <w:bCs/>
            <w:sz w:val="20"/>
            <w:szCs w:val="20"/>
            <w:u w:val="single"/>
            <w:lang w:eastAsia="sl-SI"/>
          </w:rPr>
          <w:t>Pravilnik o evidenci dejanske rabe kmetijskih in gozdnih zemljišč</w:t>
        </w:r>
      </w:hyperlink>
      <w:r w:rsidR="00AB20CF" w:rsidRPr="00AD20E2">
        <w:rPr>
          <w:rFonts w:ascii="Arial" w:eastAsia="Times New Roman" w:hAnsi="Arial" w:cs="Arial"/>
          <w:bCs/>
          <w:sz w:val="20"/>
          <w:szCs w:val="20"/>
          <w:u w:val="single"/>
          <w:lang w:eastAsia="sl-SI"/>
        </w:rPr>
        <w:t xml:space="preserve"> </w:t>
      </w:r>
      <w:r w:rsidR="00AB20CF" w:rsidRPr="00AD20E2">
        <w:rPr>
          <w:rFonts w:ascii="Arial" w:eastAsia="Times New Roman" w:hAnsi="Arial" w:cs="Arial"/>
          <w:bCs/>
          <w:sz w:val="20"/>
          <w:szCs w:val="20"/>
          <w:lang w:eastAsia="sl-SI"/>
        </w:rPr>
        <w:t>(Uradni list RS, št. 122/08, 4/10 in 110/10):</w:t>
      </w:r>
    </w:p>
    <w:p w14:paraId="2A08DECE" w14:textId="77777777" w:rsidR="007E17D4" w:rsidRPr="00AD20E2" w:rsidRDefault="007E17D4" w:rsidP="007E17D4">
      <w:pPr>
        <w:spacing w:line="260" w:lineRule="exact"/>
        <w:jc w:val="both"/>
        <w:rPr>
          <w:rFonts w:ascii="Arial" w:eastAsia="Times New Roman" w:hAnsi="Arial" w:cs="Arial"/>
          <w:bCs/>
          <w:sz w:val="20"/>
          <w:szCs w:val="20"/>
          <w:u w:val="single"/>
          <w:lang w:eastAsia="sl-SI"/>
        </w:rPr>
      </w:pPr>
    </w:p>
    <w:p w14:paraId="315847AC"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hmeljišče (1160);</w:t>
      </w:r>
    </w:p>
    <w:p w14:paraId="22C26C3A"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trajne rastline na njivskih površinah (1180);</w:t>
      </w:r>
    </w:p>
    <w:p w14:paraId="17BE9F46"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vinograd (1211);</w:t>
      </w:r>
    </w:p>
    <w:p w14:paraId="06F10EBC"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matičnjak (1212);</w:t>
      </w:r>
    </w:p>
    <w:p w14:paraId="68CEEEA7"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intenzivni sadovnjak (1221);</w:t>
      </w:r>
    </w:p>
    <w:p w14:paraId="65A66AE3"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oljčnik (1230);</w:t>
      </w:r>
    </w:p>
    <w:p w14:paraId="3C5F67B9"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ostali trajni nasadi (1240);</w:t>
      </w:r>
    </w:p>
    <w:p w14:paraId="331AF535" w14:textId="77777777" w:rsidR="005C11FF" w:rsidRPr="00AD20E2" w:rsidRDefault="005C11FF" w:rsidP="00B35849">
      <w:pPr>
        <w:pStyle w:val="Odstavekseznama"/>
        <w:numPr>
          <w:ilvl w:val="0"/>
          <w:numId w:val="1"/>
        </w:numPr>
        <w:spacing w:line="260" w:lineRule="exact"/>
        <w:jc w:val="both"/>
        <w:rPr>
          <w:rFonts w:ascii="Arial" w:eastAsia="Times New Roman" w:hAnsi="Arial" w:cs="Arial"/>
          <w:bCs/>
          <w:sz w:val="20"/>
          <w:szCs w:val="20"/>
          <w:lang w:eastAsia="sl-SI"/>
        </w:rPr>
      </w:pPr>
      <w:r w:rsidRPr="00AD20E2">
        <w:rPr>
          <w:rFonts w:ascii="Arial" w:eastAsia="Times New Roman" w:hAnsi="Arial" w:cs="Arial"/>
          <w:bCs/>
          <w:sz w:val="20"/>
          <w:szCs w:val="20"/>
          <w:lang w:eastAsia="sl-SI"/>
        </w:rPr>
        <w:t>plantaža gozdnega drevja (1420).</w:t>
      </w:r>
    </w:p>
    <w:p w14:paraId="2C3DB34B" w14:textId="77777777" w:rsidR="006F48B9" w:rsidRPr="00AD20E2" w:rsidRDefault="006F48B9" w:rsidP="007E17D4">
      <w:pPr>
        <w:spacing w:line="260" w:lineRule="exact"/>
        <w:jc w:val="both"/>
        <w:rPr>
          <w:rFonts w:ascii="Arial" w:eastAsia="Times New Roman" w:hAnsi="Arial" w:cs="Arial"/>
          <w:sz w:val="20"/>
          <w:szCs w:val="20"/>
          <w:lang w:eastAsia="sl-SI"/>
        </w:rPr>
      </w:pPr>
    </w:p>
    <w:p w14:paraId="56141132" w14:textId="672947FD" w:rsidR="00C21821" w:rsidRPr="00AD20E2" w:rsidRDefault="00D734E2" w:rsidP="007E17D4">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 xml:space="preserve">Podatek </w:t>
      </w:r>
      <w:r w:rsidR="00587F45" w:rsidRPr="00AD20E2">
        <w:rPr>
          <w:rFonts w:ascii="Arial" w:eastAsia="Times New Roman" w:hAnsi="Arial" w:cs="Arial"/>
          <w:sz w:val="20"/>
          <w:szCs w:val="20"/>
          <w:lang w:eastAsia="sl-SI"/>
        </w:rPr>
        <w:t xml:space="preserve">v evidenci dejanske rabe </w:t>
      </w:r>
      <w:r>
        <w:rPr>
          <w:rFonts w:ascii="Arial" w:eastAsia="Times New Roman" w:hAnsi="Arial" w:cs="Arial"/>
          <w:sz w:val="20"/>
          <w:szCs w:val="20"/>
          <w:lang w:eastAsia="sl-SI"/>
        </w:rPr>
        <w:t>se lahko uskladi z dejanskim</w:t>
      </w:r>
      <w:r w:rsidR="00587F45" w:rsidRPr="00AD20E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stanjem v naravi </w:t>
      </w:r>
      <w:r>
        <w:rPr>
          <w:rFonts w:ascii="Arial" w:eastAsia="Times New Roman" w:hAnsi="Arial" w:cs="Arial"/>
          <w:sz w:val="20"/>
          <w:szCs w:val="20"/>
          <w:lang w:val="x-none" w:eastAsia="sl-SI"/>
        </w:rPr>
        <w:t>na ministrstvu,</w:t>
      </w:r>
      <w:r>
        <w:rPr>
          <w:rFonts w:ascii="Arial" w:eastAsia="Times New Roman" w:hAnsi="Arial" w:cs="Arial"/>
          <w:sz w:val="20"/>
          <w:szCs w:val="20"/>
          <w:lang w:eastAsia="sl-SI"/>
        </w:rPr>
        <w:t xml:space="preserve"> pristojnem </w:t>
      </w:r>
      <w:r w:rsidR="00587F45" w:rsidRPr="00AD20E2">
        <w:rPr>
          <w:rFonts w:ascii="Arial" w:eastAsia="Times New Roman" w:hAnsi="Arial" w:cs="Arial"/>
          <w:sz w:val="20"/>
          <w:szCs w:val="20"/>
          <w:lang w:eastAsia="sl-SI"/>
        </w:rPr>
        <w:t>za kmetijstvo.</w:t>
      </w:r>
      <w:r w:rsidR="00C21821" w:rsidRPr="00AD20E2">
        <w:rPr>
          <w:rFonts w:ascii="Arial" w:eastAsia="Times New Roman" w:hAnsi="Arial" w:cs="Arial"/>
          <w:sz w:val="20"/>
          <w:szCs w:val="20"/>
          <w:lang w:eastAsia="sl-SI"/>
        </w:rPr>
        <w:t xml:space="preserve"> </w:t>
      </w:r>
    </w:p>
    <w:p w14:paraId="5AE499E8" w14:textId="77777777" w:rsidR="007E17D4" w:rsidRPr="00250A86" w:rsidRDefault="007E17D4" w:rsidP="007E17D4">
      <w:pPr>
        <w:spacing w:line="260" w:lineRule="exact"/>
        <w:jc w:val="both"/>
        <w:rPr>
          <w:rFonts w:ascii="Arial" w:eastAsia="Times New Roman" w:hAnsi="Arial" w:cs="Arial"/>
          <w:sz w:val="20"/>
          <w:szCs w:val="20"/>
          <w:lang w:eastAsia="sl-SI"/>
        </w:rPr>
      </w:pPr>
    </w:p>
    <w:p w14:paraId="0EF144F5" w14:textId="77777777" w:rsidR="004432ED" w:rsidRPr="00250A86" w:rsidRDefault="004432ED" w:rsidP="007E17D4">
      <w:pPr>
        <w:pStyle w:val="FURSnaslov2"/>
        <w:spacing w:line="260" w:lineRule="exact"/>
        <w:rPr>
          <w:rFonts w:cs="Arial"/>
          <w:sz w:val="20"/>
          <w:szCs w:val="20"/>
        </w:rPr>
      </w:pPr>
      <w:bookmarkStart w:id="5" w:name="_Toc536176631"/>
      <w:r w:rsidRPr="00250A86">
        <w:rPr>
          <w:rFonts w:cs="Arial"/>
          <w:sz w:val="20"/>
          <w:szCs w:val="20"/>
        </w:rPr>
        <w:t>2.</w:t>
      </w:r>
      <w:r w:rsidR="004213DD" w:rsidRPr="00250A86">
        <w:rPr>
          <w:rFonts w:cs="Arial"/>
          <w:sz w:val="20"/>
          <w:szCs w:val="20"/>
        </w:rPr>
        <w:t>2</w:t>
      </w:r>
      <w:r w:rsidRPr="00250A86">
        <w:rPr>
          <w:rFonts w:cs="Arial"/>
          <w:sz w:val="20"/>
          <w:szCs w:val="20"/>
        </w:rPr>
        <w:t xml:space="preserve">.2 </w:t>
      </w:r>
      <w:r w:rsidR="00AC3565" w:rsidRPr="00250A86">
        <w:rPr>
          <w:rFonts w:cs="Arial"/>
          <w:sz w:val="20"/>
          <w:szCs w:val="20"/>
        </w:rPr>
        <w:t>Določanje</w:t>
      </w:r>
      <w:r w:rsidR="006128BC" w:rsidRPr="00250A86">
        <w:rPr>
          <w:rFonts w:cs="Arial"/>
          <w:sz w:val="20"/>
          <w:szCs w:val="20"/>
        </w:rPr>
        <w:t xml:space="preserve"> k</w:t>
      </w:r>
      <w:r w:rsidR="001D0D25" w:rsidRPr="00250A86">
        <w:rPr>
          <w:rFonts w:cs="Arial"/>
          <w:sz w:val="20"/>
          <w:szCs w:val="20"/>
        </w:rPr>
        <w:t>atastrskega</w:t>
      </w:r>
      <w:r w:rsidRPr="00250A86">
        <w:rPr>
          <w:rFonts w:cs="Arial"/>
          <w:sz w:val="20"/>
          <w:szCs w:val="20"/>
        </w:rPr>
        <w:t xml:space="preserve"> dohod</w:t>
      </w:r>
      <w:r w:rsidR="001D0D25" w:rsidRPr="00250A86">
        <w:rPr>
          <w:rFonts w:cs="Arial"/>
          <w:sz w:val="20"/>
          <w:szCs w:val="20"/>
        </w:rPr>
        <w:t>ka</w:t>
      </w:r>
      <w:bookmarkEnd w:id="5"/>
    </w:p>
    <w:p w14:paraId="58EF1F27" w14:textId="77777777" w:rsidR="0006127E" w:rsidRPr="00250A86" w:rsidRDefault="0006127E" w:rsidP="00633FE1">
      <w:pPr>
        <w:spacing w:line="260" w:lineRule="exact"/>
        <w:jc w:val="both"/>
        <w:rPr>
          <w:rStyle w:val="Hiperpovezava"/>
          <w:rFonts w:ascii="Arial" w:hAnsi="Arial" w:cs="Arial"/>
          <w:color w:val="auto"/>
          <w:sz w:val="20"/>
          <w:szCs w:val="20"/>
          <w:u w:val="none"/>
        </w:rPr>
      </w:pPr>
    </w:p>
    <w:p w14:paraId="688B0530" w14:textId="77777777" w:rsidR="000D184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podlagi </w:t>
      </w:r>
      <w:hyperlink r:id="rId36" w:history="1">
        <w:r w:rsidR="00633FE1"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ločimo katas</w:t>
      </w:r>
      <w:r w:rsidR="00BC7E2F" w:rsidRPr="00AD20E2">
        <w:rPr>
          <w:rFonts w:ascii="Arial" w:eastAsia="Times New Roman" w:hAnsi="Arial" w:cs="Arial"/>
          <w:sz w:val="20"/>
          <w:szCs w:val="20"/>
          <w:lang w:eastAsia="sl-SI"/>
        </w:rPr>
        <w:t>trski dohodek za kmetijska zemlji</w:t>
      </w:r>
      <w:r w:rsidRPr="00AD20E2">
        <w:rPr>
          <w:rFonts w:ascii="Arial" w:eastAsia="Times New Roman" w:hAnsi="Arial" w:cs="Arial"/>
          <w:sz w:val="20"/>
          <w:szCs w:val="20"/>
          <w:lang w:eastAsia="sl-SI"/>
        </w:rPr>
        <w:t>šča in katastrski dohodek za gozdna zemljišča.</w:t>
      </w:r>
    </w:p>
    <w:p w14:paraId="38530377" w14:textId="77777777" w:rsidR="000D184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br/>
        <w:t xml:space="preserve">Katastrski dohodek za kmetijska zemljišča se deli </w:t>
      </w:r>
      <w:r w:rsidR="00487365" w:rsidRPr="00AD20E2">
        <w:rPr>
          <w:rFonts w:ascii="Arial" w:eastAsia="Times New Roman" w:hAnsi="Arial" w:cs="Arial"/>
          <w:sz w:val="20"/>
          <w:szCs w:val="20"/>
          <w:lang w:eastAsia="sl-SI"/>
        </w:rPr>
        <w:t xml:space="preserve">glede na vrste podrobnejše dejanske rabe </w:t>
      </w:r>
      <w:r w:rsidRPr="00AD20E2">
        <w:rPr>
          <w:rFonts w:ascii="Arial" w:eastAsia="Times New Roman" w:hAnsi="Arial" w:cs="Arial"/>
          <w:sz w:val="20"/>
          <w:szCs w:val="20"/>
          <w:lang w:eastAsia="sl-SI"/>
        </w:rPr>
        <w:t>na:</w:t>
      </w:r>
    </w:p>
    <w:p w14:paraId="63B8BDD3" w14:textId="77777777" w:rsidR="000D1845" w:rsidRPr="00AD20E2" w:rsidRDefault="000D1845" w:rsidP="00633FE1">
      <w:pPr>
        <w:spacing w:line="260" w:lineRule="exact"/>
        <w:jc w:val="both"/>
        <w:rPr>
          <w:rFonts w:ascii="Arial" w:eastAsia="Times New Roman" w:hAnsi="Arial" w:cs="Arial"/>
          <w:sz w:val="20"/>
          <w:szCs w:val="20"/>
          <w:lang w:eastAsia="sl-SI"/>
        </w:rPr>
      </w:pPr>
    </w:p>
    <w:p w14:paraId="41574070"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kmetijska zemljišča brez evidentirane podrobnejše dejanske rabe, za trajne kultur</w:t>
      </w:r>
      <w:r w:rsidR="00633FE1" w:rsidRPr="00AD20E2">
        <w:rPr>
          <w:rFonts w:ascii="Arial" w:eastAsia="Times New Roman" w:hAnsi="Arial" w:cs="Arial"/>
          <w:sz w:val="20"/>
          <w:szCs w:val="20"/>
          <w:lang w:eastAsia="sl-SI"/>
        </w:rPr>
        <w:t>e</w:t>
      </w:r>
      <w:r w:rsidRPr="00AD20E2">
        <w:rPr>
          <w:rFonts w:ascii="Arial" w:eastAsia="Times New Roman" w:hAnsi="Arial" w:cs="Arial"/>
          <w:sz w:val="20"/>
          <w:szCs w:val="20"/>
          <w:lang w:eastAsia="sl-SI"/>
        </w:rPr>
        <w:t xml:space="preserve"> na njivah, za matičnjak in za plantažo gozdnega drevja;</w:t>
      </w:r>
    </w:p>
    <w:p w14:paraId="4B4FDB09"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vinograd;</w:t>
      </w:r>
    </w:p>
    <w:p w14:paraId="5192B3A6"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hmeljišče;</w:t>
      </w:r>
    </w:p>
    <w:p w14:paraId="0402B6CF" w14:textId="77777777" w:rsidR="000D1845" w:rsidRPr="00AD20E2" w:rsidRDefault="000D1845"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intenzivni sadovnjak in ostali trajni nasad</w:t>
      </w:r>
      <w:r w:rsidR="00917568">
        <w:rPr>
          <w:rFonts w:ascii="Arial" w:eastAsia="Times New Roman" w:hAnsi="Arial" w:cs="Arial"/>
          <w:sz w:val="20"/>
          <w:szCs w:val="20"/>
          <w:lang w:eastAsia="sl-SI"/>
        </w:rPr>
        <w:t>i</w:t>
      </w:r>
      <w:r w:rsidRPr="00AD20E2">
        <w:rPr>
          <w:rFonts w:ascii="Arial" w:eastAsia="Times New Roman" w:hAnsi="Arial" w:cs="Arial"/>
          <w:sz w:val="20"/>
          <w:szCs w:val="20"/>
          <w:lang w:eastAsia="sl-SI"/>
        </w:rPr>
        <w:t>;</w:t>
      </w:r>
    </w:p>
    <w:p w14:paraId="772BCBF5" w14:textId="77777777" w:rsidR="000D1845" w:rsidRPr="00AD20E2" w:rsidRDefault="00633FE1" w:rsidP="00B35849">
      <w:pPr>
        <w:pStyle w:val="Odstavekseznama"/>
        <w:numPr>
          <w:ilvl w:val="0"/>
          <w:numId w:val="6"/>
        </w:num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oljčnike.</w:t>
      </w:r>
    </w:p>
    <w:p w14:paraId="377BAD6B" w14:textId="77777777" w:rsidR="00861C1C" w:rsidRPr="00AD20E2" w:rsidRDefault="00861C1C"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lastRenderedPageBreak/>
        <w:t>Zakon, ki ureja katastrski dohodek</w:t>
      </w:r>
      <w:r w:rsidR="009C0238">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predpisuje tudi območja posebnih režimov za kmetovanje in gospodarjenje z gozdovi. To so območja, na katerih je zaradi okoljevarstvenih, naravovars</w:t>
      </w:r>
      <w:r w:rsidR="00B221C5" w:rsidRPr="00AD20E2">
        <w:rPr>
          <w:rFonts w:ascii="Arial" w:eastAsia="Times New Roman" w:hAnsi="Arial" w:cs="Arial"/>
          <w:sz w:val="20"/>
          <w:szCs w:val="20"/>
          <w:lang w:eastAsia="sl-SI"/>
        </w:rPr>
        <w:t>tvenih in drugih javnih interes</w:t>
      </w:r>
      <w:r w:rsidRPr="00AD20E2">
        <w:rPr>
          <w:rFonts w:ascii="Arial" w:eastAsia="Times New Roman" w:hAnsi="Arial" w:cs="Arial"/>
          <w:sz w:val="20"/>
          <w:szCs w:val="20"/>
          <w:lang w:eastAsia="sl-SI"/>
        </w:rPr>
        <w:t>o</w:t>
      </w:r>
      <w:r w:rsidR="00B221C5"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skladno s predpisi omejena ali onemogočena pridelava. Ministrstvo, pristojno za kmetijstvo, določi navedena območja, ki zmanjšujejo katastrski dohodek za posamezno vrsto dejanske rabe zemljišča.</w:t>
      </w:r>
    </w:p>
    <w:p w14:paraId="1EB8A7DB" w14:textId="77777777" w:rsidR="00861C1C" w:rsidRPr="00AD20E2" w:rsidRDefault="00861C1C" w:rsidP="004060B9">
      <w:pPr>
        <w:spacing w:line="260" w:lineRule="exact"/>
        <w:jc w:val="both"/>
        <w:rPr>
          <w:rFonts w:ascii="Arial" w:eastAsia="Times New Roman" w:hAnsi="Arial" w:cs="Arial"/>
          <w:sz w:val="20"/>
          <w:szCs w:val="20"/>
          <w:lang w:eastAsia="sl-SI"/>
        </w:rPr>
      </w:pPr>
    </w:p>
    <w:p w14:paraId="2D0C4910" w14:textId="65FC7C0E" w:rsidR="00487365" w:rsidRPr="00AD20E2" w:rsidRDefault="000D184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Katastrski dohodek za kmeti</w:t>
      </w:r>
      <w:r w:rsidR="00075913" w:rsidRPr="00AD20E2">
        <w:rPr>
          <w:rFonts w:ascii="Arial" w:eastAsia="Times New Roman" w:hAnsi="Arial" w:cs="Arial"/>
          <w:sz w:val="20"/>
          <w:szCs w:val="20"/>
          <w:lang w:eastAsia="sl-SI"/>
        </w:rPr>
        <w:t>jska zemljišča se izračuna v eurih</w:t>
      </w:r>
      <w:r w:rsidRPr="00AD20E2">
        <w:rPr>
          <w:rFonts w:ascii="Arial" w:eastAsia="Times New Roman" w:hAnsi="Arial" w:cs="Arial"/>
          <w:sz w:val="20"/>
          <w:szCs w:val="20"/>
          <w:lang w:eastAsia="sl-SI"/>
        </w:rPr>
        <w:t xml:space="preserve"> na hektar glede na bonitetni razred, medtem ko se ka</w:t>
      </w:r>
      <w:r w:rsidR="00BC7E2F" w:rsidRPr="00AD20E2">
        <w:rPr>
          <w:rFonts w:ascii="Arial" w:eastAsia="Times New Roman" w:hAnsi="Arial" w:cs="Arial"/>
          <w:sz w:val="20"/>
          <w:szCs w:val="20"/>
          <w:lang w:eastAsia="sl-SI"/>
        </w:rPr>
        <w:t>tastrski dohodek za gozdna zemlji</w:t>
      </w:r>
      <w:r w:rsidRPr="00AD20E2">
        <w:rPr>
          <w:rFonts w:ascii="Arial" w:eastAsia="Times New Roman" w:hAnsi="Arial" w:cs="Arial"/>
          <w:sz w:val="20"/>
          <w:szCs w:val="20"/>
          <w:lang w:eastAsia="sl-SI"/>
        </w:rPr>
        <w:t xml:space="preserve">šča izračuna v </w:t>
      </w:r>
      <w:r w:rsidR="00075913" w:rsidRPr="00AD20E2">
        <w:rPr>
          <w:rFonts w:ascii="Arial" w:eastAsia="Times New Roman" w:hAnsi="Arial" w:cs="Arial"/>
          <w:sz w:val="20"/>
          <w:szCs w:val="20"/>
          <w:lang w:eastAsia="sl-SI"/>
        </w:rPr>
        <w:t>eurih</w:t>
      </w:r>
      <w:r w:rsidRPr="00AD20E2">
        <w:rPr>
          <w:rFonts w:ascii="Arial" w:eastAsia="Times New Roman" w:hAnsi="Arial" w:cs="Arial"/>
          <w:sz w:val="20"/>
          <w:szCs w:val="20"/>
          <w:lang w:eastAsia="sl-SI"/>
        </w:rPr>
        <w:t xml:space="preserve"> na hektar glede na ra</w:t>
      </w:r>
      <w:r w:rsidR="009C0238">
        <w:rPr>
          <w:rFonts w:ascii="Arial" w:eastAsia="Times New Roman" w:hAnsi="Arial" w:cs="Arial"/>
          <w:sz w:val="20"/>
          <w:szCs w:val="20"/>
          <w:lang w:eastAsia="sl-SI"/>
        </w:rPr>
        <w:t xml:space="preserve">stiščni koeficient in boniteto. </w:t>
      </w:r>
      <w:r w:rsidR="00D3231F">
        <w:rPr>
          <w:rFonts w:ascii="Arial" w:eastAsia="Times New Roman" w:hAnsi="Arial" w:cs="Arial"/>
          <w:sz w:val="20"/>
          <w:szCs w:val="20"/>
          <w:lang w:eastAsia="sl-SI"/>
        </w:rPr>
        <w:t>Zneski k</w:t>
      </w:r>
      <w:r w:rsidR="00487365" w:rsidRPr="00AD20E2">
        <w:rPr>
          <w:rFonts w:ascii="Arial" w:eastAsia="Times New Roman" w:hAnsi="Arial" w:cs="Arial"/>
          <w:sz w:val="20"/>
          <w:szCs w:val="20"/>
          <w:lang w:eastAsia="sl-SI"/>
        </w:rPr>
        <w:t>atastrski</w:t>
      </w:r>
      <w:r w:rsidR="00D3231F">
        <w:rPr>
          <w:rFonts w:ascii="Arial" w:eastAsia="Times New Roman" w:hAnsi="Arial" w:cs="Arial"/>
          <w:sz w:val="20"/>
          <w:szCs w:val="20"/>
          <w:lang w:eastAsia="sl-SI"/>
        </w:rPr>
        <w:t>h</w:t>
      </w:r>
      <w:r w:rsidR="00487365" w:rsidRPr="00AD20E2">
        <w:rPr>
          <w:rFonts w:ascii="Arial" w:eastAsia="Times New Roman" w:hAnsi="Arial" w:cs="Arial"/>
          <w:sz w:val="20"/>
          <w:szCs w:val="20"/>
          <w:lang w:eastAsia="sl-SI"/>
        </w:rPr>
        <w:t xml:space="preserve"> dohodk</w:t>
      </w:r>
      <w:r w:rsidR="00D3231F">
        <w:rPr>
          <w:rFonts w:ascii="Arial" w:eastAsia="Times New Roman" w:hAnsi="Arial" w:cs="Arial"/>
          <w:sz w:val="20"/>
          <w:szCs w:val="20"/>
          <w:lang w:eastAsia="sl-SI"/>
        </w:rPr>
        <w:t>ov</w:t>
      </w:r>
      <w:r w:rsidR="00487365" w:rsidRPr="00AD20E2">
        <w:rPr>
          <w:rFonts w:ascii="Arial" w:eastAsia="Times New Roman" w:hAnsi="Arial" w:cs="Arial"/>
          <w:sz w:val="20"/>
          <w:szCs w:val="20"/>
          <w:lang w:eastAsia="sl-SI"/>
        </w:rPr>
        <w:t xml:space="preserve"> so objavljeni v Uredbi o določitvi lestvice katastrskega dohodka, pavšalne ocene dohodka na čebelji panj in območij posebnih režimov za kmetovanje in gospodarjenje z gozdovi za obdo</w:t>
      </w:r>
      <w:r w:rsidR="00075913" w:rsidRPr="00AD20E2">
        <w:rPr>
          <w:rFonts w:ascii="Arial" w:eastAsia="Times New Roman" w:hAnsi="Arial" w:cs="Arial"/>
          <w:sz w:val="20"/>
          <w:szCs w:val="20"/>
          <w:lang w:eastAsia="sl-SI"/>
        </w:rPr>
        <w:t xml:space="preserve">bje 2017-2019 </w:t>
      </w:r>
      <w:r w:rsidR="007A6733" w:rsidRPr="00AD20E2">
        <w:rPr>
          <w:rFonts w:ascii="Arial" w:eastAsia="Times New Roman" w:hAnsi="Arial" w:cs="Arial"/>
          <w:sz w:val="20"/>
          <w:szCs w:val="20"/>
          <w:lang w:eastAsia="sl-SI"/>
        </w:rPr>
        <w:t>-</w:t>
      </w:r>
      <w:r w:rsidR="00075913" w:rsidRPr="00AD20E2">
        <w:rPr>
          <w:rFonts w:ascii="Arial" w:eastAsia="Times New Roman" w:hAnsi="Arial" w:cs="Arial"/>
          <w:sz w:val="20"/>
          <w:szCs w:val="20"/>
          <w:lang w:eastAsia="sl-SI"/>
        </w:rPr>
        <w:t xml:space="preserve"> </w:t>
      </w:r>
      <w:hyperlink r:id="rId37" w:history="1">
        <w:r w:rsidR="00075913" w:rsidRPr="00AD20E2">
          <w:rPr>
            <w:rStyle w:val="Hiperpovezava"/>
            <w:rFonts w:ascii="Arial" w:eastAsia="Times New Roman" w:hAnsi="Arial" w:cs="Arial"/>
            <w:sz w:val="20"/>
            <w:szCs w:val="20"/>
            <w:lang w:eastAsia="sl-SI"/>
          </w:rPr>
          <w:t>Uredba o lestvici KD</w:t>
        </w:r>
      </w:hyperlink>
      <w:r w:rsidR="007A6733" w:rsidRPr="00AD20E2">
        <w:rPr>
          <w:rFonts w:ascii="Arial" w:eastAsia="Times New Roman" w:hAnsi="Arial" w:cs="Arial"/>
          <w:sz w:val="20"/>
          <w:szCs w:val="20"/>
          <w:lang w:eastAsia="sl-SI"/>
        </w:rPr>
        <w:t xml:space="preserve"> (Uradni list RS, št. 64/16)</w:t>
      </w:r>
      <w:r w:rsidR="00075913" w:rsidRPr="00AD20E2">
        <w:rPr>
          <w:rFonts w:ascii="Arial" w:eastAsia="Times New Roman" w:hAnsi="Arial" w:cs="Arial"/>
          <w:sz w:val="20"/>
          <w:szCs w:val="20"/>
          <w:lang w:eastAsia="sl-SI"/>
        </w:rPr>
        <w:t xml:space="preserve"> in se vodijo </w:t>
      </w:r>
      <w:r w:rsidR="00487365" w:rsidRPr="00AD20E2">
        <w:rPr>
          <w:rFonts w:ascii="Arial" w:eastAsia="Times New Roman" w:hAnsi="Arial" w:cs="Arial"/>
          <w:sz w:val="20"/>
          <w:szCs w:val="20"/>
          <w:lang w:eastAsia="sl-SI"/>
        </w:rPr>
        <w:t>v zemljiškem katastru.</w:t>
      </w:r>
    </w:p>
    <w:p w14:paraId="4B5BAFBF" w14:textId="77777777" w:rsidR="00B42697" w:rsidRPr="00AD20E2" w:rsidRDefault="00B42697" w:rsidP="00633FE1">
      <w:pPr>
        <w:spacing w:line="260" w:lineRule="exact"/>
        <w:jc w:val="both"/>
        <w:rPr>
          <w:rFonts w:ascii="Arial" w:eastAsia="Times New Roman" w:hAnsi="Arial" w:cs="Arial"/>
          <w:sz w:val="20"/>
          <w:szCs w:val="20"/>
          <w:lang w:eastAsia="sl-SI"/>
        </w:rPr>
      </w:pPr>
    </w:p>
    <w:p w14:paraId="1772106D" w14:textId="77777777" w:rsidR="00B221C5" w:rsidRPr="00AD20E2" w:rsidRDefault="00B221C5"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Ne glede na to, pa </w:t>
      </w:r>
      <w:hyperlink r:id="rId38" w:history="1">
        <w:r w:rsidR="00075913"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v prehodni določbi določa, da se v letu 201</w:t>
      </w:r>
      <w:r w:rsidR="00425EB1"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katastrski dohodek </w:t>
      </w:r>
      <w:r w:rsidR="00BC7E2F" w:rsidRPr="00AD20E2">
        <w:rPr>
          <w:rFonts w:ascii="Arial" w:eastAsia="Times New Roman" w:hAnsi="Arial" w:cs="Arial"/>
          <w:sz w:val="20"/>
          <w:szCs w:val="20"/>
          <w:lang w:eastAsia="sl-SI"/>
        </w:rPr>
        <w:t xml:space="preserve">pripiše </w:t>
      </w:r>
      <w:r w:rsidRPr="00AD20E2">
        <w:rPr>
          <w:rFonts w:ascii="Arial" w:eastAsia="Times New Roman" w:hAnsi="Arial" w:cs="Arial"/>
          <w:sz w:val="20"/>
          <w:szCs w:val="20"/>
          <w:lang w:eastAsia="sl-SI"/>
        </w:rPr>
        <w:t>v vrednoti 55 % in v letu 2019 v vrednosti 75 % katastrskega doh</w:t>
      </w:r>
      <w:r w:rsidR="00D551CF" w:rsidRPr="00AD20E2">
        <w:rPr>
          <w:rFonts w:ascii="Arial" w:eastAsia="Times New Roman" w:hAnsi="Arial" w:cs="Arial"/>
          <w:sz w:val="20"/>
          <w:szCs w:val="20"/>
          <w:lang w:eastAsia="sl-SI"/>
        </w:rPr>
        <w:t xml:space="preserve">odak, ugotovljenega po </w:t>
      </w:r>
      <w:hyperlink r:id="rId39" w:history="1">
        <w:r w:rsidR="00075913" w:rsidRPr="00AD20E2">
          <w:rPr>
            <w:rStyle w:val="Hiperpovezava"/>
            <w:rFonts w:ascii="Arial" w:eastAsia="Times New Roman" w:hAnsi="Arial" w:cs="Arial"/>
            <w:sz w:val="20"/>
            <w:szCs w:val="20"/>
            <w:lang w:eastAsia="sl-SI"/>
          </w:rPr>
          <w:t>ZUKD-2</w:t>
        </w:r>
      </w:hyperlink>
      <w:r w:rsidR="00D551CF" w:rsidRPr="00AD20E2">
        <w:rPr>
          <w:rFonts w:ascii="Arial" w:eastAsia="Times New Roman" w:hAnsi="Arial" w:cs="Arial"/>
          <w:sz w:val="20"/>
          <w:szCs w:val="20"/>
          <w:lang w:eastAsia="sl-SI"/>
        </w:rPr>
        <w:t>.</w:t>
      </w:r>
    </w:p>
    <w:p w14:paraId="0DECD781" w14:textId="77777777" w:rsidR="00B221C5" w:rsidRPr="00AD20E2" w:rsidRDefault="00B221C5" w:rsidP="00633FE1">
      <w:pPr>
        <w:spacing w:line="260" w:lineRule="exact"/>
        <w:jc w:val="both"/>
        <w:rPr>
          <w:rFonts w:ascii="Arial" w:eastAsia="Times New Roman" w:hAnsi="Arial" w:cs="Arial"/>
          <w:sz w:val="20"/>
          <w:szCs w:val="20"/>
          <w:lang w:eastAsia="sl-SI"/>
        </w:rPr>
      </w:pPr>
    </w:p>
    <w:p w14:paraId="5214224A" w14:textId="3D7FCA91" w:rsidR="00B42697" w:rsidRPr="00AD20E2" w:rsidRDefault="00B42697" w:rsidP="00633FE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Lestvica katastrskega dohodka</w:t>
      </w:r>
      <w:r w:rsidR="002B6A1F"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za kmetijska zemljišča </w:t>
      </w:r>
      <w:r w:rsidR="002B6A1F" w:rsidRPr="00AD20E2">
        <w:rPr>
          <w:rFonts w:ascii="Arial" w:eastAsia="Times New Roman" w:hAnsi="Arial" w:cs="Arial"/>
          <w:sz w:val="20"/>
          <w:szCs w:val="20"/>
          <w:lang w:eastAsia="sl-SI"/>
        </w:rPr>
        <w:t xml:space="preserve">na hektar </w:t>
      </w:r>
      <w:r w:rsidRPr="00AD20E2">
        <w:rPr>
          <w:rFonts w:ascii="Arial" w:eastAsia="Times New Roman" w:hAnsi="Arial" w:cs="Arial"/>
          <w:sz w:val="20"/>
          <w:szCs w:val="20"/>
          <w:lang w:eastAsia="sl-SI"/>
        </w:rPr>
        <w:t xml:space="preserve">za </w:t>
      </w:r>
      <w:r w:rsidR="00145DA5" w:rsidRPr="00AD20E2">
        <w:rPr>
          <w:rFonts w:ascii="Arial" w:eastAsia="Times New Roman" w:hAnsi="Arial" w:cs="Arial"/>
          <w:sz w:val="20"/>
          <w:szCs w:val="20"/>
          <w:lang w:eastAsia="sl-SI"/>
        </w:rPr>
        <w:t>leto</w:t>
      </w:r>
      <w:r w:rsidRPr="00AD20E2">
        <w:rPr>
          <w:rFonts w:ascii="Arial" w:eastAsia="Times New Roman" w:hAnsi="Arial" w:cs="Arial"/>
          <w:sz w:val="20"/>
          <w:szCs w:val="20"/>
          <w:lang w:eastAsia="sl-SI"/>
        </w:rPr>
        <w:t xml:space="preserve"> 201</w:t>
      </w:r>
      <w:r w:rsidR="00425EB1" w:rsidRPr="00AD20E2">
        <w:rPr>
          <w:rFonts w:ascii="Arial" w:eastAsia="Times New Roman" w:hAnsi="Arial" w:cs="Arial"/>
          <w:sz w:val="20"/>
          <w:szCs w:val="20"/>
          <w:lang w:eastAsia="sl-SI"/>
        </w:rPr>
        <w:t>8</w:t>
      </w:r>
      <w:r w:rsidR="00075913" w:rsidRPr="00AD20E2">
        <w:rPr>
          <w:rFonts w:ascii="Arial" w:eastAsia="Times New Roman" w:hAnsi="Arial" w:cs="Arial"/>
          <w:sz w:val="20"/>
          <w:szCs w:val="20"/>
          <w:lang w:eastAsia="sl-SI"/>
        </w:rPr>
        <w:t>, kjer znaša katastrski dohodek v vrednos</w:t>
      </w:r>
      <w:r w:rsidR="00F34066">
        <w:rPr>
          <w:rFonts w:ascii="Arial" w:eastAsia="Times New Roman" w:hAnsi="Arial" w:cs="Arial"/>
          <w:sz w:val="20"/>
          <w:szCs w:val="20"/>
          <w:lang w:eastAsia="sl-SI"/>
        </w:rPr>
        <w:t>t</w:t>
      </w:r>
      <w:r w:rsidR="00075913" w:rsidRPr="00AD20E2">
        <w:rPr>
          <w:rFonts w:ascii="Arial" w:eastAsia="Times New Roman" w:hAnsi="Arial" w:cs="Arial"/>
          <w:sz w:val="20"/>
          <w:szCs w:val="20"/>
          <w:lang w:eastAsia="sl-SI"/>
        </w:rPr>
        <w:t xml:space="preserve">i </w:t>
      </w:r>
      <w:r w:rsidR="00425EB1" w:rsidRPr="00AD20E2">
        <w:rPr>
          <w:rFonts w:ascii="Arial" w:eastAsia="Times New Roman" w:hAnsi="Arial" w:cs="Arial"/>
          <w:sz w:val="20"/>
          <w:szCs w:val="20"/>
          <w:lang w:eastAsia="sl-SI"/>
        </w:rPr>
        <w:t>55</w:t>
      </w:r>
      <w:r w:rsidR="00075913" w:rsidRPr="00AD20E2">
        <w:rPr>
          <w:rFonts w:ascii="Arial" w:eastAsia="Times New Roman" w:hAnsi="Arial" w:cs="Arial"/>
          <w:sz w:val="20"/>
          <w:szCs w:val="20"/>
          <w:lang w:eastAsia="sl-SI"/>
        </w:rPr>
        <w:t xml:space="preserve"> %</w:t>
      </w:r>
      <w:r w:rsidR="005608F1" w:rsidRPr="00AD20E2">
        <w:rPr>
          <w:rFonts w:ascii="Arial" w:eastAsia="Times New Roman" w:hAnsi="Arial" w:cs="Arial"/>
          <w:sz w:val="20"/>
          <w:szCs w:val="20"/>
          <w:lang w:eastAsia="sl-SI"/>
        </w:rPr>
        <w:t xml:space="preserve"> </w:t>
      </w:r>
      <w:r w:rsidR="00075913" w:rsidRPr="00AD20E2">
        <w:rPr>
          <w:rFonts w:ascii="Arial" w:eastAsia="Times New Roman" w:hAnsi="Arial" w:cs="Arial"/>
          <w:sz w:val="20"/>
          <w:szCs w:val="20"/>
          <w:lang w:eastAsia="sl-SI"/>
        </w:rPr>
        <w:t xml:space="preserve">katastrskega dohodka, ugotovljenega po </w:t>
      </w:r>
      <w:hyperlink r:id="rId40" w:history="1">
        <w:r w:rsidR="00075913"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w:t>
      </w:r>
    </w:p>
    <w:p w14:paraId="69745416" w14:textId="77777777" w:rsidR="00B67441" w:rsidRDefault="00B67441" w:rsidP="00633FE1">
      <w:pPr>
        <w:spacing w:line="260" w:lineRule="exact"/>
        <w:jc w:val="both"/>
        <w:rPr>
          <w:rFonts w:ascii="Arial" w:eastAsia="Times New Roman" w:hAnsi="Arial" w:cs="Arial"/>
          <w:sz w:val="20"/>
          <w:szCs w:val="20"/>
          <w:lang w:eastAsia="sl-SI"/>
        </w:rPr>
      </w:pPr>
    </w:p>
    <w:tbl>
      <w:tblPr>
        <w:tblW w:w="8620" w:type="dxa"/>
        <w:tblCellMar>
          <w:left w:w="70" w:type="dxa"/>
          <w:right w:w="70" w:type="dxa"/>
        </w:tblCellMar>
        <w:tblLook w:val="04A0" w:firstRow="1" w:lastRow="0" w:firstColumn="1" w:lastColumn="0" w:noHBand="0" w:noVBand="1"/>
      </w:tblPr>
      <w:tblGrid>
        <w:gridCol w:w="940"/>
        <w:gridCol w:w="3760"/>
        <w:gridCol w:w="1007"/>
        <w:gridCol w:w="1074"/>
        <w:gridCol w:w="1240"/>
        <w:gridCol w:w="863"/>
      </w:tblGrid>
      <w:tr w:rsidR="00B67441" w:rsidRPr="00B67441" w14:paraId="07B0D4F9" w14:textId="77777777" w:rsidTr="00B67441">
        <w:trPr>
          <w:trHeight w:val="1200"/>
        </w:trPr>
        <w:tc>
          <w:tcPr>
            <w:tcW w:w="8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ABCB7"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Boniteta</w:t>
            </w:r>
          </w:p>
        </w:tc>
        <w:tc>
          <w:tcPr>
            <w:tcW w:w="3760" w:type="dxa"/>
            <w:tcBorders>
              <w:top w:val="single" w:sz="4" w:space="0" w:color="auto"/>
              <w:left w:val="nil"/>
              <w:bottom w:val="single" w:sz="4" w:space="0" w:color="auto"/>
              <w:right w:val="single" w:sz="4" w:space="0" w:color="auto"/>
            </w:tcBorders>
            <w:shd w:val="clear" w:color="auto" w:fill="auto"/>
            <w:vAlign w:val="center"/>
            <w:hideMark/>
          </w:tcPr>
          <w:p w14:paraId="32B68176"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Kmetijsko zemljišče brez evidentirane podrobnejše dejanske rabe, trajne rastline na njivskih površinah, matičnjak, plantaža gozdnega drevja</w:t>
            </w:r>
            <w:r w:rsidR="00862B6E">
              <w:rPr>
                <w:rFonts w:ascii="Arial" w:eastAsia="Times New Roman" w:hAnsi="Arial" w:cs="Arial"/>
                <w:b/>
                <w:bCs/>
                <w:noProof w:val="0"/>
                <w:color w:val="000000"/>
                <w:sz w:val="20"/>
                <w:szCs w:val="20"/>
                <w:lang w:eastAsia="sl-SI"/>
              </w:rPr>
              <w:t xml:space="preserve"> v eur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1E916290"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Vinograd</w:t>
            </w:r>
            <w:r w:rsidR="00862B6E">
              <w:rPr>
                <w:rFonts w:ascii="Arial" w:eastAsia="Times New Roman" w:hAnsi="Arial" w:cs="Arial"/>
                <w:b/>
                <w:bCs/>
                <w:noProof w:val="0"/>
                <w:color w:val="000000"/>
                <w:sz w:val="20"/>
                <w:szCs w:val="20"/>
                <w:lang w:eastAsia="sl-SI"/>
              </w:rPr>
              <w:t xml:space="preserve"> v eur</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14:paraId="4A7EE7DB"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Hmeljišče</w:t>
            </w:r>
            <w:r w:rsidR="00862B6E">
              <w:rPr>
                <w:rFonts w:ascii="Arial" w:eastAsia="Times New Roman" w:hAnsi="Arial" w:cs="Arial"/>
                <w:b/>
                <w:bCs/>
                <w:noProof w:val="0"/>
                <w:color w:val="000000"/>
                <w:sz w:val="20"/>
                <w:szCs w:val="20"/>
                <w:lang w:eastAsia="sl-SI"/>
              </w:rPr>
              <w:t xml:space="preserve"> v eur</w:t>
            </w:r>
          </w:p>
        </w:tc>
        <w:tc>
          <w:tcPr>
            <w:tcW w:w="1240" w:type="dxa"/>
            <w:tcBorders>
              <w:top w:val="single" w:sz="4" w:space="0" w:color="auto"/>
              <w:left w:val="nil"/>
              <w:bottom w:val="single" w:sz="4" w:space="0" w:color="auto"/>
              <w:right w:val="single" w:sz="4" w:space="0" w:color="auto"/>
            </w:tcBorders>
            <w:shd w:val="clear" w:color="auto" w:fill="auto"/>
            <w:vAlign w:val="center"/>
            <w:hideMark/>
          </w:tcPr>
          <w:p w14:paraId="0191A995"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Intenzivni sadovnjak, ostali trajni nasad</w:t>
            </w:r>
            <w:r w:rsidR="00862B6E">
              <w:rPr>
                <w:rFonts w:ascii="Arial" w:eastAsia="Times New Roman" w:hAnsi="Arial" w:cs="Arial"/>
                <w:b/>
                <w:bCs/>
                <w:noProof w:val="0"/>
                <w:color w:val="000000"/>
                <w:sz w:val="20"/>
                <w:szCs w:val="20"/>
                <w:lang w:eastAsia="sl-SI"/>
              </w:rPr>
              <w:t xml:space="preserve"> v eur</w:t>
            </w:r>
          </w:p>
        </w:tc>
        <w:tc>
          <w:tcPr>
            <w:tcW w:w="840" w:type="dxa"/>
            <w:tcBorders>
              <w:top w:val="single" w:sz="4" w:space="0" w:color="auto"/>
              <w:left w:val="nil"/>
              <w:bottom w:val="single" w:sz="4" w:space="0" w:color="auto"/>
              <w:right w:val="single" w:sz="4" w:space="0" w:color="auto"/>
            </w:tcBorders>
            <w:shd w:val="clear" w:color="auto" w:fill="auto"/>
            <w:noWrap/>
            <w:vAlign w:val="center"/>
            <w:hideMark/>
          </w:tcPr>
          <w:p w14:paraId="4C23779E"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Oljčnik</w:t>
            </w:r>
            <w:r w:rsidR="00862B6E">
              <w:rPr>
                <w:rFonts w:ascii="Arial" w:eastAsia="Times New Roman" w:hAnsi="Arial" w:cs="Arial"/>
                <w:b/>
                <w:bCs/>
                <w:noProof w:val="0"/>
                <w:color w:val="000000"/>
                <w:sz w:val="20"/>
                <w:szCs w:val="20"/>
                <w:lang w:eastAsia="sl-SI"/>
              </w:rPr>
              <w:t xml:space="preserve"> v eur</w:t>
            </w:r>
          </w:p>
        </w:tc>
      </w:tr>
      <w:tr w:rsidR="00B67441" w:rsidRPr="00B67441" w14:paraId="4796A5D1"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5E71AF7"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1-10</w:t>
            </w:r>
          </w:p>
        </w:tc>
        <w:tc>
          <w:tcPr>
            <w:tcW w:w="3760" w:type="dxa"/>
            <w:tcBorders>
              <w:top w:val="nil"/>
              <w:left w:val="nil"/>
              <w:bottom w:val="single" w:sz="4" w:space="0" w:color="auto"/>
              <w:right w:val="single" w:sz="4" w:space="0" w:color="auto"/>
            </w:tcBorders>
            <w:shd w:val="clear" w:color="auto" w:fill="auto"/>
            <w:noWrap/>
            <w:vAlign w:val="bottom"/>
            <w:hideMark/>
          </w:tcPr>
          <w:p w14:paraId="2E024CA6"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9,427</w:t>
            </w:r>
          </w:p>
        </w:tc>
        <w:tc>
          <w:tcPr>
            <w:tcW w:w="960" w:type="dxa"/>
            <w:tcBorders>
              <w:top w:val="nil"/>
              <w:left w:val="nil"/>
              <w:bottom w:val="single" w:sz="4" w:space="0" w:color="auto"/>
              <w:right w:val="single" w:sz="4" w:space="0" w:color="auto"/>
            </w:tcBorders>
            <w:shd w:val="clear" w:color="auto" w:fill="auto"/>
            <w:noWrap/>
            <w:vAlign w:val="bottom"/>
            <w:hideMark/>
          </w:tcPr>
          <w:p w14:paraId="29434AC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101,1725</w:t>
            </w:r>
          </w:p>
        </w:tc>
        <w:tc>
          <w:tcPr>
            <w:tcW w:w="960" w:type="dxa"/>
            <w:tcBorders>
              <w:top w:val="nil"/>
              <w:left w:val="nil"/>
              <w:bottom w:val="single" w:sz="4" w:space="0" w:color="auto"/>
              <w:right w:val="single" w:sz="4" w:space="0" w:color="auto"/>
            </w:tcBorders>
            <w:shd w:val="clear" w:color="auto" w:fill="auto"/>
            <w:noWrap/>
            <w:vAlign w:val="bottom"/>
            <w:hideMark/>
          </w:tcPr>
          <w:p w14:paraId="1597AEC6"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145,585</w:t>
            </w:r>
          </w:p>
        </w:tc>
        <w:tc>
          <w:tcPr>
            <w:tcW w:w="1240" w:type="dxa"/>
            <w:tcBorders>
              <w:top w:val="nil"/>
              <w:left w:val="nil"/>
              <w:bottom w:val="single" w:sz="4" w:space="0" w:color="auto"/>
              <w:right w:val="single" w:sz="4" w:space="0" w:color="auto"/>
            </w:tcBorders>
            <w:shd w:val="clear" w:color="auto" w:fill="auto"/>
            <w:noWrap/>
            <w:vAlign w:val="bottom"/>
            <w:hideMark/>
          </w:tcPr>
          <w:p w14:paraId="7718A18A"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499,9885</w:t>
            </w:r>
          </w:p>
        </w:tc>
        <w:tc>
          <w:tcPr>
            <w:tcW w:w="840" w:type="dxa"/>
            <w:tcBorders>
              <w:top w:val="nil"/>
              <w:left w:val="nil"/>
              <w:bottom w:val="single" w:sz="4" w:space="0" w:color="auto"/>
              <w:right w:val="single" w:sz="4" w:space="0" w:color="auto"/>
            </w:tcBorders>
            <w:shd w:val="clear" w:color="auto" w:fill="auto"/>
            <w:noWrap/>
            <w:vAlign w:val="bottom"/>
            <w:hideMark/>
          </w:tcPr>
          <w:p w14:paraId="06FA338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107,624</w:t>
            </w:r>
          </w:p>
        </w:tc>
      </w:tr>
      <w:tr w:rsidR="00B67441" w:rsidRPr="00B67441" w14:paraId="470544FE"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7964277A"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11-20</w:t>
            </w:r>
          </w:p>
        </w:tc>
        <w:tc>
          <w:tcPr>
            <w:tcW w:w="3760" w:type="dxa"/>
            <w:tcBorders>
              <w:top w:val="nil"/>
              <w:left w:val="nil"/>
              <w:bottom w:val="single" w:sz="4" w:space="0" w:color="auto"/>
              <w:right w:val="single" w:sz="4" w:space="0" w:color="auto"/>
            </w:tcBorders>
            <w:shd w:val="clear" w:color="auto" w:fill="auto"/>
            <w:noWrap/>
            <w:vAlign w:val="bottom"/>
            <w:hideMark/>
          </w:tcPr>
          <w:p w14:paraId="124B6A6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23,5675</w:t>
            </w:r>
          </w:p>
        </w:tc>
        <w:tc>
          <w:tcPr>
            <w:tcW w:w="960" w:type="dxa"/>
            <w:tcBorders>
              <w:top w:val="nil"/>
              <w:left w:val="nil"/>
              <w:bottom w:val="single" w:sz="4" w:space="0" w:color="auto"/>
              <w:right w:val="single" w:sz="4" w:space="0" w:color="auto"/>
            </w:tcBorders>
            <w:shd w:val="clear" w:color="auto" w:fill="auto"/>
            <w:noWrap/>
            <w:vAlign w:val="bottom"/>
            <w:hideMark/>
          </w:tcPr>
          <w:p w14:paraId="723CFD3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107,4975</w:t>
            </w:r>
          </w:p>
        </w:tc>
        <w:tc>
          <w:tcPr>
            <w:tcW w:w="960" w:type="dxa"/>
            <w:tcBorders>
              <w:top w:val="nil"/>
              <w:left w:val="nil"/>
              <w:bottom w:val="single" w:sz="4" w:space="0" w:color="auto"/>
              <w:right w:val="single" w:sz="4" w:space="0" w:color="auto"/>
            </w:tcBorders>
            <w:shd w:val="clear" w:color="auto" w:fill="auto"/>
            <w:noWrap/>
            <w:vAlign w:val="bottom"/>
            <w:hideMark/>
          </w:tcPr>
          <w:p w14:paraId="28CA984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154,682</w:t>
            </w:r>
          </w:p>
        </w:tc>
        <w:tc>
          <w:tcPr>
            <w:tcW w:w="1240" w:type="dxa"/>
            <w:tcBorders>
              <w:top w:val="nil"/>
              <w:left w:val="nil"/>
              <w:bottom w:val="single" w:sz="4" w:space="0" w:color="auto"/>
              <w:right w:val="single" w:sz="4" w:space="0" w:color="auto"/>
            </w:tcBorders>
            <w:shd w:val="clear" w:color="auto" w:fill="auto"/>
            <w:noWrap/>
            <w:vAlign w:val="bottom"/>
            <w:hideMark/>
          </w:tcPr>
          <w:p w14:paraId="7F415E5E"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531,234</w:t>
            </w:r>
          </w:p>
        </w:tc>
        <w:tc>
          <w:tcPr>
            <w:tcW w:w="840" w:type="dxa"/>
            <w:tcBorders>
              <w:top w:val="nil"/>
              <w:left w:val="nil"/>
              <w:bottom w:val="single" w:sz="4" w:space="0" w:color="auto"/>
              <w:right w:val="single" w:sz="4" w:space="0" w:color="auto"/>
            </w:tcBorders>
            <w:shd w:val="clear" w:color="auto" w:fill="auto"/>
            <w:noWrap/>
            <w:vAlign w:val="bottom"/>
            <w:hideMark/>
          </w:tcPr>
          <w:p w14:paraId="09CE3649"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114,345</w:t>
            </w:r>
          </w:p>
        </w:tc>
      </w:tr>
      <w:tr w:rsidR="00B67441" w:rsidRPr="00B67441" w14:paraId="5DAF4D3F"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034A023"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21-30</w:t>
            </w:r>
          </w:p>
        </w:tc>
        <w:tc>
          <w:tcPr>
            <w:tcW w:w="3760" w:type="dxa"/>
            <w:tcBorders>
              <w:top w:val="nil"/>
              <w:left w:val="nil"/>
              <w:bottom w:val="single" w:sz="4" w:space="0" w:color="auto"/>
              <w:right w:val="single" w:sz="4" w:space="0" w:color="auto"/>
            </w:tcBorders>
            <w:shd w:val="clear" w:color="auto" w:fill="auto"/>
            <w:noWrap/>
            <w:vAlign w:val="bottom"/>
            <w:hideMark/>
          </w:tcPr>
          <w:p w14:paraId="6DF02CB6"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37,7135</w:t>
            </w:r>
          </w:p>
        </w:tc>
        <w:tc>
          <w:tcPr>
            <w:tcW w:w="960" w:type="dxa"/>
            <w:tcBorders>
              <w:top w:val="nil"/>
              <w:left w:val="nil"/>
              <w:bottom w:val="single" w:sz="4" w:space="0" w:color="auto"/>
              <w:right w:val="single" w:sz="4" w:space="0" w:color="auto"/>
            </w:tcBorders>
            <w:shd w:val="clear" w:color="auto" w:fill="auto"/>
            <w:noWrap/>
            <w:vAlign w:val="bottom"/>
            <w:hideMark/>
          </w:tcPr>
          <w:p w14:paraId="31F045B1"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113,19</w:t>
            </w:r>
          </w:p>
        </w:tc>
        <w:tc>
          <w:tcPr>
            <w:tcW w:w="960" w:type="dxa"/>
            <w:tcBorders>
              <w:top w:val="nil"/>
              <w:left w:val="nil"/>
              <w:bottom w:val="single" w:sz="4" w:space="0" w:color="auto"/>
              <w:right w:val="single" w:sz="4" w:space="0" w:color="auto"/>
            </w:tcBorders>
            <w:shd w:val="clear" w:color="auto" w:fill="auto"/>
            <w:noWrap/>
            <w:vAlign w:val="bottom"/>
            <w:hideMark/>
          </w:tcPr>
          <w:p w14:paraId="69AE6FA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162,8715</w:t>
            </w:r>
          </w:p>
        </w:tc>
        <w:tc>
          <w:tcPr>
            <w:tcW w:w="1240" w:type="dxa"/>
            <w:tcBorders>
              <w:top w:val="nil"/>
              <w:left w:val="nil"/>
              <w:bottom w:val="single" w:sz="4" w:space="0" w:color="auto"/>
              <w:right w:val="single" w:sz="4" w:space="0" w:color="auto"/>
            </w:tcBorders>
            <w:shd w:val="clear" w:color="auto" w:fill="auto"/>
            <w:noWrap/>
            <w:vAlign w:val="bottom"/>
            <w:hideMark/>
          </w:tcPr>
          <w:p w14:paraId="63FDC656"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559,361</w:t>
            </w:r>
          </w:p>
        </w:tc>
        <w:tc>
          <w:tcPr>
            <w:tcW w:w="840" w:type="dxa"/>
            <w:tcBorders>
              <w:top w:val="nil"/>
              <w:left w:val="nil"/>
              <w:bottom w:val="single" w:sz="4" w:space="0" w:color="auto"/>
              <w:right w:val="single" w:sz="4" w:space="0" w:color="auto"/>
            </w:tcBorders>
            <w:shd w:val="clear" w:color="auto" w:fill="auto"/>
            <w:noWrap/>
            <w:vAlign w:val="bottom"/>
            <w:hideMark/>
          </w:tcPr>
          <w:p w14:paraId="19AEB05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120,401</w:t>
            </w:r>
          </w:p>
        </w:tc>
      </w:tr>
      <w:tr w:rsidR="00B67441" w:rsidRPr="00B67441" w14:paraId="23F1EA7B"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293355B6"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31-40</w:t>
            </w:r>
          </w:p>
        </w:tc>
        <w:tc>
          <w:tcPr>
            <w:tcW w:w="3760" w:type="dxa"/>
            <w:tcBorders>
              <w:top w:val="nil"/>
              <w:left w:val="nil"/>
              <w:bottom w:val="single" w:sz="4" w:space="0" w:color="auto"/>
              <w:right w:val="single" w:sz="4" w:space="0" w:color="auto"/>
            </w:tcBorders>
            <w:shd w:val="clear" w:color="auto" w:fill="auto"/>
            <w:noWrap/>
            <w:vAlign w:val="bottom"/>
            <w:hideMark/>
          </w:tcPr>
          <w:p w14:paraId="316BE93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44,781</w:t>
            </w:r>
          </w:p>
        </w:tc>
        <w:tc>
          <w:tcPr>
            <w:tcW w:w="960" w:type="dxa"/>
            <w:tcBorders>
              <w:top w:val="nil"/>
              <w:left w:val="nil"/>
              <w:bottom w:val="single" w:sz="4" w:space="0" w:color="auto"/>
              <w:right w:val="single" w:sz="4" w:space="0" w:color="auto"/>
            </w:tcBorders>
            <w:shd w:val="clear" w:color="auto" w:fill="auto"/>
            <w:noWrap/>
            <w:vAlign w:val="bottom"/>
            <w:hideMark/>
          </w:tcPr>
          <w:p w14:paraId="13DE51AD"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118,25</w:t>
            </w:r>
          </w:p>
        </w:tc>
        <w:tc>
          <w:tcPr>
            <w:tcW w:w="960" w:type="dxa"/>
            <w:tcBorders>
              <w:top w:val="nil"/>
              <w:left w:val="nil"/>
              <w:bottom w:val="single" w:sz="4" w:space="0" w:color="auto"/>
              <w:right w:val="single" w:sz="4" w:space="0" w:color="auto"/>
            </w:tcBorders>
            <w:shd w:val="clear" w:color="auto" w:fill="auto"/>
            <w:noWrap/>
            <w:vAlign w:val="bottom"/>
            <w:hideMark/>
          </w:tcPr>
          <w:p w14:paraId="52F00EE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170,1535</w:t>
            </w:r>
          </w:p>
        </w:tc>
        <w:tc>
          <w:tcPr>
            <w:tcW w:w="1240" w:type="dxa"/>
            <w:tcBorders>
              <w:top w:val="nil"/>
              <w:left w:val="nil"/>
              <w:bottom w:val="single" w:sz="4" w:space="0" w:color="auto"/>
              <w:right w:val="single" w:sz="4" w:space="0" w:color="auto"/>
            </w:tcBorders>
            <w:shd w:val="clear" w:color="auto" w:fill="auto"/>
            <w:noWrap/>
            <w:vAlign w:val="bottom"/>
            <w:hideMark/>
          </w:tcPr>
          <w:p w14:paraId="5E78581B"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584,3585</w:t>
            </w:r>
          </w:p>
        </w:tc>
        <w:tc>
          <w:tcPr>
            <w:tcW w:w="840" w:type="dxa"/>
            <w:tcBorders>
              <w:top w:val="nil"/>
              <w:left w:val="nil"/>
              <w:bottom w:val="single" w:sz="4" w:space="0" w:color="auto"/>
              <w:right w:val="single" w:sz="4" w:space="0" w:color="auto"/>
            </w:tcBorders>
            <w:shd w:val="clear" w:color="auto" w:fill="auto"/>
            <w:noWrap/>
            <w:vAlign w:val="bottom"/>
            <w:hideMark/>
          </w:tcPr>
          <w:p w14:paraId="49D8F9BF"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125,785</w:t>
            </w:r>
          </w:p>
        </w:tc>
      </w:tr>
      <w:tr w:rsidR="00B67441" w:rsidRPr="00B67441" w14:paraId="77DEF50F"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12BD3F36"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41-50</w:t>
            </w:r>
          </w:p>
        </w:tc>
        <w:tc>
          <w:tcPr>
            <w:tcW w:w="3760" w:type="dxa"/>
            <w:tcBorders>
              <w:top w:val="nil"/>
              <w:left w:val="nil"/>
              <w:bottom w:val="single" w:sz="4" w:space="0" w:color="auto"/>
              <w:right w:val="single" w:sz="4" w:space="0" w:color="auto"/>
            </w:tcBorders>
            <w:shd w:val="clear" w:color="auto" w:fill="auto"/>
            <w:noWrap/>
            <w:vAlign w:val="bottom"/>
            <w:hideMark/>
          </w:tcPr>
          <w:p w14:paraId="012EBBE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47,1405</w:t>
            </w:r>
          </w:p>
        </w:tc>
        <w:tc>
          <w:tcPr>
            <w:tcW w:w="960" w:type="dxa"/>
            <w:tcBorders>
              <w:top w:val="nil"/>
              <w:left w:val="nil"/>
              <w:bottom w:val="single" w:sz="4" w:space="0" w:color="auto"/>
              <w:right w:val="single" w:sz="4" w:space="0" w:color="auto"/>
            </w:tcBorders>
            <w:shd w:val="clear" w:color="auto" w:fill="auto"/>
            <w:noWrap/>
            <w:vAlign w:val="bottom"/>
            <w:hideMark/>
          </w:tcPr>
          <w:p w14:paraId="78EA8897"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122,672</w:t>
            </w:r>
          </w:p>
        </w:tc>
        <w:tc>
          <w:tcPr>
            <w:tcW w:w="960" w:type="dxa"/>
            <w:tcBorders>
              <w:top w:val="nil"/>
              <w:left w:val="nil"/>
              <w:bottom w:val="single" w:sz="4" w:space="0" w:color="auto"/>
              <w:right w:val="single" w:sz="4" w:space="0" w:color="auto"/>
            </w:tcBorders>
            <w:shd w:val="clear" w:color="auto" w:fill="auto"/>
            <w:noWrap/>
            <w:vAlign w:val="bottom"/>
            <w:hideMark/>
          </w:tcPr>
          <w:p w14:paraId="58871199"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176,5225</w:t>
            </w:r>
          </w:p>
        </w:tc>
        <w:tc>
          <w:tcPr>
            <w:tcW w:w="1240" w:type="dxa"/>
            <w:tcBorders>
              <w:top w:val="nil"/>
              <w:left w:val="nil"/>
              <w:bottom w:val="single" w:sz="4" w:space="0" w:color="auto"/>
              <w:right w:val="single" w:sz="4" w:space="0" w:color="auto"/>
            </w:tcBorders>
            <w:shd w:val="clear" w:color="auto" w:fill="auto"/>
            <w:noWrap/>
            <w:vAlign w:val="bottom"/>
            <w:hideMark/>
          </w:tcPr>
          <w:p w14:paraId="50BB12FE"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606,232</w:t>
            </w:r>
          </w:p>
        </w:tc>
        <w:tc>
          <w:tcPr>
            <w:tcW w:w="840" w:type="dxa"/>
            <w:tcBorders>
              <w:top w:val="nil"/>
              <w:left w:val="nil"/>
              <w:bottom w:val="single" w:sz="4" w:space="0" w:color="auto"/>
              <w:right w:val="single" w:sz="4" w:space="0" w:color="auto"/>
            </w:tcBorders>
            <w:shd w:val="clear" w:color="auto" w:fill="auto"/>
            <w:noWrap/>
            <w:vAlign w:val="bottom"/>
            <w:hideMark/>
          </w:tcPr>
          <w:p w14:paraId="33D4702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130,493</w:t>
            </w:r>
          </w:p>
        </w:tc>
      </w:tr>
      <w:tr w:rsidR="00B67441" w:rsidRPr="00B67441" w14:paraId="1E79AF61"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F6C3470"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51-60</w:t>
            </w:r>
          </w:p>
        </w:tc>
        <w:tc>
          <w:tcPr>
            <w:tcW w:w="3760" w:type="dxa"/>
            <w:tcBorders>
              <w:top w:val="nil"/>
              <w:left w:val="nil"/>
              <w:bottom w:val="single" w:sz="4" w:space="0" w:color="auto"/>
              <w:right w:val="single" w:sz="4" w:space="0" w:color="auto"/>
            </w:tcBorders>
            <w:shd w:val="clear" w:color="auto" w:fill="auto"/>
            <w:noWrap/>
            <w:vAlign w:val="bottom"/>
            <w:hideMark/>
          </w:tcPr>
          <w:p w14:paraId="35248D6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49,4945</w:t>
            </w:r>
          </w:p>
        </w:tc>
        <w:tc>
          <w:tcPr>
            <w:tcW w:w="960" w:type="dxa"/>
            <w:tcBorders>
              <w:top w:val="nil"/>
              <w:left w:val="nil"/>
              <w:bottom w:val="single" w:sz="4" w:space="0" w:color="auto"/>
              <w:right w:val="single" w:sz="4" w:space="0" w:color="auto"/>
            </w:tcBorders>
            <w:shd w:val="clear" w:color="auto" w:fill="auto"/>
            <w:noWrap/>
            <w:vAlign w:val="bottom"/>
            <w:hideMark/>
          </w:tcPr>
          <w:p w14:paraId="56522ED1"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126,467</w:t>
            </w:r>
          </w:p>
        </w:tc>
        <w:tc>
          <w:tcPr>
            <w:tcW w:w="960" w:type="dxa"/>
            <w:tcBorders>
              <w:top w:val="nil"/>
              <w:left w:val="nil"/>
              <w:bottom w:val="single" w:sz="4" w:space="0" w:color="auto"/>
              <w:right w:val="single" w:sz="4" w:space="0" w:color="auto"/>
            </w:tcBorders>
            <w:shd w:val="clear" w:color="auto" w:fill="auto"/>
            <w:noWrap/>
            <w:vAlign w:val="bottom"/>
            <w:hideMark/>
          </w:tcPr>
          <w:p w14:paraId="29DAE5D0"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181,9785</w:t>
            </w:r>
          </w:p>
        </w:tc>
        <w:tc>
          <w:tcPr>
            <w:tcW w:w="1240" w:type="dxa"/>
            <w:tcBorders>
              <w:top w:val="nil"/>
              <w:left w:val="nil"/>
              <w:bottom w:val="single" w:sz="4" w:space="0" w:color="auto"/>
              <w:right w:val="single" w:sz="4" w:space="0" w:color="auto"/>
            </w:tcBorders>
            <w:shd w:val="clear" w:color="auto" w:fill="auto"/>
            <w:noWrap/>
            <w:vAlign w:val="bottom"/>
            <w:hideMark/>
          </w:tcPr>
          <w:p w14:paraId="4DAF26E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624,9815</w:t>
            </w:r>
          </w:p>
        </w:tc>
        <w:tc>
          <w:tcPr>
            <w:tcW w:w="840" w:type="dxa"/>
            <w:tcBorders>
              <w:top w:val="nil"/>
              <w:left w:val="nil"/>
              <w:bottom w:val="single" w:sz="4" w:space="0" w:color="auto"/>
              <w:right w:val="single" w:sz="4" w:space="0" w:color="auto"/>
            </w:tcBorders>
            <w:shd w:val="clear" w:color="auto" w:fill="auto"/>
            <w:noWrap/>
            <w:vAlign w:val="bottom"/>
            <w:hideMark/>
          </w:tcPr>
          <w:p w14:paraId="5373D9D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134,525</w:t>
            </w:r>
          </w:p>
        </w:tc>
      </w:tr>
      <w:tr w:rsidR="00B67441" w:rsidRPr="00B67441" w14:paraId="38EE966E"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D49E9A4"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61-70</w:t>
            </w:r>
          </w:p>
        </w:tc>
        <w:tc>
          <w:tcPr>
            <w:tcW w:w="3760" w:type="dxa"/>
            <w:tcBorders>
              <w:top w:val="nil"/>
              <w:left w:val="nil"/>
              <w:bottom w:val="single" w:sz="4" w:space="0" w:color="auto"/>
              <w:right w:val="single" w:sz="4" w:space="0" w:color="auto"/>
            </w:tcBorders>
            <w:shd w:val="clear" w:color="auto" w:fill="auto"/>
            <w:noWrap/>
            <w:vAlign w:val="bottom"/>
            <w:hideMark/>
          </w:tcPr>
          <w:p w14:paraId="57950468"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51,854</w:t>
            </w:r>
          </w:p>
        </w:tc>
        <w:tc>
          <w:tcPr>
            <w:tcW w:w="960" w:type="dxa"/>
            <w:tcBorders>
              <w:top w:val="nil"/>
              <w:left w:val="nil"/>
              <w:bottom w:val="single" w:sz="4" w:space="0" w:color="auto"/>
              <w:right w:val="single" w:sz="4" w:space="0" w:color="auto"/>
            </w:tcBorders>
            <w:shd w:val="clear" w:color="auto" w:fill="auto"/>
            <w:noWrap/>
            <w:vAlign w:val="bottom"/>
            <w:hideMark/>
          </w:tcPr>
          <w:p w14:paraId="0AD6DCBB"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130,262</w:t>
            </w:r>
          </w:p>
        </w:tc>
        <w:tc>
          <w:tcPr>
            <w:tcW w:w="960" w:type="dxa"/>
            <w:tcBorders>
              <w:top w:val="nil"/>
              <w:left w:val="nil"/>
              <w:bottom w:val="single" w:sz="4" w:space="0" w:color="auto"/>
              <w:right w:val="single" w:sz="4" w:space="0" w:color="auto"/>
            </w:tcBorders>
            <w:shd w:val="clear" w:color="auto" w:fill="auto"/>
            <w:noWrap/>
            <w:vAlign w:val="bottom"/>
            <w:hideMark/>
          </w:tcPr>
          <w:p w14:paraId="6FDEA85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187,44</w:t>
            </w:r>
          </w:p>
        </w:tc>
        <w:tc>
          <w:tcPr>
            <w:tcW w:w="1240" w:type="dxa"/>
            <w:tcBorders>
              <w:top w:val="nil"/>
              <w:left w:val="nil"/>
              <w:bottom w:val="single" w:sz="4" w:space="0" w:color="auto"/>
              <w:right w:val="single" w:sz="4" w:space="0" w:color="auto"/>
            </w:tcBorders>
            <w:shd w:val="clear" w:color="auto" w:fill="auto"/>
            <w:noWrap/>
            <w:vAlign w:val="bottom"/>
            <w:hideMark/>
          </w:tcPr>
          <w:p w14:paraId="4BEC99C6"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643,731</w:t>
            </w:r>
          </w:p>
        </w:tc>
        <w:tc>
          <w:tcPr>
            <w:tcW w:w="840" w:type="dxa"/>
            <w:tcBorders>
              <w:top w:val="nil"/>
              <w:left w:val="nil"/>
              <w:bottom w:val="single" w:sz="4" w:space="0" w:color="auto"/>
              <w:right w:val="single" w:sz="4" w:space="0" w:color="auto"/>
            </w:tcBorders>
            <w:shd w:val="clear" w:color="auto" w:fill="auto"/>
            <w:noWrap/>
            <w:vAlign w:val="bottom"/>
            <w:hideMark/>
          </w:tcPr>
          <w:p w14:paraId="4ED41320"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138,562</w:t>
            </w:r>
          </w:p>
        </w:tc>
      </w:tr>
      <w:tr w:rsidR="00B67441" w:rsidRPr="00B67441" w14:paraId="6C8222CF"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40DD1B4"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71-80</w:t>
            </w:r>
          </w:p>
        </w:tc>
        <w:tc>
          <w:tcPr>
            <w:tcW w:w="3760" w:type="dxa"/>
            <w:tcBorders>
              <w:top w:val="nil"/>
              <w:left w:val="nil"/>
              <w:bottom w:val="single" w:sz="4" w:space="0" w:color="auto"/>
              <w:right w:val="single" w:sz="4" w:space="0" w:color="auto"/>
            </w:tcBorders>
            <w:shd w:val="clear" w:color="auto" w:fill="auto"/>
            <w:noWrap/>
            <w:vAlign w:val="bottom"/>
            <w:hideMark/>
          </w:tcPr>
          <w:p w14:paraId="1132B4C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54,2135</w:t>
            </w:r>
          </w:p>
        </w:tc>
        <w:tc>
          <w:tcPr>
            <w:tcW w:w="960" w:type="dxa"/>
            <w:tcBorders>
              <w:top w:val="nil"/>
              <w:left w:val="nil"/>
              <w:bottom w:val="single" w:sz="4" w:space="0" w:color="auto"/>
              <w:right w:val="single" w:sz="4" w:space="0" w:color="auto"/>
            </w:tcBorders>
            <w:shd w:val="clear" w:color="auto" w:fill="auto"/>
            <w:noWrap/>
            <w:vAlign w:val="bottom"/>
            <w:hideMark/>
          </w:tcPr>
          <w:p w14:paraId="614D9CE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133,4245</w:t>
            </w:r>
          </w:p>
        </w:tc>
        <w:tc>
          <w:tcPr>
            <w:tcW w:w="960" w:type="dxa"/>
            <w:tcBorders>
              <w:top w:val="nil"/>
              <w:left w:val="nil"/>
              <w:bottom w:val="single" w:sz="4" w:space="0" w:color="auto"/>
              <w:right w:val="single" w:sz="4" w:space="0" w:color="auto"/>
            </w:tcBorders>
            <w:shd w:val="clear" w:color="auto" w:fill="auto"/>
            <w:noWrap/>
            <w:vAlign w:val="bottom"/>
            <w:hideMark/>
          </w:tcPr>
          <w:p w14:paraId="7988C0E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191,9885</w:t>
            </w:r>
          </w:p>
        </w:tc>
        <w:tc>
          <w:tcPr>
            <w:tcW w:w="1240" w:type="dxa"/>
            <w:tcBorders>
              <w:top w:val="nil"/>
              <w:left w:val="nil"/>
              <w:bottom w:val="single" w:sz="4" w:space="0" w:color="auto"/>
              <w:right w:val="single" w:sz="4" w:space="0" w:color="auto"/>
            </w:tcBorders>
            <w:shd w:val="clear" w:color="auto" w:fill="auto"/>
            <w:noWrap/>
            <w:vAlign w:val="bottom"/>
            <w:hideMark/>
          </w:tcPr>
          <w:p w14:paraId="0E5E25B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659,3565</w:t>
            </w:r>
          </w:p>
        </w:tc>
        <w:tc>
          <w:tcPr>
            <w:tcW w:w="840" w:type="dxa"/>
            <w:tcBorders>
              <w:top w:val="nil"/>
              <w:left w:val="nil"/>
              <w:bottom w:val="single" w:sz="4" w:space="0" w:color="auto"/>
              <w:right w:val="single" w:sz="4" w:space="0" w:color="auto"/>
            </w:tcBorders>
            <w:shd w:val="clear" w:color="auto" w:fill="auto"/>
            <w:noWrap/>
            <w:vAlign w:val="bottom"/>
            <w:hideMark/>
          </w:tcPr>
          <w:p w14:paraId="4CDA447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141,928</w:t>
            </w:r>
          </w:p>
        </w:tc>
      </w:tr>
      <w:tr w:rsidR="00B67441" w:rsidRPr="00B67441" w14:paraId="36AA254F"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577E5044"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81-90</w:t>
            </w:r>
          </w:p>
        </w:tc>
        <w:tc>
          <w:tcPr>
            <w:tcW w:w="3760" w:type="dxa"/>
            <w:tcBorders>
              <w:top w:val="nil"/>
              <w:left w:val="nil"/>
              <w:bottom w:val="single" w:sz="4" w:space="0" w:color="auto"/>
              <w:right w:val="single" w:sz="4" w:space="0" w:color="auto"/>
            </w:tcBorders>
            <w:shd w:val="clear" w:color="auto" w:fill="auto"/>
            <w:noWrap/>
            <w:vAlign w:val="bottom"/>
            <w:hideMark/>
          </w:tcPr>
          <w:p w14:paraId="23DA1E4A"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56,5675</w:t>
            </w:r>
          </w:p>
        </w:tc>
        <w:tc>
          <w:tcPr>
            <w:tcW w:w="960" w:type="dxa"/>
            <w:tcBorders>
              <w:top w:val="nil"/>
              <w:left w:val="nil"/>
              <w:bottom w:val="single" w:sz="4" w:space="0" w:color="auto"/>
              <w:right w:val="single" w:sz="4" w:space="0" w:color="auto"/>
            </w:tcBorders>
            <w:shd w:val="clear" w:color="auto" w:fill="auto"/>
            <w:noWrap/>
            <w:vAlign w:val="bottom"/>
            <w:hideMark/>
          </w:tcPr>
          <w:p w14:paraId="01C8D1B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135,9545</w:t>
            </w:r>
          </w:p>
        </w:tc>
        <w:tc>
          <w:tcPr>
            <w:tcW w:w="960" w:type="dxa"/>
            <w:tcBorders>
              <w:top w:val="nil"/>
              <w:left w:val="nil"/>
              <w:bottom w:val="single" w:sz="4" w:space="0" w:color="auto"/>
              <w:right w:val="single" w:sz="4" w:space="0" w:color="auto"/>
            </w:tcBorders>
            <w:shd w:val="clear" w:color="auto" w:fill="auto"/>
            <w:noWrap/>
            <w:vAlign w:val="bottom"/>
            <w:hideMark/>
          </w:tcPr>
          <w:p w14:paraId="1021B18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195,6295</w:t>
            </w:r>
          </w:p>
        </w:tc>
        <w:tc>
          <w:tcPr>
            <w:tcW w:w="1240" w:type="dxa"/>
            <w:tcBorders>
              <w:top w:val="nil"/>
              <w:left w:val="nil"/>
              <w:bottom w:val="single" w:sz="4" w:space="0" w:color="auto"/>
              <w:right w:val="single" w:sz="4" w:space="0" w:color="auto"/>
            </w:tcBorders>
            <w:shd w:val="clear" w:color="auto" w:fill="auto"/>
            <w:noWrap/>
            <w:vAlign w:val="bottom"/>
            <w:hideMark/>
          </w:tcPr>
          <w:p w14:paraId="77A5027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671,858</w:t>
            </w:r>
          </w:p>
        </w:tc>
        <w:tc>
          <w:tcPr>
            <w:tcW w:w="840" w:type="dxa"/>
            <w:tcBorders>
              <w:top w:val="nil"/>
              <w:left w:val="nil"/>
              <w:bottom w:val="single" w:sz="4" w:space="0" w:color="auto"/>
              <w:right w:val="single" w:sz="4" w:space="0" w:color="auto"/>
            </w:tcBorders>
            <w:shd w:val="clear" w:color="auto" w:fill="auto"/>
            <w:noWrap/>
            <w:vAlign w:val="bottom"/>
            <w:hideMark/>
          </w:tcPr>
          <w:p w14:paraId="105C0EA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144,617</w:t>
            </w:r>
          </w:p>
        </w:tc>
      </w:tr>
      <w:tr w:rsidR="00B67441" w:rsidRPr="00B67441" w14:paraId="0812A9C6" w14:textId="77777777" w:rsidTr="00B67441">
        <w:trPr>
          <w:trHeight w:val="300"/>
        </w:trPr>
        <w:tc>
          <w:tcPr>
            <w:tcW w:w="860" w:type="dxa"/>
            <w:tcBorders>
              <w:top w:val="nil"/>
              <w:left w:val="single" w:sz="4" w:space="0" w:color="auto"/>
              <w:bottom w:val="single" w:sz="4" w:space="0" w:color="auto"/>
              <w:right w:val="single" w:sz="4" w:space="0" w:color="auto"/>
            </w:tcBorders>
            <w:shd w:val="clear" w:color="auto" w:fill="auto"/>
            <w:noWrap/>
            <w:vAlign w:val="bottom"/>
            <w:hideMark/>
          </w:tcPr>
          <w:p w14:paraId="386613FA"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91-100</w:t>
            </w:r>
          </w:p>
        </w:tc>
        <w:tc>
          <w:tcPr>
            <w:tcW w:w="3760" w:type="dxa"/>
            <w:tcBorders>
              <w:top w:val="nil"/>
              <w:left w:val="nil"/>
              <w:bottom w:val="single" w:sz="4" w:space="0" w:color="auto"/>
              <w:right w:val="single" w:sz="4" w:space="0" w:color="auto"/>
            </w:tcBorders>
            <w:shd w:val="clear" w:color="auto" w:fill="auto"/>
            <w:noWrap/>
            <w:vAlign w:val="bottom"/>
            <w:hideMark/>
          </w:tcPr>
          <w:p w14:paraId="3F193437"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58,927</w:t>
            </w:r>
          </w:p>
        </w:tc>
        <w:tc>
          <w:tcPr>
            <w:tcW w:w="960" w:type="dxa"/>
            <w:tcBorders>
              <w:top w:val="nil"/>
              <w:left w:val="nil"/>
              <w:bottom w:val="single" w:sz="4" w:space="0" w:color="auto"/>
              <w:right w:val="single" w:sz="4" w:space="0" w:color="auto"/>
            </w:tcBorders>
            <w:shd w:val="clear" w:color="auto" w:fill="auto"/>
            <w:noWrap/>
            <w:vAlign w:val="bottom"/>
            <w:hideMark/>
          </w:tcPr>
          <w:p w14:paraId="44F4E604"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137,852</w:t>
            </w:r>
          </w:p>
        </w:tc>
        <w:tc>
          <w:tcPr>
            <w:tcW w:w="960" w:type="dxa"/>
            <w:tcBorders>
              <w:top w:val="nil"/>
              <w:left w:val="nil"/>
              <w:bottom w:val="single" w:sz="4" w:space="0" w:color="auto"/>
              <w:right w:val="single" w:sz="4" w:space="0" w:color="auto"/>
            </w:tcBorders>
            <w:shd w:val="clear" w:color="auto" w:fill="auto"/>
            <w:noWrap/>
            <w:vAlign w:val="bottom"/>
            <w:hideMark/>
          </w:tcPr>
          <w:p w14:paraId="0228FE99"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198,3575</w:t>
            </w:r>
          </w:p>
        </w:tc>
        <w:tc>
          <w:tcPr>
            <w:tcW w:w="1240" w:type="dxa"/>
            <w:tcBorders>
              <w:top w:val="nil"/>
              <w:left w:val="nil"/>
              <w:bottom w:val="single" w:sz="4" w:space="0" w:color="auto"/>
              <w:right w:val="single" w:sz="4" w:space="0" w:color="auto"/>
            </w:tcBorders>
            <w:shd w:val="clear" w:color="auto" w:fill="auto"/>
            <w:noWrap/>
            <w:vAlign w:val="bottom"/>
            <w:hideMark/>
          </w:tcPr>
          <w:p w14:paraId="79BBF09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681,23</w:t>
            </w:r>
          </w:p>
        </w:tc>
        <w:tc>
          <w:tcPr>
            <w:tcW w:w="840" w:type="dxa"/>
            <w:tcBorders>
              <w:top w:val="nil"/>
              <w:left w:val="nil"/>
              <w:bottom w:val="single" w:sz="4" w:space="0" w:color="auto"/>
              <w:right w:val="single" w:sz="4" w:space="0" w:color="auto"/>
            </w:tcBorders>
            <w:shd w:val="clear" w:color="auto" w:fill="auto"/>
            <w:noWrap/>
            <w:vAlign w:val="bottom"/>
            <w:hideMark/>
          </w:tcPr>
          <w:p w14:paraId="3A090BB3"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146,636</w:t>
            </w:r>
          </w:p>
        </w:tc>
      </w:tr>
    </w:tbl>
    <w:p w14:paraId="4F07B8F1" w14:textId="77777777" w:rsidR="00862B6E" w:rsidRDefault="00862B6E" w:rsidP="00633FE1">
      <w:pPr>
        <w:spacing w:line="260" w:lineRule="exact"/>
        <w:jc w:val="both"/>
        <w:rPr>
          <w:rFonts w:ascii="Arial" w:eastAsia="Times New Roman" w:hAnsi="Arial" w:cs="Arial"/>
          <w:sz w:val="20"/>
          <w:szCs w:val="20"/>
          <w:lang w:eastAsia="sl-SI"/>
        </w:rPr>
      </w:pPr>
    </w:p>
    <w:p w14:paraId="764ECF3D" w14:textId="6A8AE714" w:rsidR="00B42697" w:rsidRDefault="00B42697" w:rsidP="00633FE1">
      <w:pPr>
        <w:spacing w:line="260" w:lineRule="exact"/>
        <w:jc w:val="both"/>
        <w:rPr>
          <w:rFonts w:ascii="Arial" w:eastAsia="Times New Roman" w:hAnsi="Arial" w:cs="Arial"/>
          <w:sz w:val="20"/>
          <w:szCs w:val="20"/>
          <w:lang w:eastAsia="sl-SI"/>
        </w:rPr>
      </w:pPr>
      <w:r w:rsidRPr="00250A86">
        <w:rPr>
          <w:rFonts w:ascii="Arial" w:eastAsia="Times New Roman" w:hAnsi="Arial" w:cs="Arial"/>
          <w:sz w:val="20"/>
          <w:szCs w:val="20"/>
          <w:lang w:eastAsia="sl-SI"/>
        </w:rPr>
        <w:t>Lestvica katastrsk</w:t>
      </w:r>
      <w:r w:rsidR="002B6A1F" w:rsidRPr="00250A86">
        <w:rPr>
          <w:rFonts w:ascii="Arial" w:eastAsia="Times New Roman" w:hAnsi="Arial" w:cs="Arial"/>
          <w:sz w:val="20"/>
          <w:szCs w:val="20"/>
          <w:lang w:eastAsia="sl-SI"/>
        </w:rPr>
        <w:t>ega dohodka za gozdna zemlijšča na hektar za leto 201</w:t>
      </w:r>
      <w:r w:rsidR="00B67441">
        <w:rPr>
          <w:rFonts w:ascii="Arial" w:eastAsia="Times New Roman" w:hAnsi="Arial" w:cs="Arial"/>
          <w:sz w:val="20"/>
          <w:szCs w:val="20"/>
          <w:lang w:eastAsia="sl-SI"/>
        </w:rPr>
        <w:t>8</w:t>
      </w:r>
      <w:r w:rsidR="002B6A1F" w:rsidRPr="00250A86">
        <w:rPr>
          <w:rFonts w:ascii="Arial" w:eastAsia="Times New Roman" w:hAnsi="Arial" w:cs="Arial"/>
          <w:sz w:val="20"/>
          <w:szCs w:val="20"/>
          <w:lang w:eastAsia="sl-SI"/>
        </w:rPr>
        <w:t xml:space="preserve"> </w:t>
      </w:r>
      <w:r w:rsidRPr="00250A86">
        <w:rPr>
          <w:rFonts w:ascii="Arial" w:eastAsia="Times New Roman" w:hAnsi="Arial" w:cs="Arial"/>
          <w:sz w:val="20"/>
          <w:szCs w:val="20"/>
          <w:lang w:eastAsia="sl-SI"/>
        </w:rPr>
        <w:t>glede na rastični koeficient</w:t>
      </w:r>
      <w:r w:rsidR="005608F1" w:rsidRPr="00250A86">
        <w:rPr>
          <w:rFonts w:ascii="Arial" w:eastAsia="Times New Roman" w:hAnsi="Arial" w:cs="Arial"/>
          <w:sz w:val="20"/>
          <w:szCs w:val="20"/>
          <w:lang w:eastAsia="sl-SI"/>
        </w:rPr>
        <w:t>, kjer znaša katastrski dohodek v vrednos</w:t>
      </w:r>
      <w:r w:rsidR="00F34066">
        <w:rPr>
          <w:rFonts w:ascii="Arial" w:eastAsia="Times New Roman" w:hAnsi="Arial" w:cs="Arial"/>
          <w:sz w:val="20"/>
          <w:szCs w:val="20"/>
          <w:lang w:eastAsia="sl-SI"/>
        </w:rPr>
        <w:t>t</w:t>
      </w:r>
      <w:r w:rsidR="005608F1" w:rsidRPr="00250A86">
        <w:rPr>
          <w:rFonts w:ascii="Arial" w:eastAsia="Times New Roman" w:hAnsi="Arial" w:cs="Arial"/>
          <w:sz w:val="20"/>
          <w:szCs w:val="20"/>
          <w:lang w:eastAsia="sl-SI"/>
        </w:rPr>
        <w:t xml:space="preserve">i </w:t>
      </w:r>
      <w:r w:rsidR="00B67441">
        <w:rPr>
          <w:rFonts w:ascii="Arial" w:eastAsia="Times New Roman" w:hAnsi="Arial" w:cs="Arial"/>
          <w:sz w:val="20"/>
          <w:szCs w:val="20"/>
          <w:lang w:eastAsia="sl-SI"/>
        </w:rPr>
        <w:t>55</w:t>
      </w:r>
      <w:r w:rsidR="005608F1" w:rsidRPr="00250A86">
        <w:rPr>
          <w:rFonts w:ascii="Arial" w:eastAsia="Times New Roman" w:hAnsi="Arial" w:cs="Arial"/>
          <w:sz w:val="20"/>
          <w:szCs w:val="20"/>
          <w:lang w:eastAsia="sl-SI"/>
        </w:rPr>
        <w:t xml:space="preserve"> % katastrskega dohodka, ugotovljenega po </w:t>
      </w:r>
      <w:hyperlink r:id="rId41" w:history="1">
        <w:r w:rsidR="005608F1" w:rsidRPr="00250A86">
          <w:rPr>
            <w:rStyle w:val="Hiperpovezava"/>
            <w:rFonts w:ascii="Arial" w:eastAsia="Times New Roman" w:hAnsi="Arial" w:cs="Arial"/>
            <w:sz w:val="20"/>
            <w:szCs w:val="20"/>
            <w:lang w:eastAsia="sl-SI"/>
          </w:rPr>
          <w:t>ZUKD-2</w:t>
        </w:r>
      </w:hyperlink>
      <w:r w:rsidRPr="00250A86">
        <w:rPr>
          <w:rFonts w:ascii="Arial" w:eastAsia="Times New Roman" w:hAnsi="Arial" w:cs="Arial"/>
          <w:sz w:val="20"/>
          <w:szCs w:val="20"/>
          <w:lang w:eastAsia="sl-SI"/>
        </w:rPr>
        <w:t>:</w:t>
      </w:r>
    </w:p>
    <w:p w14:paraId="48714142" w14:textId="77777777" w:rsidR="00B67441" w:rsidRDefault="00B67441" w:rsidP="00633FE1">
      <w:pPr>
        <w:spacing w:line="260" w:lineRule="exact"/>
        <w:jc w:val="both"/>
        <w:rPr>
          <w:rFonts w:ascii="Arial" w:eastAsia="Times New Roman" w:hAnsi="Arial" w:cs="Arial"/>
          <w:sz w:val="20"/>
          <w:szCs w:val="20"/>
          <w:lang w:eastAsia="sl-SI"/>
        </w:rPr>
      </w:pPr>
    </w:p>
    <w:tbl>
      <w:tblPr>
        <w:tblW w:w="2620" w:type="dxa"/>
        <w:tblCellMar>
          <w:left w:w="70" w:type="dxa"/>
          <w:right w:w="70" w:type="dxa"/>
        </w:tblCellMar>
        <w:tblLook w:val="04A0" w:firstRow="1" w:lastRow="0" w:firstColumn="1" w:lastColumn="0" w:noHBand="0" w:noVBand="1"/>
      </w:tblPr>
      <w:tblGrid>
        <w:gridCol w:w="1660"/>
        <w:gridCol w:w="1108"/>
      </w:tblGrid>
      <w:tr w:rsidR="009C0238" w:rsidRPr="00B67441" w14:paraId="5D5B2C99" w14:textId="77777777" w:rsidTr="009C0238">
        <w:trPr>
          <w:trHeight w:val="900"/>
        </w:trPr>
        <w:tc>
          <w:tcPr>
            <w:tcW w:w="16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E1629C" w14:textId="77777777" w:rsidR="009C0238" w:rsidRPr="00005284" w:rsidRDefault="009C0238" w:rsidP="009C0238">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Rastiščni koeficient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5090C826" w14:textId="0F3D4B49" w:rsidR="009C0238" w:rsidRPr="00005284" w:rsidRDefault="00FE1C7A" w:rsidP="00EE01DE">
            <w:pPr>
              <w:spacing w:line="240" w:lineRule="auto"/>
              <w:jc w:val="center"/>
              <w:rPr>
                <w:rFonts w:ascii="Arial" w:eastAsia="Times New Roman" w:hAnsi="Arial" w:cs="Arial"/>
                <w:b/>
                <w:bCs/>
                <w:noProof w:val="0"/>
                <w:color w:val="000000"/>
                <w:sz w:val="20"/>
                <w:szCs w:val="20"/>
                <w:lang w:eastAsia="sl-SI"/>
              </w:rPr>
            </w:pPr>
            <w:r>
              <w:rPr>
                <w:rFonts w:ascii="Arial" w:eastAsia="Times New Roman" w:hAnsi="Arial" w:cs="Arial"/>
                <w:b/>
                <w:bCs/>
                <w:noProof w:val="0"/>
                <w:color w:val="000000"/>
                <w:sz w:val="20"/>
                <w:szCs w:val="20"/>
                <w:lang w:eastAsia="sl-SI"/>
              </w:rPr>
              <w:t>K</w:t>
            </w:r>
            <w:r w:rsidR="00EE01DE">
              <w:rPr>
                <w:rFonts w:ascii="Arial" w:eastAsia="Times New Roman" w:hAnsi="Arial" w:cs="Arial"/>
                <w:b/>
                <w:bCs/>
                <w:noProof w:val="0"/>
                <w:color w:val="000000"/>
                <w:sz w:val="20"/>
                <w:szCs w:val="20"/>
                <w:lang w:eastAsia="sl-SI"/>
              </w:rPr>
              <w:t>atastrski dohodek</w:t>
            </w:r>
            <w:r w:rsidR="009C0238" w:rsidRPr="00005284">
              <w:rPr>
                <w:rFonts w:ascii="Arial" w:eastAsia="Times New Roman" w:hAnsi="Arial" w:cs="Arial"/>
                <w:b/>
                <w:bCs/>
                <w:noProof w:val="0"/>
                <w:color w:val="000000"/>
                <w:sz w:val="20"/>
                <w:szCs w:val="20"/>
                <w:lang w:eastAsia="sl-SI"/>
              </w:rPr>
              <w:t xml:space="preserve"> v eur na hektar</w:t>
            </w:r>
          </w:p>
        </w:tc>
      </w:tr>
      <w:tr w:rsidR="009C0238" w:rsidRPr="00B67441" w14:paraId="0047B2C4"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0DCADEC6"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w:t>
            </w:r>
          </w:p>
        </w:tc>
        <w:tc>
          <w:tcPr>
            <w:tcW w:w="960" w:type="dxa"/>
            <w:tcBorders>
              <w:top w:val="nil"/>
              <w:left w:val="nil"/>
              <w:bottom w:val="single" w:sz="4" w:space="0" w:color="auto"/>
              <w:right w:val="single" w:sz="4" w:space="0" w:color="auto"/>
            </w:tcBorders>
            <w:shd w:val="clear" w:color="auto" w:fill="auto"/>
            <w:noWrap/>
            <w:vAlign w:val="bottom"/>
            <w:hideMark/>
          </w:tcPr>
          <w:p w14:paraId="3AD108B4"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0,11</w:t>
            </w:r>
          </w:p>
        </w:tc>
      </w:tr>
      <w:tr w:rsidR="009C0238" w:rsidRPr="00B67441" w14:paraId="02CBA33B"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A1C6B8"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2-3</w:t>
            </w:r>
          </w:p>
        </w:tc>
        <w:tc>
          <w:tcPr>
            <w:tcW w:w="960" w:type="dxa"/>
            <w:tcBorders>
              <w:top w:val="nil"/>
              <w:left w:val="nil"/>
              <w:bottom w:val="single" w:sz="4" w:space="0" w:color="auto"/>
              <w:right w:val="single" w:sz="4" w:space="0" w:color="auto"/>
            </w:tcBorders>
            <w:shd w:val="clear" w:color="auto" w:fill="auto"/>
            <w:noWrap/>
            <w:vAlign w:val="bottom"/>
            <w:hideMark/>
          </w:tcPr>
          <w:p w14:paraId="2E515F8E"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3,3</w:t>
            </w:r>
          </w:p>
        </w:tc>
      </w:tr>
      <w:tr w:rsidR="009C0238" w:rsidRPr="00B67441" w14:paraId="69AEAD7C"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41BD56"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4-5</w:t>
            </w:r>
          </w:p>
        </w:tc>
        <w:tc>
          <w:tcPr>
            <w:tcW w:w="960" w:type="dxa"/>
            <w:tcBorders>
              <w:top w:val="nil"/>
              <w:left w:val="nil"/>
              <w:bottom w:val="single" w:sz="4" w:space="0" w:color="auto"/>
              <w:right w:val="single" w:sz="4" w:space="0" w:color="auto"/>
            </w:tcBorders>
            <w:shd w:val="clear" w:color="auto" w:fill="auto"/>
            <w:noWrap/>
            <w:vAlign w:val="bottom"/>
            <w:hideMark/>
          </w:tcPr>
          <w:p w14:paraId="4A098135"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6,5945</w:t>
            </w:r>
          </w:p>
        </w:tc>
      </w:tr>
      <w:tr w:rsidR="009C0238" w:rsidRPr="00B67441" w14:paraId="7327D2BD"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6D426914"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6-7</w:t>
            </w:r>
          </w:p>
        </w:tc>
        <w:tc>
          <w:tcPr>
            <w:tcW w:w="960" w:type="dxa"/>
            <w:tcBorders>
              <w:top w:val="nil"/>
              <w:left w:val="nil"/>
              <w:bottom w:val="single" w:sz="4" w:space="0" w:color="auto"/>
              <w:right w:val="single" w:sz="4" w:space="0" w:color="auto"/>
            </w:tcBorders>
            <w:shd w:val="clear" w:color="auto" w:fill="auto"/>
            <w:noWrap/>
            <w:vAlign w:val="bottom"/>
            <w:hideMark/>
          </w:tcPr>
          <w:p w14:paraId="27C607D9"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9,3445</w:t>
            </w:r>
          </w:p>
        </w:tc>
      </w:tr>
      <w:tr w:rsidR="009C0238" w:rsidRPr="00B67441" w14:paraId="7C0F4DE9"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59CCA4BB"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8-9</w:t>
            </w:r>
          </w:p>
        </w:tc>
        <w:tc>
          <w:tcPr>
            <w:tcW w:w="960" w:type="dxa"/>
            <w:tcBorders>
              <w:top w:val="nil"/>
              <w:left w:val="nil"/>
              <w:bottom w:val="single" w:sz="4" w:space="0" w:color="auto"/>
              <w:right w:val="single" w:sz="4" w:space="0" w:color="auto"/>
            </w:tcBorders>
            <w:shd w:val="clear" w:color="auto" w:fill="auto"/>
            <w:noWrap/>
            <w:vAlign w:val="bottom"/>
            <w:hideMark/>
          </w:tcPr>
          <w:p w14:paraId="1AD86E61"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10,9945</w:t>
            </w:r>
          </w:p>
        </w:tc>
      </w:tr>
      <w:tr w:rsidR="009C0238" w:rsidRPr="00B67441" w14:paraId="3025CABA"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722CD934"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10-11</w:t>
            </w:r>
          </w:p>
        </w:tc>
        <w:tc>
          <w:tcPr>
            <w:tcW w:w="960" w:type="dxa"/>
            <w:tcBorders>
              <w:top w:val="nil"/>
              <w:left w:val="nil"/>
              <w:bottom w:val="single" w:sz="4" w:space="0" w:color="auto"/>
              <w:right w:val="single" w:sz="4" w:space="0" w:color="auto"/>
            </w:tcBorders>
            <w:shd w:val="clear" w:color="auto" w:fill="auto"/>
            <w:noWrap/>
            <w:vAlign w:val="bottom"/>
            <w:hideMark/>
          </w:tcPr>
          <w:p w14:paraId="3D959FF2"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12,639</w:t>
            </w:r>
          </w:p>
        </w:tc>
      </w:tr>
      <w:tr w:rsidR="009C0238" w:rsidRPr="00B67441" w14:paraId="5FF04BC1"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34DF03CF"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12-13</w:t>
            </w:r>
          </w:p>
        </w:tc>
        <w:tc>
          <w:tcPr>
            <w:tcW w:w="960" w:type="dxa"/>
            <w:tcBorders>
              <w:top w:val="nil"/>
              <w:left w:val="nil"/>
              <w:bottom w:val="single" w:sz="4" w:space="0" w:color="auto"/>
              <w:right w:val="single" w:sz="4" w:space="0" w:color="auto"/>
            </w:tcBorders>
            <w:shd w:val="clear" w:color="auto" w:fill="auto"/>
            <w:noWrap/>
            <w:vAlign w:val="bottom"/>
            <w:hideMark/>
          </w:tcPr>
          <w:p w14:paraId="6AA1E58D"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15,389</w:t>
            </w:r>
          </w:p>
        </w:tc>
      </w:tr>
      <w:tr w:rsidR="009C0238" w:rsidRPr="00B67441" w14:paraId="5C931DAE"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20971CC8"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lastRenderedPageBreak/>
              <w:t>14-15</w:t>
            </w:r>
          </w:p>
        </w:tc>
        <w:tc>
          <w:tcPr>
            <w:tcW w:w="960" w:type="dxa"/>
            <w:tcBorders>
              <w:top w:val="nil"/>
              <w:left w:val="nil"/>
              <w:bottom w:val="single" w:sz="4" w:space="0" w:color="auto"/>
              <w:right w:val="single" w:sz="4" w:space="0" w:color="auto"/>
            </w:tcBorders>
            <w:shd w:val="clear" w:color="auto" w:fill="auto"/>
            <w:noWrap/>
            <w:vAlign w:val="bottom"/>
            <w:hideMark/>
          </w:tcPr>
          <w:p w14:paraId="6037ED2F"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18,689</w:t>
            </w:r>
          </w:p>
        </w:tc>
      </w:tr>
      <w:tr w:rsidR="009C0238" w:rsidRPr="00B67441" w14:paraId="31ADD725" w14:textId="77777777" w:rsidTr="009C0238">
        <w:trPr>
          <w:trHeight w:val="300"/>
        </w:trPr>
        <w:tc>
          <w:tcPr>
            <w:tcW w:w="1660" w:type="dxa"/>
            <w:tcBorders>
              <w:top w:val="nil"/>
              <w:left w:val="single" w:sz="4" w:space="0" w:color="auto"/>
              <w:bottom w:val="single" w:sz="4" w:space="0" w:color="auto"/>
              <w:right w:val="single" w:sz="4" w:space="0" w:color="auto"/>
            </w:tcBorders>
            <w:shd w:val="clear" w:color="auto" w:fill="auto"/>
            <w:noWrap/>
            <w:vAlign w:val="bottom"/>
            <w:hideMark/>
          </w:tcPr>
          <w:p w14:paraId="12E694D9" w14:textId="77777777" w:rsidR="009C0238" w:rsidRPr="00005284" w:rsidRDefault="009C0238" w:rsidP="009C0238">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16-17</w:t>
            </w:r>
          </w:p>
        </w:tc>
        <w:tc>
          <w:tcPr>
            <w:tcW w:w="960" w:type="dxa"/>
            <w:tcBorders>
              <w:top w:val="nil"/>
              <w:left w:val="nil"/>
              <w:bottom w:val="single" w:sz="4" w:space="0" w:color="auto"/>
              <w:right w:val="single" w:sz="4" w:space="0" w:color="auto"/>
            </w:tcBorders>
            <w:shd w:val="clear" w:color="auto" w:fill="auto"/>
            <w:noWrap/>
            <w:vAlign w:val="bottom"/>
            <w:hideMark/>
          </w:tcPr>
          <w:p w14:paraId="32E90D3E" w14:textId="77777777" w:rsidR="009C0238" w:rsidRPr="00005284" w:rsidRDefault="009C0238" w:rsidP="009C0238">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21,9835</w:t>
            </w:r>
          </w:p>
        </w:tc>
      </w:tr>
    </w:tbl>
    <w:p w14:paraId="75237530" w14:textId="77777777" w:rsidR="00B42697" w:rsidRDefault="00B42697" w:rsidP="00487365">
      <w:pPr>
        <w:spacing w:line="260" w:lineRule="exact"/>
        <w:jc w:val="both"/>
        <w:rPr>
          <w:rFonts w:ascii="Arial" w:eastAsia="Times New Roman" w:hAnsi="Arial" w:cs="Arial"/>
          <w:sz w:val="20"/>
          <w:szCs w:val="20"/>
          <w:lang w:eastAsia="sl-SI"/>
        </w:rPr>
      </w:pPr>
    </w:p>
    <w:p w14:paraId="6C53AEF7" w14:textId="77777777" w:rsidR="00B42697" w:rsidRDefault="00B42697" w:rsidP="00B42697">
      <w:pPr>
        <w:spacing w:line="260" w:lineRule="exact"/>
        <w:jc w:val="both"/>
        <w:rPr>
          <w:rFonts w:ascii="Arial" w:eastAsia="Times New Roman" w:hAnsi="Arial" w:cs="Arial"/>
          <w:sz w:val="20"/>
          <w:szCs w:val="20"/>
          <w:lang w:eastAsia="sl-SI"/>
        </w:rPr>
      </w:pPr>
      <w:r w:rsidRPr="00250A86">
        <w:rPr>
          <w:rFonts w:ascii="Arial" w:eastAsia="Times New Roman" w:hAnsi="Arial" w:cs="Arial"/>
          <w:sz w:val="20"/>
          <w:szCs w:val="20"/>
          <w:lang w:eastAsia="sl-SI"/>
        </w:rPr>
        <w:t xml:space="preserve">Lestvica katastrskega dohodka za gozdna zemlijšča </w:t>
      </w:r>
      <w:r w:rsidR="002B6A1F" w:rsidRPr="00250A86">
        <w:rPr>
          <w:rFonts w:ascii="Arial" w:eastAsia="Times New Roman" w:hAnsi="Arial" w:cs="Arial"/>
          <w:sz w:val="20"/>
          <w:szCs w:val="20"/>
          <w:lang w:eastAsia="sl-SI"/>
        </w:rPr>
        <w:t>na hektar za leto 201</w:t>
      </w:r>
      <w:r w:rsidR="00B67441">
        <w:rPr>
          <w:rFonts w:ascii="Arial" w:eastAsia="Times New Roman" w:hAnsi="Arial" w:cs="Arial"/>
          <w:sz w:val="20"/>
          <w:szCs w:val="20"/>
          <w:lang w:eastAsia="sl-SI"/>
        </w:rPr>
        <w:t>8</w:t>
      </w:r>
      <w:r w:rsidR="002B6A1F" w:rsidRPr="00250A86">
        <w:rPr>
          <w:rFonts w:ascii="Arial" w:eastAsia="Times New Roman" w:hAnsi="Arial" w:cs="Arial"/>
          <w:sz w:val="20"/>
          <w:szCs w:val="20"/>
          <w:lang w:eastAsia="sl-SI"/>
        </w:rPr>
        <w:t xml:space="preserve"> </w:t>
      </w:r>
      <w:r w:rsidRPr="00250A86">
        <w:rPr>
          <w:rFonts w:ascii="Arial" w:eastAsia="Times New Roman" w:hAnsi="Arial" w:cs="Arial"/>
          <w:sz w:val="20"/>
          <w:szCs w:val="20"/>
          <w:lang w:eastAsia="sl-SI"/>
        </w:rPr>
        <w:t>glede na boniteto</w:t>
      </w:r>
      <w:r w:rsidR="005608F1" w:rsidRPr="00250A86">
        <w:rPr>
          <w:rFonts w:ascii="Arial" w:eastAsia="Times New Roman" w:hAnsi="Arial" w:cs="Arial"/>
          <w:sz w:val="20"/>
          <w:szCs w:val="20"/>
          <w:lang w:eastAsia="sl-SI"/>
        </w:rPr>
        <w:t xml:space="preserve">, kjer znaša katastrski dohodek v vrednosi </w:t>
      </w:r>
      <w:r w:rsidR="00B67441">
        <w:rPr>
          <w:rFonts w:ascii="Arial" w:eastAsia="Times New Roman" w:hAnsi="Arial" w:cs="Arial"/>
          <w:sz w:val="20"/>
          <w:szCs w:val="20"/>
          <w:lang w:eastAsia="sl-SI"/>
        </w:rPr>
        <w:t>55</w:t>
      </w:r>
      <w:r w:rsidR="005608F1" w:rsidRPr="00250A86">
        <w:rPr>
          <w:rFonts w:ascii="Arial" w:eastAsia="Times New Roman" w:hAnsi="Arial" w:cs="Arial"/>
          <w:sz w:val="20"/>
          <w:szCs w:val="20"/>
          <w:lang w:eastAsia="sl-SI"/>
        </w:rPr>
        <w:t xml:space="preserve"> % katastrskega dohodka, ugotovljenega po </w:t>
      </w:r>
      <w:hyperlink r:id="rId42" w:history="1">
        <w:r w:rsidR="005608F1" w:rsidRPr="00250A86">
          <w:rPr>
            <w:rStyle w:val="Hiperpovezava"/>
            <w:rFonts w:ascii="Arial" w:eastAsia="Times New Roman" w:hAnsi="Arial" w:cs="Arial"/>
            <w:sz w:val="20"/>
            <w:szCs w:val="20"/>
            <w:lang w:eastAsia="sl-SI"/>
          </w:rPr>
          <w:t>ZUKD-2</w:t>
        </w:r>
      </w:hyperlink>
      <w:r w:rsidRPr="00250A86">
        <w:rPr>
          <w:rFonts w:ascii="Arial" w:eastAsia="Times New Roman" w:hAnsi="Arial" w:cs="Arial"/>
          <w:sz w:val="20"/>
          <w:szCs w:val="20"/>
          <w:lang w:eastAsia="sl-SI"/>
        </w:rPr>
        <w:t>:</w:t>
      </w:r>
    </w:p>
    <w:p w14:paraId="616C35BC" w14:textId="77777777" w:rsidR="00B67441" w:rsidRDefault="00B67441" w:rsidP="00B42697">
      <w:pPr>
        <w:spacing w:line="260" w:lineRule="exact"/>
        <w:jc w:val="both"/>
        <w:rPr>
          <w:rFonts w:ascii="Arial" w:eastAsia="Times New Roman" w:hAnsi="Arial" w:cs="Arial"/>
          <w:sz w:val="20"/>
          <w:szCs w:val="20"/>
          <w:lang w:eastAsia="sl-SI"/>
        </w:rPr>
      </w:pPr>
    </w:p>
    <w:tbl>
      <w:tblPr>
        <w:tblW w:w="1920" w:type="dxa"/>
        <w:tblCellMar>
          <w:left w:w="70" w:type="dxa"/>
          <w:right w:w="70" w:type="dxa"/>
        </w:tblCellMar>
        <w:tblLook w:val="04A0" w:firstRow="1" w:lastRow="0" w:firstColumn="1" w:lastColumn="0" w:noHBand="0" w:noVBand="1"/>
      </w:tblPr>
      <w:tblGrid>
        <w:gridCol w:w="960"/>
        <w:gridCol w:w="1108"/>
      </w:tblGrid>
      <w:tr w:rsidR="00B67441" w:rsidRPr="00B67441" w14:paraId="741EF3CD" w14:textId="77777777" w:rsidTr="00B67441">
        <w:trPr>
          <w:trHeight w:val="900"/>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565ED1" w14:textId="77777777" w:rsidR="00B67441" w:rsidRPr="00005284" w:rsidRDefault="00B67441" w:rsidP="00B67441">
            <w:pPr>
              <w:spacing w:line="240" w:lineRule="auto"/>
              <w:jc w:val="center"/>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Boniteta</w:t>
            </w:r>
          </w:p>
        </w:tc>
        <w:tc>
          <w:tcPr>
            <w:tcW w:w="960" w:type="dxa"/>
            <w:tcBorders>
              <w:top w:val="single" w:sz="4" w:space="0" w:color="auto"/>
              <w:left w:val="nil"/>
              <w:bottom w:val="single" w:sz="4" w:space="0" w:color="auto"/>
              <w:right w:val="single" w:sz="4" w:space="0" w:color="auto"/>
            </w:tcBorders>
            <w:shd w:val="clear" w:color="auto" w:fill="auto"/>
            <w:vAlign w:val="center"/>
            <w:hideMark/>
          </w:tcPr>
          <w:p w14:paraId="7F803284" w14:textId="25095950" w:rsidR="00B67441" w:rsidRPr="00005284" w:rsidRDefault="006B584F" w:rsidP="00EE01DE">
            <w:pPr>
              <w:spacing w:line="240" w:lineRule="auto"/>
              <w:jc w:val="center"/>
              <w:rPr>
                <w:rFonts w:ascii="Arial" w:eastAsia="Times New Roman" w:hAnsi="Arial" w:cs="Arial"/>
                <w:b/>
                <w:bCs/>
                <w:noProof w:val="0"/>
                <w:color w:val="000000"/>
                <w:sz w:val="20"/>
                <w:szCs w:val="20"/>
                <w:lang w:eastAsia="sl-SI"/>
              </w:rPr>
            </w:pPr>
            <w:r>
              <w:rPr>
                <w:rFonts w:ascii="Arial" w:eastAsia="Times New Roman" w:hAnsi="Arial" w:cs="Arial"/>
                <w:b/>
                <w:bCs/>
                <w:noProof w:val="0"/>
                <w:color w:val="000000"/>
                <w:sz w:val="20"/>
                <w:szCs w:val="20"/>
                <w:lang w:eastAsia="sl-SI"/>
              </w:rPr>
              <w:t>K</w:t>
            </w:r>
            <w:r w:rsidR="00EE01DE">
              <w:rPr>
                <w:rFonts w:ascii="Arial" w:eastAsia="Times New Roman" w:hAnsi="Arial" w:cs="Arial"/>
                <w:b/>
                <w:bCs/>
                <w:noProof w:val="0"/>
                <w:color w:val="000000"/>
                <w:sz w:val="20"/>
                <w:szCs w:val="20"/>
                <w:lang w:eastAsia="sl-SI"/>
              </w:rPr>
              <w:t>atastrski dohodek</w:t>
            </w:r>
            <w:r w:rsidR="00B67441" w:rsidRPr="00005284">
              <w:rPr>
                <w:rFonts w:ascii="Arial" w:eastAsia="Times New Roman" w:hAnsi="Arial" w:cs="Arial"/>
                <w:b/>
                <w:bCs/>
                <w:noProof w:val="0"/>
                <w:color w:val="000000"/>
                <w:sz w:val="20"/>
                <w:szCs w:val="20"/>
                <w:lang w:eastAsia="sl-SI"/>
              </w:rPr>
              <w:t xml:space="preserve"> v eur na hektar</w:t>
            </w:r>
          </w:p>
        </w:tc>
      </w:tr>
      <w:tr w:rsidR="00B67441" w:rsidRPr="00B67441" w14:paraId="75C7649A"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27BF76E"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1-10</w:t>
            </w:r>
          </w:p>
        </w:tc>
        <w:tc>
          <w:tcPr>
            <w:tcW w:w="960" w:type="dxa"/>
            <w:tcBorders>
              <w:top w:val="nil"/>
              <w:left w:val="nil"/>
              <w:bottom w:val="single" w:sz="4" w:space="0" w:color="auto"/>
              <w:right w:val="single" w:sz="4" w:space="0" w:color="auto"/>
            </w:tcBorders>
            <w:shd w:val="clear" w:color="auto" w:fill="auto"/>
            <w:noWrap/>
            <w:vAlign w:val="bottom"/>
            <w:hideMark/>
          </w:tcPr>
          <w:p w14:paraId="48D02FD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2,761</w:t>
            </w:r>
          </w:p>
        </w:tc>
      </w:tr>
      <w:tr w:rsidR="00B67441" w:rsidRPr="00B67441" w14:paraId="3933ABC6"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7D6B5590"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11-20</w:t>
            </w:r>
          </w:p>
        </w:tc>
        <w:tc>
          <w:tcPr>
            <w:tcW w:w="960" w:type="dxa"/>
            <w:tcBorders>
              <w:top w:val="nil"/>
              <w:left w:val="nil"/>
              <w:bottom w:val="single" w:sz="4" w:space="0" w:color="auto"/>
              <w:right w:val="single" w:sz="4" w:space="0" w:color="auto"/>
            </w:tcBorders>
            <w:shd w:val="clear" w:color="auto" w:fill="auto"/>
            <w:noWrap/>
            <w:vAlign w:val="bottom"/>
            <w:hideMark/>
          </w:tcPr>
          <w:p w14:paraId="19BE6BA0"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6,633</w:t>
            </w:r>
          </w:p>
        </w:tc>
      </w:tr>
      <w:tr w:rsidR="00B67441" w:rsidRPr="00B67441" w14:paraId="30F79EF6"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E518BD2"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21-30</w:t>
            </w:r>
          </w:p>
        </w:tc>
        <w:tc>
          <w:tcPr>
            <w:tcW w:w="960" w:type="dxa"/>
            <w:tcBorders>
              <w:top w:val="nil"/>
              <w:left w:val="nil"/>
              <w:bottom w:val="single" w:sz="4" w:space="0" w:color="auto"/>
              <w:right w:val="single" w:sz="4" w:space="0" w:color="auto"/>
            </w:tcBorders>
            <w:shd w:val="clear" w:color="auto" w:fill="auto"/>
            <w:noWrap/>
            <w:vAlign w:val="bottom"/>
            <w:hideMark/>
          </w:tcPr>
          <w:p w14:paraId="696DB64D"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9,394</w:t>
            </w:r>
          </w:p>
        </w:tc>
      </w:tr>
      <w:tr w:rsidR="00B67441" w:rsidRPr="00B67441" w14:paraId="69D32389"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269A07EE"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31-40</w:t>
            </w:r>
          </w:p>
        </w:tc>
        <w:tc>
          <w:tcPr>
            <w:tcW w:w="960" w:type="dxa"/>
            <w:tcBorders>
              <w:top w:val="nil"/>
              <w:left w:val="nil"/>
              <w:bottom w:val="single" w:sz="4" w:space="0" w:color="auto"/>
              <w:right w:val="single" w:sz="4" w:space="0" w:color="auto"/>
            </w:tcBorders>
            <w:shd w:val="clear" w:color="auto" w:fill="auto"/>
            <w:noWrap/>
            <w:vAlign w:val="bottom"/>
            <w:hideMark/>
          </w:tcPr>
          <w:p w14:paraId="7E2EF0A7"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11,055</w:t>
            </w:r>
          </w:p>
        </w:tc>
      </w:tr>
      <w:tr w:rsidR="00B67441" w:rsidRPr="00B67441" w14:paraId="33561B89"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4073C1F"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41-50</w:t>
            </w:r>
          </w:p>
        </w:tc>
        <w:tc>
          <w:tcPr>
            <w:tcW w:w="960" w:type="dxa"/>
            <w:tcBorders>
              <w:top w:val="nil"/>
              <w:left w:val="nil"/>
              <w:bottom w:val="single" w:sz="4" w:space="0" w:color="auto"/>
              <w:right w:val="single" w:sz="4" w:space="0" w:color="auto"/>
            </w:tcBorders>
            <w:shd w:val="clear" w:color="auto" w:fill="auto"/>
            <w:noWrap/>
            <w:vAlign w:val="bottom"/>
            <w:hideMark/>
          </w:tcPr>
          <w:p w14:paraId="049A6D0C"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12,7105</w:t>
            </w:r>
          </w:p>
        </w:tc>
      </w:tr>
      <w:tr w:rsidR="00B67441" w:rsidRPr="00B67441" w14:paraId="11602F15"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096B16C3"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51-60</w:t>
            </w:r>
          </w:p>
        </w:tc>
        <w:tc>
          <w:tcPr>
            <w:tcW w:w="960" w:type="dxa"/>
            <w:tcBorders>
              <w:top w:val="nil"/>
              <w:left w:val="nil"/>
              <w:bottom w:val="single" w:sz="4" w:space="0" w:color="auto"/>
              <w:right w:val="single" w:sz="4" w:space="0" w:color="auto"/>
            </w:tcBorders>
            <w:shd w:val="clear" w:color="auto" w:fill="auto"/>
            <w:noWrap/>
            <w:vAlign w:val="bottom"/>
            <w:hideMark/>
          </w:tcPr>
          <w:p w14:paraId="6C54EEF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15,4715</w:t>
            </w:r>
          </w:p>
        </w:tc>
      </w:tr>
      <w:tr w:rsidR="00B67441" w:rsidRPr="00B67441" w14:paraId="61825AB4"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31FAF8B2"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61-70</w:t>
            </w:r>
          </w:p>
        </w:tc>
        <w:tc>
          <w:tcPr>
            <w:tcW w:w="960" w:type="dxa"/>
            <w:tcBorders>
              <w:top w:val="nil"/>
              <w:left w:val="nil"/>
              <w:bottom w:val="single" w:sz="4" w:space="0" w:color="auto"/>
              <w:right w:val="single" w:sz="4" w:space="0" w:color="auto"/>
            </w:tcBorders>
            <w:shd w:val="clear" w:color="auto" w:fill="auto"/>
            <w:noWrap/>
            <w:vAlign w:val="bottom"/>
            <w:hideMark/>
          </w:tcPr>
          <w:p w14:paraId="042383C2"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22,1045</w:t>
            </w:r>
          </w:p>
        </w:tc>
      </w:tr>
      <w:tr w:rsidR="00B67441" w:rsidRPr="00B67441" w14:paraId="40824648"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DE9231"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71-80</w:t>
            </w:r>
          </w:p>
        </w:tc>
        <w:tc>
          <w:tcPr>
            <w:tcW w:w="960" w:type="dxa"/>
            <w:tcBorders>
              <w:top w:val="nil"/>
              <w:left w:val="nil"/>
              <w:bottom w:val="single" w:sz="4" w:space="0" w:color="auto"/>
              <w:right w:val="single" w:sz="4" w:space="0" w:color="auto"/>
            </w:tcBorders>
            <w:shd w:val="clear" w:color="auto" w:fill="auto"/>
            <w:noWrap/>
            <w:vAlign w:val="bottom"/>
            <w:hideMark/>
          </w:tcPr>
          <w:p w14:paraId="559B43BB"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27,632</w:t>
            </w:r>
          </w:p>
        </w:tc>
      </w:tr>
      <w:tr w:rsidR="00B67441" w:rsidRPr="00B67441" w14:paraId="6B69D770"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60CF20D4"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81-90</w:t>
            </w:r>
          </w:p>
        </w:tc>
        <w:tc>
          <w:tcPr>
            <w:tcW w:w="960" w:type="dxa"/>
            <w:tcBorders>
              <w:top w:val="nil"/>
              <w:left w:val="nil"/>
              <w:bottom w:val="single" w:sz="4" w:space="0" w:color="auto"/>
              <w:right w:val="single" w:sz="4" w:space="0" w:color="auto"/>
            </w:tcBorders>
            <w:shd w:val="clear" w:color="auto" w:fill="auto"/>
            <w:noWrap/>
            <w:vAlign w:val="bottom"/>
            <w:hideMark/>
          </w:tcPr>
          <w:p w14:paraId="052B5BB5"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33,1595</w:t>
            </w:r>
          </w:p>
        </w:tc>
      </w:tr>
      <w:tr w:rsidR="00B67441" w:rsidRPr="00B67441" w14:paraId="07B6614D" w14:textId="77777777" w:rsidTr="00B67441">
        <w:trPr>
          <w:trHeight w:val="300"/>
        </w:trPr>
        <w:tc>
          <w:tcPr>
            <w:tcW w:w="960" w:type="dxa"/>
            <w:tcBorders>
              <w:top w:val="nil"/>
              <w:left w:val="single" w:sz="4" w:space="0" w:color="auto"/>
              <w:bottom w:val="single" w:sz="4" w:space="0" w:color="auto"/>
              <w:right w:val="single" w:sz="4" w:space="0" w:color="auto"/>
            </w:tcBorders>
            <w:shd w:val="clear" w:color="auto" w:fill="auto"/>
            <w:noWrap/>
            <w:vAlign w:val="bottom"/>
            <w:hideMark/>
          </w:tcPr>
          <w:p w14:paraId="567AD5BA" w14:textId="77777777" w:rsidR="00B67441" w:rsidRPr="00005284" w:rsidRDefault="00B67441" w:rsidP="00B67441">
            <w:pPr>
              <w:spacing w:line="240" w:lineRule="auto"/>
              <w:rPr>
                <w:rFonts w:ascii="Arial" w:eastAsia="Times New Roman" w:hAnsi="Arial" w:cs="Arial"/>
                <w:b/>
                <w:bCs/>
                <w:noProof w:val="0"/>
                <w:color w:val="000000"/>
                <w:sz w:val="20"/>
                <w:szCs w:val="20"/>
                <w:lang w:eastAsia="sl-SI"/>
              </w:rPr>
            </w:pPr>
            <w:r w:rsidRPr="00005284">
              <w:rPr>
                <w:rFonts w:ascii="Arial" w:eastAsia="Times New Roman" w:hAnsi="Arial" w:cs="Arial"/>
                <w:b/>
                <w:bCs/>
                <w:noProof w:val="0"/>
                <w:color w:val="000000"/>
                <w:sz w:val="20"/>
                <w:szCs w:val="20"/>
                <w:lang w:eastAsia="sl-SI"/>
              </w:rPr>
              <w:t>91-100</w:t>
            </w:r>
          </w:p>
        </w:tc>
        <w:tc>
          <w:tcPr>
            <w:tcW w:w="960" w:type="dxa"/>
            <w:tcBorders>
              <w:top w:val="nil"/>
              <w:left w:val="nil"/>
              <w:bottom w:val="single" w:sz="4" w:space="0" w:color="auto"/>
              <w:right w:val="single" w:sz="4" w:space="0" w:color="auto"/>
            </w:tcBorders>
            <w:shd w:val="clear" w:color="auto" w:fill="auto"/>
            <w:noWrap/>
            <w:vAlign w:val="bottom"/>
            <w:hideMark/>
          </w:tcPr>
          <w:p w14:paraId="41662C18" w14:textId="77777777" w:rsidR="00B67441" w:rsidRPr="00005284" w:rsidRDefault="00B67441" w:rsidP="00B67441">
            <w:pPr>
              <w:spacing w:line="240" w:lineRule="auto"/>
              <w:jc w:val="right"/>
              <w:rPr>
                <w:rFonts w:ascii="Arial" w:eastAsia="Times New Roman" w:hAnsi="Arial" w:cs="Arial"/>
                <w:noProof w:val="0"/>
                <w:color w:val="000000"/>
                <w:sz w:val="20"/>
                <w:szCs w:val="20"/>
                <w:lang w:eastAsia="sl-SI"/>
              </w:rPr>
            </w:pPr>
            <w:r w:rsidRPr="00005284">
              <w:rPr>
                <w:rFonts w:ascii="Arial" w:eastAsia="Times New Roman" w:hAnsi="Arial" w:cs="Arial"/>
                <w:noProof w:val="0"/>
                <w:color w:val="000000"/>
                <w:sz w:val="20"/>
                <w:szCs w:val="20"/>
                <w:lang w:eastAsia="sl-SI"/>
              </w:rPr>
              <w:t>44,209</w:t>
            </w:r>
          </w:p>
        </w:tc>
      </w:tr>
    </w:tbl>
    <w:p w14:paraId="7ABF6C82" w14:textId="77777777" w:rsidR="00B67441" w:rsidRPr="00B67441" w:rsidRDefault="00B67441" w:rsidP="00B42697">
      <w:pPr>
        <w:spacing w:line="260" w:lineRule="exact"/>
        <w:jc w:val="both"/>
        <w:rPr>
          <w:rFonts w:ascii="Arial" w:eastAsia="Times New Roman" w:hAnsi="Arial" w:cs="Arial"/>
          <w:sz w:val="20"/>
          <w:szCs w:val="20"/>
          <w:lang w:eastAsia="sl-SI"/>
        </w:rPr>
      </w:pPr>
    </w:p>
    <w:p w14:paraId="1CB2B782" w14:textId="77777777" w:rsidR="00487365" w:rsidRPr="00AD20E2" w:rsidRDefault="00BE6590" w:rsidP="00487365">
      <w:pPr>
        <w:spacing w:line="260" w:lineRule="exact"/>
        <w:jc w:val="both"/>
        <w:rPr>
          <w:rFonts w:ascii="Arial" w:eastAsia="Times New Roman" w:hAnsi="Arial" w:cs="Arial"/>
          <w:sz w:val="20"/>
          <w:szCs w:val="20"/>
          <w:lang w:eastAsia="sl-SI"/>
        </w:rPr>
      </w:pPr>
      <w:hyperlink r:id="rId43" w:history="1">
        <w:r w:rsidR="00A539B1" w:rsidRPr="00AD20E2">
          <w:rPr>
            <w:rStyle w:val="Hiperpovezava"/>
            <w:rFonts w:ascii="Arial" w:eastAsia="Times New Roman" w:hAnsi="Arial" w:cs="Arial"/>
            <w:sz w:val="20"/>
            <w:szCs w:val="20"/>
            <w:lang w:eastAsia="sl-SI"/>
          </w:rPr>
          <w:t>ZUKD-2</w:t>
        </w:r>
      </w:hyperlink>
      <w:r w:rsidR="00A5056A" w:rsidRPr="00AD20E2">
        <w:rPr>
          <w:rFonts w:ascii="Arial" w:eastAsia="Times New Roman" w:hAnsi="Arial" w:cs="Arial"/>
          <w:sz w:val="20"/>
          <w:szCs w:val="20"/>
          <w:lang w:eastAsia="sl-SI"/>
        </w:rPr>
        <w:t xml:space="preserve"> </w:t>
      </w:r>
      <w:r w:rsidR="002C51C1" w:rsidRPr="00AD20E2">
        <w:rPr>
          <w:rFonts w:ascii="Arial" w:eastAsia="Times New Roman" w:hAnsi="Arial" w:cs="Arial"/>
          <w:sz w:val="20"/>
          <w:szCs w:val="20"/>
          <w:lang w:eastAsia="sl-SI"/>
        </w:rPr>
        <w:t>določa</w:t>
      </w:r>
      <w:r w:rsidR="00487365" w:rsidRPr="00AD20E2">
        <w:rPr>
          <w:rFonts w:ascii="Arial" w:eastAsia="Times New Roman" w:hAnsi="Arial" w:cs="Arial"/>
          <w:sz w:val="20"/>
          <w:szCs w:val="20"/>
          <w:lang w:eastAsia="sl-SI"/>
        </w:rPr>
        <w:t xml:space="preserve"> še dva dodatna katastrska dohodka, </w:t>
      </w:r>
      <w:r w:rsidR="00B42697" w:rsidRPr="00AD20E2">
        <w:rPr>
          <w:rFonts w:ascii="Arial" w:eastAsia="Times New Roman" w:hAnsi="Arial" w:cs="Arial"/>
          <w:sz w:val="20"/>
          <w:szCs w:val="20"/>
          <w:lang w:eastAsia="sl-SI"/>
        </w:rPr>
        <w:t>ki se ne vodita v zemljiškem katastru in jih izračuna davčni organ pri odmeri akontacije dohodnine od dohodka iz OKGD</w:t>
      </w:r>
      <w:r w:rsidR="002B6A1F" w:rsidRPr="00AD20E2">
        <w:rPr>
          <w:rFonts w:ascii="Arial" w:eastAsia="Times New Roman" w:hAnsi="Arial" w:cs="Arial"/>
          <w:sz w:val="20"/>
          <w:szCs w:val="20"/>
          <w:lang w:eastAsia="sl-SI"/>
        </w:rPr>
        <w:t>. To sta:</w:t>
      </w:r>
    </w:p>
    <w:p w14:paraId="0F36A882" w14:textId="77777777" w:rsidR="00A539B1" w:rsidRPr="00AD20E2" w:rsidRDefault="00A539B1" w:rsidP="00487365">
      <w:pPr>
        <w:spacing w:line="260" w:lineRule="exact"/>
        <w:jc w:val="both"/>
        <w:rPr>
          <w:rFonts w:ascii="Arial" w:eastAsia="Times New Roman" w:hAnsi="Arial" w:cs="Arial"/>
          <w:sz w:val="20"/>
          <w:szCs w:val="20"/>
          <w:lang w:eastAsia="sl-SI"/>
        </w:rPr>
      </w:pPr>
    </w:p>
    <w:p w14:paraId="3EEB3222" w14:textId="77777777" w:rsidR="00487365" w:rsidRDefault="00487365" w:rsidP="00B35849">
      <w:pPr>
        <w:pStyle w:val="Odstavekseznama"/>
        <w:numPr>
          <w:ilvl w:val="0"/>
          <w:numId w:val="6"/>
        </w:numPr>
        <w:spacing w:line="260" w:lineRule="exact"/>
        <w:jc w:val="both"/>
        <w:rPr>
          <w:rFonts w:ascii="Arial" w:eastAsia="Times New Roman" w:hAnsi="Arial" w:cs="Arial"/>
          <w:sz w:val="20"/>
          <w:szCs w:val="20"/>
          <w:lang w:eastAsia="sl-SI"/>
        </w:rPr>
      </w:pPr>
      <w:r w:rsidRPr="000925FF">
        <w:rPr>
          <w:rFonts w:ascii="Arial" w:eastAsia="Times New Roman" w:hAnsi="Arial" w:cs="Arial"/>
          <w:sz w:val="20"/>
          <w:szCs w:val="20"/>
          <w:lang w:eastAsia="sl-SI"/>
        </w:rPr>
        <w:t>katastrski dohodek posebnih kultur, ki se izračuna v višini 1,3 katastrskega dohodka intenzivnega sadovnjaka in ostalih trajnih nasadov z boniteto med 51 in 60</w:t>
      </w:r>
      <w:r w:rsidR="00B42697" w:rsidRPr="000925FF">
        <w:rPr>
          <w:rFonts w:ascii="Arial" w:eastAsia="Times New Roman" w:hAnsi="Arial" w:cs="Arial"/>
          <w:sz w:val="20"/>
          <w:szCs w:val="20"/>
          <w:lang w:eastAsia="sl-SI"/>
        </w:rPr>
        <w:t xml:space="preserve"> </w:t>
      </w:r>
      <w:r w:rsidR="002B6A1F" w:rsidRPr="000925FF">
        <w:rPr>
          <w:rFonts w:ascii="Arial" w:eastAsia="Times New Roman" w:hAnsi="Arial" w:cs="Arial"/>
          <w:sz w:val="20"/>
          <w:szCs w:val="20"/>
          <w:lang w:eastAsia="sl-SI"/>
        </w:rPr>
        <w:t>in za leto 201</w:t>
      </w:r>
      <w:r w:rsidR="00BC3DB9" w:rsidRPr="000925FF">
        <w:rPr>
          <w:rFonts w:ascii="Arial" w:eastAsia="Times New Roman" w:hAnsi="Arial" w:cs="Arial"/>
          <w:sz w:val="20"/>
          <w:szCs w:val="20"/>
          <w:lang w:eastAsia="sl-SI"/>
        </w:rPr>
        <w:t>8</w:t>
      </w:r>
      <w:r w:rsidR="002B6A1F" w:rsidRPr="000925FF">
        <w:rPr>
          <w:rFonts w:ascii="Arial" w:eastAsia="Times New Roman" w:hAnsi="Arial" w:cs="Arial"/>
          <w:sz w:val="20"/>
          <w:szCs w:val="20"/>
          <w:lang w:eastAsia="sl-SI"/>
        </w:rPr>
        <w:t xml:space="preserve"> znaša </w:t>
      </w:r>
      <w:r w:rsidR="00CE1E9F" w:rsidRPr="000925FF">
        <w:rPr>
          <w:rFonts w:ascii="Arial" w:eastAsia="Times New Roman" w:hAnsi="Arial" w:cs="Arial"/>
          <w:sz w:val="20"/>
          <w:szCs w:val="20"/>
          <w:lang w:eastAsia="sl-SI"/>
        </w:rPr>
        <w:t>812,48</w:t>
      </w:r>
      <w:r w:rsidR="002B6A1F" w:rsidRPr="000925FF">
        <w:rPr>
          <w:rFonts w:ascii="Arial" w:eastAsia="Times New Roman" w:hAnsi="Arial" w:cs="Arial"/>
          <w:sz w:val="20"/>
          <w:szCs w:val="20"/>
          <w:lang w:eastAsia="sl-SI"/>
        </w:rPr>
        <w:t xml:space="preserve"> eur/ha (1,3 * </w:t>
      </w:r>
      <w:r w:rsidR="009A7DC2" w:rsidRPr="000925FF">
        <w:rPr>
          <w:rFonts w:ascii="Arial" w:eastAsia="Times New Roman" w:hAnsi="Arial" w:cs="Arial"/>
          <w:sz w:val="20"/>
          <w:szCs w:val="20"/>
          <w:lang w:eastAsia="sl-SI"/>
        </w:rPr>
        <w:t>624,98</w:t>
      </w:r>
      <w:r w:rsidR="002B6A1F" w:rsidRPr="000925FF">
        <w:rPr>
          <w:rFonts w:ascii="Arial" w:eastAsia="Times New Roman" w:hAnsi="Arial" w:cs="Arial"/>
          <w:sz w:val="20"/>
          <w:szCs w:val="20"/>
          <w:lang w:eastAsia="sl-SI"/>
        </w:rPr>
        <w:t xml:space="preserve"> eur/ha) </w:t>
      </w:r>
      <w:r w:rsidR="00B42697" w:rsidRPr="000925FF">
        <w:rPr>
          <w:rFonts w:ascii="Arial" w:eastAsia="Times New Roman" w:hAnsi="Arial" w:cs="Arial"/>
          <w:sz w:val="20"/>
          <w:szCs w:val="20"/>
          <w:lang w:eastAsia="sl-SI"/>
        </w:rPr>
        <w:t>ter</w:t>
      </w:r>
    </w:p>
    <w:p w14:paraId="5FEF10F3" w14:textId="77777777" w:rsidR="000925FF" w:rsidRPr="000925FF" w:rsidRDefault="000925FF" w:rsidP="000925FF">
      <w:pPr>
        <w:pStyle w:val="Odstavekseznama"/>
        <w:spacing w:line="260" w:lineRule="exact"/>
        <w:ind w:left="360"/>
        <w:jc w:val="both"/>
        <w:rPr>
          <w:rFonts w:ascii="Arial" w:eastAsia="Times New Roman" w:hAnsi="Arial" w:cs="Arial"/>
          <w:sz w:val="20"/>
          <w:szCs w:val="20"/>
          <w:lang w:eastAsia="sl-SI"/>
        </w:rPr>
      </w:pPr>
    </w:p>
    <w:p w14:paraId="716A28DE" w14:textId="1302BE3E" w:rsidR="00593097" w:rsidRPr="000925FF" w:rsidRDefault="00487365" w:rsidP="00B35849">
      <w:pPr>
        <w:pStyle w:val="Odstavekseznama"/>
        <w:numPr>
          <w:ilvl w:val="0"/>
          <w:numId w:val="6"/>
        </w:numPr>
        <w:spacing w:line="260" w:lineRule="exact"/>
        <w:jc w:val="both"/>
        <w:rPr>
          <w:rFonts w:ascii="Arial" w:eastAsia="Times New Roman" w:hAnsi="Arial" w:cs="Arial"/>
          <w:sz w:val="20"/>
          <w:szCs w:val="20"/>
          <w:lang w:eastAsia="sl-SI"/>
        </w:rPr>
      </w:pPr>
      <w:r w:rsidRPr="000925FF">
        <w:rPr>
          <w:rFonts w:ascii="Arial" w:eastAsia="Times New Roman" w:hAnsi="Arial" w:cs="Arial"/>
          <w:sz w:val="20"/>
          <w:szCs w:val="20"/>
          <w:lang w:eastAsia="sl-SI"/>
        </w:rPr>
        <w:t>katastrski d</w:t>
      </w:r>
      <w:r w:rsidR="00E13F73" w:rsidRPr="000925FF">
        <w:rPr>
          <w:rFonts w:ascii="Arial" w:eastAsia="Times New Roman" w:hAnsi="Arial" w:cs="Arial"/>
          <w:sz w:val="20"/>
          <w:szCs w:val="20"/>
          <w:lang w:eastAsia="sl-SI"/>
        </w:rPr>
        <w:t xml:space="preserve">ohodek vina, ki se izračuna </w:t>
      </w:r>
      <w:r w:rsidRPr="000925FF">
        <w:rPr>
          <w:rFonts w:ascii="Arial" w:eastAsia="Times New Roman" w:hAnsi="Arial" w:cs="Arial"/>
          <w:sz w:val="20"/>
          <w:szCs w:val="20"/>
          <w:lang w:eastAsia="sl-SI"/>
        </w:rPr>
        <w:t>v višini dvakratnika katastrskega dohodka vinograda</w:t>
      </w:r>
      <w:r w:rsidR="000925FF" w:rsidRPr="000925FF">
        <w:rPr>
          <w:rFonts w:ascii="Arial" w:eastAsia="Times New Roman" w:hAnsi="Arial" w:cs="Arial"/>
          <w:sz w:val="20"/>
          <w:szCs w:val="20"/>
          <w:lang w:eastAsia="sl-SI"/>
        </w:rPr>
        <w:t xml:space="preserve"> </w:t>
      </w:r>
      <w:r w:rsidRPr="000925FF">
        <w:rPr>
          <w:rFonts w:ascii="Arial" w:eastAsia="Times New Roman" w:hAnsi="Arial" w:cs="Arial"/>
          <w:sz w:val="20"/>
          <w:szCs w:val="20"/>
          <w:lang w:eastAsia="sl-SI"/>
        </w:rPr>
        <w:t>z boniteto med 51 in 60</w:t>
      </w:r>
      <w:r w:rsidR="00E13F73" w:rsidRPr="000925FF">
        <w:rPr>
          <w:rFonts w:ascii="Arial" w:eastAsia="Times New Roman" w:hAnsi="Arial" w:cs="Arial"/>
          <w:sz w:val="20"/>
          <w:szCs w:val="20"/>
          <w:lang w:eastAsia="sl-SI"/>
        </w:rPr>
        <w:t xml:space="preserve"> in za leto 201</w:t>
      </w:r>
      <w:r w:rsidR="00BC3DB9" w:rsidRPr="000925FF">
        <w:rPr>
          <w:rFonts w:ascii="Arial" w:eastAsia="Times New Roman" w:hAnsi="Arial" w:cs="Arial"/>
          <w:sz w:val="20"/>
          <w:szCs w:val="20"/>
          <w:lang w:eastAsia="sl-SI"/>
        </w:rPr>
        <w:t>8</w:t>
      </w:r>
      <w:r w:rsidR="00E13F73" w:rsidRPr="000925FF">
        <w:rPr>
          <w:rFonts w:ascii="Arial" w:eastAsia="Times New Roman" w:hAnsi="Arial" w:cs="Arial"/>
          <w:sz w:val="20"/>
          <w:szCs w:val="20"/>
          <w:lang w:eastAsia="sl-SI"/>
        </w:rPr>
        <w:t xml:space="preserve"> znaša </w:t>
      </w:r>
      <w:r w:rsidR="009A7DC2" w:rsidRPr="000925FF">
        <w:rPr>
          <w:rFonts w:ascii="Arial" w:eastAsia="Times New Roman" w:hAnsi="Arial" w:cs="Arial"/>
          <w:sz w:val="20"/>
          <w:szCs w:val="20"/>
          <w:lang w:eastAsia="sl-SI"/>
        </w:rPr>
        <w:t>252,93</w:t>
      </w:r>
      <w:r w:rsidR="00E13F73" w:rsidRPr="000925FF">
        <w:rPr>
          <w:rFonts w:ascii="Arial" w:eastAsia="Times New Roman" w:hAnsi="Arial" w:cs="Arial"/>
          <w:sz w:val="20"/>
          <w:szCs w:val="20"/>
          <w:lang w:eastAsia="sl-SI"/>
        </w:rPr>
        <w:t xml:space="preserve"> eur/ha (2 * </w:t>
      </w:r>
      <w:r w:rsidR="009A7DC2" w:rsidRPr="000925FF">
        <w:rPr>
          <w:rFonts w:ascii="Arial" w:eastAsia="Times New Roman" w:hAnsi="Arial" w:cs="Arial"/>
          <w:sz w:val="20"/>
          <w:szCs w:val="20"/>
          <w:lang w:eastAsia="sl-SI"/>
        </w:rPr>
        <w:t>126,47</w:t>
      </w:r>
      <w:r w:rsidR="00E13F73" w:rsidRPr="000925FF">
        <w:rPr>
          <w:rFonts w:ascii="Arial" w:eastAsia="Times New Roman" w:hAnsi="Arial" w:cs="Arial"/>
          <w:sz w:val="20"/>
          <w:szCs w:val="20"/>
          <w:lang w:eastAsia="sl-SI"/>
        </w:rPr>
        <w:t xml:space="preserve"> eur/ha</w:t>
      </w:r>
      <w:r w:rsidR="002C5E2B" w:rsidRPr="000925FF">
        <w:rPr>
          <w:rFonts w:ascii="Arial" w:eastAsia="Times New Roman" w:hAnsi="Arial" w:cs="Arial"/>
          <w:sz w:val="20"/>
          <w:szCs w:val="20"/>
          <w:lang w:eastAsia="sl-SI"/>
        </w:rPr>
        <w:t>)</w:t>
      </w:r>
      <w:r w:rsidRPr="000925FF">
        <w:rPr>
          <w:rFonts w:ascii="Arial" w:eastAsia="Times New Roman" w:hAnsi="Arial" w:cs="Arial"/>
          <w:sz w:val="20"/>
          <w:szCs w:val="20"/>
          <w:lang w:eastAsia="sl-SI"/>
        </w:rPr>
        <w:t xml:space="preserve">. </w:t>
      </w:r>
      <w:r w:rsidR="002C51C1" w:rsidRPr="000925FF">
        <w:rPr>
          <w:rFonts w:ascii="Arial" w:eastAsia="Times New Roman" w:hAnsi="Arial" w:cs="Arial"/>
          <w:sz w:val="20"/>
          <w:szCs w:val="20"/>
          <w:lang w:eastAsia="sl-SI"/>
        </w:rPr>
        <w:t>Pri tem se dohodnina ne plača od dohodka od proizvodnje vina iz lastnega pridelka grozdja, če imajo člani kmečkega gospodinjstva v lasti ali uporabi manj kot 0,3 ha vinograda.</w:t>
      </w:r>
      <w:r w:rsidR="000925FF" w:rsidRPr="000925FF">
        <w:rPr>
          <w:rStyle w:val="Sprotnaopomba-sklic"/>
          <w:rFonts w:ascii="Arial" w:hAnsi="Arial" w:cs="Arial"/>
          <w:sz w:val="20"/>
          <w:szCs w:val="20"/>
        </w:rPr>
        <w:t xml:space="preserve"> </w:t>
      </w:r>
      <w:r w:rsidR="000925FF" w:rsidRPr="000925FF">
        <w:rPr>
          <w:rFonts w:ascii="Arial" w:hAnsi="Arial" w:cs="Arial"/>
          <w:sz w:val="20"/>
          <w:szCs w:val="20"/>
        </w:rPr>
        <w:t>Za oceno površine vinogradov za proizvodnjo vina iz lastnega pridelka grozdja se šteje, da se v povprečju na hektar proizvede 4.600 litrov vina.</w:t>
      </w:r>
    </w:p>
    <w:p w14:paraId="10AED0C0" w14:textId="77777777" w:rsidR="00F6312F" w:rsidRDefault="001A12A1" w:rsidP="00831193">
      <w:pPr>
        <w:pStyle w:val="FURSnaslov2"/>
        <w:spacing w:before="240"/>
      </w:pPr>
      <w:bookmarkStart w:id="6" w:name="_Toc536176632"/>
      <w:r w:rsidRPr="00BF6C63">
        <w:t>2.</w:t>
      </w:r>
      <w:r w:rsidR="00F6312F">
        <w:t>3</w:t>
      </w:r>
      <w:r w:rsidRPr="00BF6C63">
        <w:t xml:space="preserve"> Potencial</w:t>
      </w:r>
      <w:r w:rsidR="007F343F">
        <w:t>ni tržni dohodki od pridelave v</w:t>
      </w:r>
      <w:r w:rsidRPr="00BF6C63">
        <w:t xml:space="preserve"> panjih</w:t>
      </w:r>
      <w:bookmarkEnd w:id="6"/>
    </w:p>
    <w:p w14:paraId="1D8B1238" w14:textId="77777777" w:rsidR="00C24AB6" w:rsidRPr="00250A86" w:rsidRDefault="00C24AB6" w:rsidP="00831193">
      <w:pPr>
        <w:pStyle w:val="FURSnaslov2"/>
        <w:spacing w:before="240"/>
        <w:rPr>
          <w:rFonts w:cs="Arial"/>
          <w:sz w:val="20"/>
          <w:szCs w:val="20"/>
        </w:rPr>
      </w:pPr>
      <w:bookmarkStart w:id="7" w:name="_Toc536176633"/>
      <w:r w:rsidRPr="00250A86">
        <w:rPr>
          <w:rFonts w:cs="Arial"/>
          <w:sz w:val="20"/>
          <w:szCs w:val="20"/>
        </w:rPr>
        <w:t>2.3.1 Opredelitev čebelarske dejavnosti</w:t>
      </w:r>
      <w:bookmarkEnd w:id="7"/>
      <w:r w:rsidRPr="00250A86">
        <w:rPr>
          <w:rFonts w:cs="Arial"/>
          <w:sz w:val="20"/>
          <w:szCs w:val="20"/>
        </w:rPr>
        <w:t xml:space="preserve"> </w:t>
      </w:r>
    </w:p>
    <w:p w14:paraId="7B46B838" w14:textId="77777777" w:rsidR="00240E79" w:rsidRPr="00250A86" w:rsidRDefault="00240E79" w:rsidP="00083F94">
      <w:pPr>
        <w:pStyle w:val="datumtevilka"/>
        <w:spacing w:line="260" w:lineRule="exact"/>
        <w:jc w:val="both"/>
        <w:rPr>
          <w:rFonts w:cs="Arial"/>
        </w:rPr>
      </w:pPr>
      <w:bookmarkStart w:id="8" w:name="_Toc411853355"/>
      <w:bookmarkStart w:id="9" w:name="_Toc411853710"/>
      <w:bookmarkStart w:id="10" w:name="_Toc411854123"/>
      <w:bookmarkStart w:id="11" w:name="_Toc411855197"/>
    </w:p>
    <w:p w14:paraId="6316404A" w14:textId="7943E620" w:rsidR="0087314E" w:rsidRPr="00250A86" w:rsidRDefault="001A12A1" w:rsidP="00083F94">
      <w:pPr>
        <w:pStyle w:val="datumtevilka"/>
        <w:spacing w:line="260" w:lineRule="exact"/>
        <w:jc w:val="both"/>
        <w:rPr>
          <w:rFonts w:cs="Arial"/>
        </w:rPr>
      </w:pPr>
      <w:r w:rsidRPr="00250A86">
        <w:rPr>
          <w:rFonts w:cs="Arial"/>
        </w:rPr>
        <w:t>Po Stand</w:t>
      </w:r>
      <w:r w:rsidR="00083F94" w:rsidRPr="00250A86">
        <w:rPr>
          <w:rFonts w:cs="Arial"/>
        </w:rPr>
        <w:t xml:space="preserve">ardni klasifikaciji dejavnosti - </w:t>
      </w:r>
      <w:hyperlink r:id="rId44" w:history="1">
        <w:r w:rsidR="00083F94" w:rsidRPr="00250A86">
          <w:rPr>
            <w:rStyle w:val="Hiperpovezava"/>
            <w:rFonts w:cs="Arial"/>
            <w:color w:val="auto"/>
          </w:rPr>
          <w:t>SKD 2008</w:t>
        </w:r>
      </w:hyperlink>
      <w:r w:rsidRPr="00250A86">
        <w:rPr>
          <w:rFonts w:cs="Arial"/>
        </w:rPr>
        <w:t xml:space="preserve"> se čebelarstvo (pridelava medu in čebeljega voska) </w:t>
      </w:r>
      <w:r w:rsidR="001F59CA" w:rsidRPr="00250A86">
        <w:rPr>
          <w:rFonts w:cs="Arial"/>
        </w:rPr>
        <w:t>šteje za kmetijsko dejavnost</w:t>
      </w:r>
      <w:r w:rsidR="00B67B07" w:rsidRPr="00250A86">
        <w:rPr>
          <w:rFonts w:cs="Arial"/>
        </w:rPr>
        <w:t>,</w:t>
      </w:r>
      <w:r w:rsidR="001F59CA" w:rsidRPr="00250A86">
        <w:rPr>
          <w:rFonts w:cs="Arial"/>
        </w:rPr>
        <w:t xml:space="preserve"> in sicer </w:t>
      </w:r>
      <w:r w:rsidR="00D7771F" w:rsidRPr="00250A86">
        <w:rPr>
          <w:rFonts w:cs="Arial"/>
        </w:rPr>
        <w:t xml:space="preserve">kot </w:t>
      </w:r>
      <w:r w:rsidRPr="00250A86">
        <w:rPr>
          <w:rFonts w:cs="Arial"/>
        </w:rPr>
        <w:t>rej</w:t>
      </w:r>
      <w:r w:rsidR="001F59CA" w:rsidRPr="00250A86">
        <w:rPr>
          <w:rFonts w:cs="Arial"/>
        </w:rPr>
        <w:t>a</w:t>
      </w:r>
      <w:r w:rsidRPr="00250A86">
        <w:rPr>
          <w:rFonts w:cs="Arial"/>
        </w:rPr>
        <w:t xml:space="preserve"> drugih živali </w:t>
      </w:r>
      <w:r w:rsidR="00290FE1">
        <w:rPr>
          <w:rFonts w:cs="Arial"/>
        </w:rPr>
        <w:t>(</w:t>
      </w:r>
      <w:r w:rsidRPr="00250A86">
        <w:rPr>
          <w:rFonts w:cs="Arial"/>
        </w:rPr>
        <w:t>oznak</w:t>
      </w:r>
      <w:r w:rsidR="001F59CA" w:rsidRPr="00250A86">
        <w:rPr>
          <w:rFonts w:cs="Arial"/>
        </w:rPr>
        <w:t>a</w:t>
      </w:r>
      <w:r w:rsidRPr="00250A86">
        <w:rPr>
          <w:rFonts w:cs="Arial"/>
        </w:rPr>
        <w:t xml:space="preserve"> A 01.490</w:t>
      </w:r>
      <w:r w:rsidR="00290FE1">
        <w:rPr>
          <w:rFonts w:cs="Arial"/>
        </w:rPr>
        <w:t>). E</w:t>
      </w:r>
      <w:r w:rsidR="001F59CA" w:rsidRPr="00250A86">
        <w:rPr>
          <w:rFonts w:cs="Arial"/>
        </w:rPr>
        <w:t xml:space="preserve">nako se za </w:t>
      </w:r>
      <w:r w:rsidRPr="00250A86">
        <w:rPr>
          <w:rFonts w:cs="Arial"/>
        </w:rPr>
        <w:t>kmetijsko dejavnost</w:t>
      </w:r>
      <w:r w:rsidR="00B67B07" w:rsidRPr="00250A86">
        <w:rPr>
          <w:rFonts w:cs="Arial"/>
        </w:rPr>
        <w:t xml:space="preserve"> po </w:t>
      </w:r>
      <w:hyperlink r:id="rId45" w:history="1">
        <w:r w:rsidR="00B67B07" w:rsidRPr="00250A86">
          <w:rPr>
            <w:rStyle w:val="Hiperpovezava"/>
            <w:rFonts w:cs="Arial"/>
          </w:rPr>
          <w:t>ZUKD-2</w:t>
        </w:r>
      </w:hyperlink>
      <w:r w:rsidRPr="00250A86">
        <w:rPr>
          <w:rFonts w:cs="Arial"/>
        </w:rPr>
        <w:t xml:space="preserve"> šteje prodaja čebeljih družin, rojev, matic in prodaja drugih primarnih čebeljih pridelkov</w:t>
      </w:r>
      <w:r w:rsidR="00290FE1">
        <w:rPr>
          <w:rFonts w:cs="Arial"/>
        </w:rPr>
        <w:t>.</w:t>
      </w:r>
      <w:r w:rsidRPr="00250A86">
        <w:rPr>
          <w:rFonts w:cs="Arial"/>
        </w:rPr>
        <w:t xml:space="preserve"> </w:t>
      </w:r>
      <w:bookmarkEnd w:id="8"/>
      <w:bookmarkEnd w:id="9"/>
      <w:bookmarkEnd w:id="10"/>
      <w:bookmarkEnd w:id="11"/>
    </w:p>
    <w:p w14:paraId="67AD5223" w14:textId="77777777" w:rsidR="00797798" w:rsidRPr="00250A86" w:rsidRDefault="00797798" w:rsidP="00083F94">
      <w:pPr>
        <w:tabs>
          <w:tab w:val="left" w:pos="1701"/>
        </w:tabs>
        <w:spacing w:line="260" w:lineRule="exact"/>
        <w:jc w:val="both"/>
        <w:rPr>
          <w:rFonts w:ascii="Arial" w:eastAsia="Times New Roman" w:hAnsi="Arial" w:cs="Arial"/>
          <w:sz w:val="20"/>
          <w:szCs w:val="20"/>
          <w:lang w:eastAsia="sl-SI"/>
        </w:rPr>
      </w:pPr>
    </w:p>
    <w:p w14:paraId="7F350132" w14:textId="660DA9C4" w:rsidR="00797798" w:rsidRPr="00AD20E2" w:rsidRDefault="00E13F73" w:rsidP="00083F94">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Glede na to </w:t>
      </w:r>
      <w:r w:rsidR="00797798" w:rsidRPr="00AD20E2">
        <w:rPr>
          <w:rFonts w:ascii="Arial" w:eastAsia="Times New Roman" w:hAnsi="Arial" w:cs="Arial"/>
          <w:sz w:val="20"/>
          <w:szCs w:val="20"/>
          <w:lang w:eastAsia="sl-SI"/>
        </w:rPr>
        <w:t xml:space="preserve">se kot </w:t>
      </w:r>
      <w:r w:rsidR="008772D7" w:rsidRPr="00AD20E2">
        <w:rPr>
          <w:rFonts w:ascii="Arial" w:eastAsia="Times New Roman" w:hAnsi="Arial" w:cs="Arial"/>
          <w:sz w:val="20"/>
          <w:szCs w:val="20"/>
          <w:lang w:eastAsia="sl-SI"/>
        </w:rPr>
        <w:t xml:space="preserve">čebelarska dejavnost šteje dejavnost pridelave pridelkov, kot so pridelava čebeljega </w:t>
      </w:r>
      <w:r w:rsidR="00797798" w:rsidRPr="00AD20E2">
        <w:rPr>
          <w:rFonts w:ascii="Arial" w:eastAsia="Times New Roman" w:hAnsi="Arial" w:cs="Arial"/>
          <w:sz w:val="20"/>
          <w:szCs w:val="20"/>
          <w:lang w:eastAsia="sl-SI"/>
        </w:rPr>
        <w:t>med</w:t>
      </w:r>
      <w:r w:rsidR="000925FF">
        <w:rPr>
          <w:rFonts w:ascii="Arial" w:eastAsia="Times New Roman" w:hAnsi="Arial" w:cs="Arial"/>
          <w:sz w:val="20"/>
          <w:szCs w:val="20"/>
          <w:lang w:eastAsia="sl-SI"/>
        </w:rPr>
        <w:t>u</w:t>
      </w:r>
      <w:r w:rsidR="008772D7" w:rsidRPr="00AD20E2">
        <w:rPr>
          <w:rFonts w:ascii="Arial" w:eastAsia="Times New Roman" w:hAnsi="Arial" w:cs="Arial"/>
          <w:sz w:val="20"/>
          <w:szCs w:val="20"/>
          <w:lang w:eastAsia="sl-SI"/>
        </w:rPr>
        <w:t xml:space="preserve">, </w:t>
      </w:r>
      <w:r w:rsidR="00BB52C4" w:rsidRPr="00AD20E2">
        <w:rPr>
          <w:rFonts w:ascii="Arial" w:eastAsia="Times New Roman" w:hAnsi="Arial" w:cs="Arial"/>
          <w:sz w:val="20"/>
          <w:szCs w:val="20"/>
          <w:lang w:eastAsia="sl-SI"/>
        </w:rPr>
        <w:t>satja, matičnega mlečka, cvetne</w:t>
      </w:r>
      <w:r w:rsidR="008772D7" w:rsidRPr="00AD20E2">
        <w:rPr>
          <w:rFonts w:ascii="Arial" w:eastAsia="Times New Roman" w:hAnsi="Arial" w:cs="Arial"/>
          <w:sz w:val="20"/>
          <w:szCs w:val="20"/>
          <w:lang w:eastAsia="sl-SI"/>
        </w:rPr>
        <w:t xml:space="preserve">ga prahu, </w:t>
      </w:r>
      <w:r w:rsidR="00290FE1">
        <w:rPr>
          <w:rFonts w:ascii="Arial" w:eastAsia="Times New Roman" w:hAnsi="Arial" w:cs="Arial"/>
          <w:sz w:val="20"/>
          <w:szCs w:val="20"/>
          <w:lang w:eastAsia="sl-SI"/>
        </w:rPr>
        <w:t xml:space="preserve">surovega </w:t>
      </w:r>
      <w:r w:rsidR="008772D7" w:rsidRPr="00AD20E2">
        <w:rPr>
          <w:rFonts w:ascii="Arial" w:eastAsia="Times New Roman" w:hAnsi="Arial" w:cs="Arial"/>
          <w:sz w:val="20"/>
          <w:szCs w:val="20"/>
          <w:lang w:eastAsia="sl-SI"/>
        </w:rPr>
        <w:t>propolisa, čebeljega voska in strupa ter čebeljih matic.</w:t>
      </w:r>
      <w:r w:rsidRPr="00AD20E2">
        <w:rPr>
          <w:rFonts w:ascii="Arial" w:eastAsia="Times New Roman" w:hAnsi="Arial" w:cs="Arial"/>
          <w:sz w:val="20"/>
          <w:szCs w:val="20"/>
          <w:lang w:eastAsia="sl-SI"/>
        </w:rPr>
        <w:t xml:space="preserve"> </w:t>
      </w:r>
      <w:r w:rsidR="00B67B07" w:rsidRPr="00AD20E2">
        <w:rPr>
          <w:rFonts w:ascii="Arial" w:eastAsia="Times New Roman" w:hAnsi="Arial" w:cs="Arial"/>
          <w:sz w:val="20"/>
          <w:szCs w:val="20"/>
          <w:lang w:eastAsia="sl-SI"/>
        </w:rPr>
        <w:t>Če ima čebelar v registru čebelnjakov registrirane čebelje panje, se navedeno lahko opravlja v okviru OKGD</w:t>
      </w:r>
      <w:r w:rsidRPr="00AD20E2">
        <w:rPr>
          <w:rFonts w:ascii="Arial" w:eastAsia="Times New Roman" w:hAnsi="Arial" w:cs="Arial"/>
          <w:sz w:val="20"/>
          <w:szCs w:val="20"/>
          <w:lang w:eastAsia="sl-SI"/>
        </w:rPr>
        <w:t xml:space="preserve"> </w:t>
      </w:r>
      <w:r w:rsidR="00B67B07" w:rsidRPr="00AD20E2">
        <w:rPr>
          <w:rFonts w:ascii="Arial" w:eastAsia="Times New Roman" w:hAnsi="Arial" w:cs="Arial"/>
          <w:sz w:val="20"/>
          <w:szCs w:val="20"/>
          <w:lang w:eastAsia="sl-SI"/>
        </w:rPr>
        <w:t>in davčna osnova</w:t>
      </w:r>
      <w:r w:rsidRPr="00AD20E2">
        <w:rPr>
          <w:rFonts w:ascii="Arial" w:eastAsia="Times New Roman" w:hAnsi="Arial" w:cs="Arial"/>
          <w:sz w:val="20"/>
          <w:szCs w:val="20"/>
          <w:lang w:eastAsia="sl-SI"/>
        </w:rPr>
        <w:t xml:space="preserve"> od dohodka ugot</w:t>
      </w:r>
      <w:r w:rsidR="00B67B07" w:rsidRPr="00AD20E2">
        <w:rPr>
          <w:rFonts w:ascii="Arial" w:eastAsia="Times New Roman" w:hAnsi="Arial" w:cs="Arial"/>
          <w:sz w:val="20"/>
          <w:szCs w:val="20"/>
          <w:lang w:eastAsia="sl-SI"/>
        </w:rPr>
        <w:t>avlja pavšalno, na podlagi potencialnega tržnega</w:t>
      </w:r>
      <w:r w:rsidR="007F343F" w:rsidRPr="00AD20E2">
        <w:rPr>
          <w:rFonts w:ascii="Arial" w:eastAsia="Times New Roman" w:hAnsi="Arial" w:cs="Arial"/>
          <w:sz w:val="20"/>
          <w:szCs w:val="20"/>
          <w:lang w:eastAsia="sl-SI"/>
        </w:rPr>
        <w:t xml:space="preserve"> dohodka od pridelave v</w:t>
      </w:r>
      <w:r w:rsidR="00B67B07" w:rsidRPr="00AD20E2">
        <w:rPr>
          <w:rFonts w:ascii="Arial" w:eastAsia="Times New Roman" w:hAnsi="Arial" w:cs="Arial"/>
          <w:sz w:val="20"/>
          <w:szCs w:val="20"/>
          <w:lang w:eastAsia="sl-SI"/>
        </w:rPr>
        <w:t xml:space="preserve"> panjih.</w:t>
      </w:r>
    </w:p>
    <w:p w14:paraId="2F7BDE5D" w14:textId="77777777" w:rsidR="00240E79" w:rsidRPr="00AD20E2" w:rsidRDefault="00240E79" w:rsidP="00083F94">
      <w:pPr>
        <w:tabs>
          <w:tab w:val="left" w:pos="1701"/>
        </w:tabs>
        <w:spacing w:line="260" w:lineRule="exact"/>
        <w:jc w:val="both"/>
        <w:rPr>
          <w:rFonts w:ascii="Arial" w:eastAsia="Times New Roman" w:hAnsi="Arial" w:cs="Arial"/>
          <w:sz w:val="20"/>
          <w:szCs w:val="20"/>
          <w:lang w:eastAsia="sl-SI"/>
        </w:rPr>
      </w:pPr>
    </w:p>
    <w:p w14:paraId="3E0E71B9" w14:textId="77777777" w:rsidR="00240E79" w:rsidRPr="00AD20E2" w:rsidRDefault="00BE6590" w:rsidP="00240E79">
      <w:pPr>
        <w:spacing w:line="260" w:lineRule="exact"/>
        <w:jc w:val="both"/>
        <w:rPr>
          <w:rFonts w:ascii="Arial" w:eastAsia="Times New Roman" w:hAnsi="Arial" w:cs="Arial"/>
          <w:sz w:val="20"/>
          <w:szCs w:val="20"/>
          <w:lang w:eastAsia="sl-SI"/>
        </w:rPr>
      </w:pPr>
      <w:hyperlink r:id="rId46" w:history="1">
        <w:r w:rsidR="00240E79" w:rsidRPr="00AD20E2">
          <w:rPr>
            <w:rStyle w:val="Hiperpovezava"/>
            <w:rFonts w:ascii="Arial" w:eastAsia="Times New Roman" w:hAnsi="Arial" w:cs="Arial"/>
            <w:sz w:val="20"/>
            <w:szCs w:val="20"/>
            <w:lang w:eastAsia="sl-SI"/>
          </w:rPr>
          <w:t>Pravilnik o označevanju čebelnjakov in stojišč</w:t>
        </w:r>
      </w:hyperlink>
      <w:r w:rsidR="00240E79" w:rsidRPr="00AD20E2">
        <w:rPr>
          <w:rFonts w:ascii="Arial" w:eastAsia="Times New Roman" w:hAnsi="Arial" w:cs="Arial"/>
          <w:sz w:val="20"/>
          <w:szCs w:val="20"/>
          <w:lang w:eastAsia="sl-SI"/>
        </w:rPr>
        <w:t xml:space="preserve"> </w:t>
      </w:r>
      <w:r w:rsidR="00922268" w:rsidRPr="00AD20E2">
        <w:rPr>
          <w:rFonts w:ascii="Arial" w:eastAsia="Times New Roman" w:hAnsi="Arial" w:cs="Arial"/>
          <w:sz w:val="20"/>
          <w:szCs w:val="20"/>
          <w:lang w:eastAsia="sl-SI"/>
        </w:rPr>
        <w:t xml:space="preserve">(Uradni list RS, št. 117/08, 55/13 in 92/15) </w:t>
      </w:r>
      <w:r w:rsidR="00240E79" w:rsidRPr="00AD20E2">
        <w:rPr>
          <w:rFonts w:ascii="Arial" w:eastAsia="Times New Roman" w:hAnsi="Arial" w:cs="Arial"/>
          <w:sz w:val="20"/>
          <w:szCs w:val="20"/>
          <w:lang w:eastAsia="sl-SI"/>
        </w:rPr>
        <w:t>med drugim določa, da se mora v register čebelnjakov registrirati vsak čebelnjak. Za pravilno in pravočasno označitev čebelnjaka in posredovanje podatkov v register čebelnjakov je odgovoren čebelar. Pisno vlogo za registracijo čebelnjaka mora vložiti na ministrstvo, pristojno za kmetijstvo</w:t>
      </w:r>
      <w:r w:rsidR="00197839" w:rsidRPr="00AD20E2">
        <w:rPr>
          <w:rFonts w:ascii="Arial" w:eastAsia="Times New Roman" w:hAnsi="Arial" w:cs="Arial"/>
          <w:sz w:val="20"/>
          <w:szCs w:val="20"/>
          <w:lang w:eastAsia="sl-SI"/>
        </w:rPr>
        <w:t>,</w:t>
      </w:r>
      <w:r w:rsidR="00240E79" w:rsidRPr="00AD20E2">
        <w:rPr>
          <w:rFonts w:ascii="Arial" w:eastAsia="Times New Roman" w:hAnsi="Arial" w:cs="Arial"/>
          <w:sz w:val="20"/>
          <w:szCs w:val="20"/>
          <w:lang w:eastAsia="sl-SI"/>
        </w:rPr>
        <w:t xml:space="preserve"> najkasneje 30 dni po naselitvi čebelnjaka. </w:t>
      </w:r>
    </w:p>
    <w:p w14:paraId="4B2D9B2D" w14:textId="77777777" w:rsidR="00922268" w:rsidRPr="00AD20E2" w:rsidRDefault="00922268" w:rsidP="00240E79">
      <w:pPr>
        <w:spacing w:line="260" w:lineRule="exact"/>
        <w:jc w:val="both"/>
        <w:rPr>
          <w:rFonts w:ascii="Arial" w:eastAsia="Times New Roman" w:hAnsi="Arial" w:cs="Arial"/>
          <w:sz w:val="20"/>
          <w:szCs w:val="20"/>
          <w:lang w:eastAsia="sl-SI"/>
        </w:rPr>
      </w:pPr>
    </w:p>
    <w:p w14:paraId="2FA6E670" w14:textId="6D5BCC73" w:rsidR="00C24AB6" w:rsidRPr="00AD20E2" w:rsidRDefault="00C24AB6" w:rsidP="00083F94">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Predelava medu in drugih čebeljih izdelkov se po </w:t>
      </w:r>
      <w:hyperlink r:id="rId47" w:history="1">
        <w:r w:rsidR="00240E79" w:rsidRPr="00AD20E2">
          <w:rPr>
            <w:rStyle w:val="Hiperpovezava"/>
            <w:rFonts w:ascii="Arial" w:eastAsia="Times New Roman" w:hAnsi="Arial" w:cs="Arial"/>
            <w:color w:val="auto"/>
            <w:sz w:val="20"/>
            <w:szCs w:val="20"/>
            <w:lang w:eastAsia="sl-SI"/>
          </w:rPr>
          <w:t>SKD 2008</w:t>
        </w:r>
      </w:hyperlink>
      <w:r w:rsidRPr="00AD20E2">
        <w:rPr>
          <w:rFonts w:ascii="Arial" w:eastAsia="Times New Roman" w:hAnsi="Arial" w:cs="Arial"/>
          <w:sz w:val="20"/>
          <w:szCs w:val="20"/>
          <w:lang w:eastAsia="sl-SI"/>
        </w:rPr>
        <w:t xml:space="preserve"> uvrščata med dejavnosti predelave, zato </w:t>
      </w:r>
      <w:r w:rsidR="00F950D7">
        <w:rPr>
          <w:rFonts w:ascii="Arial" w:eastAsia="Times New Roman" w:hAnsi="Arial" w:cs="Arial"/>
          <w:sz w:val="20"/>
          <w:szCs w:val="20"/>
          <w:lang w:eastAsia="sl-SI"/>
        </w:rPr>
        <w:t>je</w:t>
      </w:r>
      <w:r w:rsidRPr="00AD20E2">
        <w:rPr>
          <w:rFonts w:ascii="Arial" w:eastAsia="Times New Roman" w:hAnsi="Arial" w:cs="Arial"/>
          <w:sz w:val="20"/>
          <w:szCs w:val="20"/>
          <w:lang w:eastAsia="sl-SI"/>
        </w:rPr>
        <w:t xml:space="preserve"> doseženi dohod</w:t>
      </w:r>
      <w:r w:rsidR="00F950D7">
        <w:rPr>
          <w:rFonts w:ascii="Arial" w:eastAsia="Times New Roman" w:hAnsi="Arial" w:cs="Arial"/>
          <w:sz w:val="20"/>
          <w:szCs w:val="20"/>
          <w:lang w:eastAsia="sl-SI"/>
        </w:rPr>
        <w:t>e</w:t>
      </w:r>
      <w:r w:rsidRPr="00AD20E2">
        <w:rPr>
          <w:rFonts w:ascii="Arial" w:eastAsia="Times New Roman" w:hAnsi="Arial" w:cs="Arial"/>
          <w:sz w:val="20"/>
          <w:szCs w:val="20"/>
          <w:lang w:eastAsia="sl-SI"/>
        </w:rPr>
        <w:t>k obdavčen kot dohod</w:t>
      </w:r>
      <w:r w:rsidR="00F950D7">
        <w:rPr>
          <w:rFonts w:ascii="Arial" w:eastAsia="Times New Roman" w:hAnsi="Arial" w:cs="Arial"/>
          <w:sz w:val="20"/>
          <w:szCs w:val="20"/>
          <w:lang w:eastAsia="sl-SI"/>
        </w:rPr>
        <w:t>e</w:t>
      </w:r>
      <w:r w:rsidRPr="00AD20E2">
        <w:rPr>
          <w:rFonts w:ascii="Arial" w:eastAsia="Times New Roman" w:hAnsi="Arial" w:cs="Arial"/>
          <w:sz w:val="20"/>
          <w:szCs w:val="20"/>
          <w:lang w:eastAsia="sl-SI"/>
        </w:rPr>
        <w:t>k iz dejavnosti</w:t>
      </w:r>
      <w:r w:rsidR="000925FF">
        <w:rPr>
          <w:rFonts w:ascii="Arial" w:eastAsia="Times New Roman" w:hAnsi="Arial" w:cs="Arial"/>
          <w:sz w:val="20"/>
          <w:szCs w:val="20"/>
          <w:lang w:eastAsia="sl-SI"/>
        </w:rPr>
        <w:t xml:space="preserve"> </w:t>
      </w:r>
      <w:r w:rsidR="000925FF" w:rsidRPr="00AD20E2">
        <w:rPr>
          <w:rFonts w:ascii="Arial" w:eastAsia="Times New Roman" w:hAnsi="Arial" w:cs="Arial"/>
          <w:sz w:val="20"/>
          <w:szCs w:val="20"/>
          <w:lang w:eastAsia="sl-SI"/>
        </w:rPr>
        <w:t>(46. člen v poveza</w:t>
      </w:r>
      <w:r w:rsidR="00E46E4E">
        <w:rPr>
          <w:rFonts w:ascii="Arial" w:eastAsia="Times New Roman" w:hAnsi="Arial" w:cs="Arial"/>
          <w:sz w:val="20"/>
          <w:szCs w:val="20"/>
          <w:lang w:eastAsia="sl-SI"/>
        </w:rPr>
        <w:t>vi s prvim odstavkom 47. člena)</w:t>
      </w:r>
      <w:r w:rsidRPr="00AD20E2">
        <w:rPr>
          <w:rFonts w:ascii="Arial" w:eastAsia="Times New Roman" w:hAnsi="Arial" w:cs="Arial"/>
          <w:sz w:val="20"/>
          <w:szCs w:val="20"/>
          <w:lang w:eastAsia="sl-SI"/>
        </w:rPr>
        <w:t xml:space="preserve"> in je čebelar dolžan </w:t>
      </w:r>
      <w:r w:rsidR="000925FF">
        <w:rPr>
          <w:rFonts w:ascii="Arial" w:eastAsia="Times New Roman" w:hAnsi="Arial" w:cs="Arial"/>
          <w:sz w:val="20"/>
          <w:szCs w:val="20"/>
          <w:lang w:eastAsia="sl-SI"/>
        </w:rPr>
        <w:t xml:space="preserve">davčno osnovo od teh dohodkov ugotavljati na podlagi dejanskih prihodkov in dejanskih odhodkov oziroma dejanskih prihodkov in normiranih odhodkov in ne na podlagi </w:t>
      </w:r>
      <w:r w:rsidR="000925FF" w:rsidRPr="00AD20E2">
        <w:rPr>
          <w:rFonts w:ascii="Arial" w:eastAsia="Times New Roman" w:hAnsi="Arial" w:cs="Arial"/>
          <w:sz w:val="20"/>
          <w:szCs w:val="20"/>
          <w:lang w:eastAsia="sl-SI"/>
        </w:rPr>
        <w:t>potencialnih tržnih dohodkov od pridelave v panjih.</w:t>
      </w:r>
      <w:r w:rsidRPr="00AD20E2">
        <w:rPr>
          <w:rFonts w:ascii="Arial" w:eastAsia="Times New Roman" w:hAnsi="Arial" w:cs="Arial"/>
          <w:sz w:val="20"/>
          <w:szCs w:val="20"/>
          <w:lang w:eastAsia="sl-SI"/>
        </w:rPr>
        <w:t xml:space="preserve"> Fizična oseba, ki se ukvarja s predelavo medu in drugih čebeljih izdelkov, se mora za opravljanje dejavnosti registrirati (kot samostojni podjetnik posameznik oziroma družba), dejavnost pa lahko opravlja tudi v okviru dopolnilne dejavnosti na kmetiji.</w:t>
      </w:r>
    </w:p>
    <w:p w14:paraId="30E32F67" w14:textId="77777777" w:rsidR="00240E79" w:rsidRPr="00AD20E2" w:rsidRDefault="00240E79" w:rsidP="00083F94">
      <w:pPr>
        <w:spacing w:line="260" w:lineRule="exact"/>
        <w:jc w:val="both"/>
        <w:rPr>
          <w:rFonts w:ascii="Arial" w:hAnsi="Arial" w:cs="Arial"/>
          <w:sz w:val="20"/>
          <w:szCs w:val="20"/>
        </w:rPr>
      </w:pPr>
    </w:p>
    <w:p w14:paraId="169E5EA8" w14:textId="77777777" w:rsidR="00240E79" w:rsidRDefault="00C24AB6" w:rsidP="00083F94">
      <w:pPr>
        <w:spacing w:line="260" w:lineRule="exact"/>
        <w:jc w:val="both"/>
        <w:rPr>
          <w:rFonts w:ascii="Arial" w:eastAsia="Times New Roman" w:hAnsi="Arial" w:cs="Arial"/>
          <w:sz w:val="20"/>
          <w:szCs w:val="20"/>
          <w:lang w:eastAsia="sl-SI"/>
        </w:rPr>
      </w:pPr>
      <w:r w:rsidRPr="00AD20E2">
        <w:rPr>
          <w:rFonts w:ascii="Arial" w:hAnsi="Arial" w:cs="Arial"/>
          <w:sz w:val="20"/>
          <w:szCs w:val="20"/>
        </w:rPr>
        <w:t xml:space="preserve">V skladu z </w:t>
      </w:r>
      <w:hyperlink r:id="rId48" w:history="1">
        <w:r w:rsidR="00DB6D2C" w:rsidRPr="00AD20E2">
          <w:rPr>
            <w:rStyle w:val="Hiperpovezava"/>
            <w:rFonts w:ascii="Arial" w:hAnsi="Arial" w:cs="Arial"/>
            <w:sz w:val="20"/>
            <w:szCs w:val="20"/>
          </w:rPr>
          <w:t>Uredbo</w:t>
        </w:r>
        <w:r w:rsidR="00240E79" w:rsidRPr="00AD20E2">
          <w:rPr>
            <w:rStyle w:val="Hiperpovezava"/>
            <w:rFonts w:ascii="Arial" w:hAnsi="Arial" w:cs="Arial"/>
            <w:sz w:val="20"/>
            <w:szCs w:val="20"/>
          </w:rPr>
          <w:t xml:space="preserve"> DDK</w:t>
        </w:r>
      </w:hyperlink>
      <w:r w:rsidRPr="00AD20E2">
        <w:rPr>
          <w:rFonts w:ascii="Arial" w:hAnsi="Arial" w:cs="Arial"/>
          <w:sz w:val="20"/>
          <w:szCs w:val="20"/>
        </w:rPr>
        <w:t xml:space="preserve"> se predelava medu, cvetnega prahu, matičnega mlečka, propolisa in voska (opredeljena v SKD C10.890 - Proizvodnja drugih prehrambenih izdelkov, drugje nerazvrščenih, opredeljena kot proizvodnja izdelkov iz medu), lahko opravlja kot dopolnilna dejavnost na kmetiji. Prav tako se lahko opravlja kot dopolnilna dejavnost na kmetiji tudi proizvodnja medenih likerjev in tinkture iz propolisa (SKD C11.010 Proizvodnja žganih pijač). </w:t>
      </w:r>
    </w:p>
    <w:p w14:paraId="54A21D82" w14:textId="77777777" w:rsidR="000925FF" w:rsidRPr="00AD20E2" w:rsidRDefault="000925FF" w:rsidP="00083F94">
      <w:pPr>
        <w:spacing w:line="260" w:lineRule="exact"/>
        <w:jc w:val="both"/>
        <w:rPr>
          <w:rFonts w:ascii="Arial" w:eastAsia="Times New Roman" w:hAnsi="Arial" w:cs="Arial"/>
          <w:sz w:val="20"/>
          <w:szCs w:val="20"/>
          <w:lang w:eastAsia="sl-SI"/>
        </w:rPr>
      </w:pPr>
    </w:p>
    <w:p w14:paraId="6A52F331" w14:textId="77777777" w:rsidR="00C24AB6" w:rsidRPr="00AD20E2" w:rsidRDefault="00C24AB6" w:rsidP="00083F94">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Pridelavo, ki ni zajeta v ugotavljanje pavšalne </w:t>
      </w:r>
      <w:r w:rsidR="00240E79" w:rsidRPr="00AD20E2">
        <w:rPr>
          <w:rFonts w:ascii="Arial" w:eastAsia="Times New Roman" w:hAnsi="Arial" w:cs="Arial"/>
          <w:sz w:val="20"/>
          <w:szCs w:val="20"/>
          <w:lang w:eastAsia="sl-SI"/>
        </w:rPr>
        <w:t xml:space="preserve">davčne osnove </w:t>
      </w:r>
      <w:r w:rsidRPr="00AD20E2">
        <w:rPr>
          <w:rFonts w:ascii="Arial" w:eastAsia="Times New Roman" w:hAnsi="Arial" w:cs="Arial"/>
          <w:sz w:val="20"/>
          <w:szCs w:val="20"/>
          <w:lang w:eastAsia="sl-SI"/>
        </w:rPr>
        <w:t>in se torej ne šteje za OKGD, lahko kot kmetijsko dejavnost fizična oseba opravlja na podlagi vpisa opravljanja dejavnosti v davčni register ali v statusu samostojnega podjetnika posameznika.</w:t>
      </w:r>
    </w:p>
    <w:p w14:paraId="0B489F62" w14:textId="77777777" w:rsidR="00797798" w:rsidRPr="00AD20E2" w:rsidRDefault="00797798" w:rsidP="0032235E">
      <w:pPr>
        <w:tabs>
          <w:tab w:val="left" w:pos="1701"/>
        </w:tabs>
        <w:spacing w:line="260" w:lineRule="exact"/>
        <w:jc w:val="both"/>
        <w:rPr>
          <w:rFonts w:ascii="Arial" w:eastAsia="Times New Roman" w:hAnsi="Arial" w:cs="Arial"/>
          <w:sz w:val="20"/>
          <w:szCs w:val="20"/>
          <w:lang w:eastAsia="sl-SI"/>
        </w:rPr>
      </w:pPr>
    </w:p>
    <w:p w14:paraId="7C171A63" w14:textId="77777777" w:rsidR="001A12A1" w:rsidRPr="00BD6535" w:rsidRDefault="001A12A1" w:rsidP="000C21D6">
      <w:pPr>
        <w:pStyle w:val="FURSnaslov2"/>
        <w:rPr>
          <w:rFonts w:cs="Arial"/>
          <w:sz w:val="20"/>
          <w:szCs w:val="20"/>
        </w:rPr>
      </w:pPr>
      <w:bookmarkStart w:id="12" w:name="_Toc536176634"/>
      <w:r w:rsidRPr="00BD6535">
        <w:rPr>
          <w:rFonts w:cs="Arial"/>
          <w:sz w:val="20"/>
          <w:szCs w:val="20"/>
        </w:rPr>
        <w:t>2.</w:t>
      </w:r>
      <w:r w:rsidR="00F6312F">
        <w:rPr>
          <w:rFonts w:cs="Arial"/>
          <w:sz w:val="20"/>
          <w:szCs w:val="20"/>
        </w:rPr>
        <w:t>3</w:t>
      </w:r>
      <w:r w:rsidRPr="00BD6535">
        <w:rPr>
          <w:rFonts w:cs="Arial"/>
          <w:sz w:val="20"/>
          <w:szCs w:val="20"/>
        </w:rPr>
        <w:t>.</w:t>
      </w:r>
      <w:r w:rsidR="00C24AB6">
        <w:rPr>
          <w:rFonts w:cs="Arial"/>
          <w:sz w:val="20"/>
          <w:szCs w:val="20"/>
        </w:rPr>
        <w:t>2</w:t>
      </w:r>
      <w:r w:rsidRPr="00BD6535">
        <w:rPr>
          <w:rFonts w:cs="Arial"/>
          <w:sz w:val="20"/>
          <w:szCs w:val="20"/>
        </w:rPr>
        <w:t xml:space="preserve"> </w:t>
      </w:r>
      <w:r w:rsidR="00C24AB6">
        <w:rPr>
          <w:rFonts w:cs="Arial"/>
          <w:sz w:val="20"/>
          <w:szCs w:val="20"/>
        </w:rPr>
        <w:t xml:space="preserve">Pavšalno ugotavljanje davčne osnove od dohodka iz </w:t>
      </w:r>
      <w:r w:rsidRPr="00BD6535">
        <w:rPr>
          <w:rFonts w:cs="Arial"/>
          <w:sz w:val="20"/>
          <w:szCs w:val="20"/>
        </w:rPr>
        <w:t>čebelarske dejavnosti</w:t>
      </w:r>
      <w:r w:rsidR="00C24AB6">
        <w:rPr>
          <w:rFonts w:cs="Arial"/>
          <w:sz w:val="20"/>
          <w:szCs w:val="20"/>
        </w:rPr>
        <w:t xml:space="preserve"> v okviru OKGD</w:t>
      </w:r>
      <w:bookmarkEnd w:id="12"/>
      <w:r w:rsidRPr="00BD6535">
        <w:rPr>
          <w:rFonts w:cs="Arial"/>
          <w:sz w:val="20"/>
          <w:szCs w:val="20"/>
        </w:rPr>
        <w:t xml:space="preserve"> </w:t>
      </w:r>
    </w:p>
    <w:p w14:paraId="1D5C331D" w14:textId="77777777" w:rsidR="00240E79" w:rsidRPr="00AE08B1" w:rsidRDefault="00240E79" w:rsidP="00AE08B1">
      <w:pPr>
        <w:tabs>
          <w:tab w:val="left" w:pos="1701"/>
        </w:tabs>
        <w:spacing w:line="260" w:lineRule="exact"/>
        <w:jc w:val="both"/>
        <w:rPr>
          <w:rFonts w:ascii="Arial" w:eastAsia="Times New Roman" w:hAnsi="Arial" w:cs="Arial"/>
          <w:b/>
          <w:sz w:val="20"/>
          <w:szCs w:val="20"/>
          <w:lang w:eastAsia="sl-SI"/>
        </w:rPr>
      </w:pPr>
    </w:p>
    <w:p w14:paraId="7521AFC8" w14:textId="1C9C80D2" w:rsidR="001A12A1" w:rsidRPr="00AD20E2" w:rsidRDefault="00BE0056" w:rsidP="00AE08B1">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Š</w:t>
      </w:r>
      <w:r w:rsidR="001A12A1" w:rsidRPr="00AD20E2">
        <w:rPr>
          <w:rFonts w:ascii="Arial" w:eastAsia="Times New Roman" w:hAnsi="Arial" w:cs="Arial"/>
          <w:sz w:val="20"/>
          <w:szCs w:val="20"/>
          <w:lang w:eastAsia="sl-SI"/>
        </w:rPr>
        <w:t xml:space="preserve">esti odstavek 69. </w:t>
      </w:r>
      <w:r w:rsidR="00D7771F" w:rsidRPr="00AD20E2">
        <w:rPr>
          <w:rFonts w:ascii="Arial" w:eastAsia="Times New Roman" w:hAnsi="Arial" w:cs="Arial"/>
          <w:sz w:val="20"/>
          <w:szCs w:val="20"/>
          <w:lang w:eastAsia="sl-SI"/>
        </w:rPr>
        <w:t>č</w:t>
      </w:r>
      <w:r w:rsidR="001A12A1" w:rsidRPr="00AD20E2">
        <w:rPr>
          <w:rFonts w:ascii="Arial" w:eastAsia="Times New Roman" w:hAnsi="Arial" w:cs="Arial"/>
          <w:sz w:val="20"/>
          <w:szCs w:val="20"/>
          <w:lang w:eastAsia="sl-SI"/>
        </w:rPr>
        <w:t>lena</w:t>
      </w:r>
      <w:r w:rsidR="0093372C" w:rsidRPr="00AD20E2">
        <w:rPr>
          <w:rFonts w:ascii="Arial" w:eastAsia="Times New Roman" w:hAnsi="Arial" w:cs="Arial"/>
          <w:sz w:val="20"/>
          <w:szCs w:val="20"/>
          <w:lang w:eastAsia="sl-SI"/>
        </w:rPr>
        <w:t xml:space="preserve"> </w:t>
      </w:r>
      <w:hyperlink r:id="rId49" w:history="1">
        <w:r w:rsidR="001A12A1" w:rsidRPr="00AD20E2">
          <w:rPr>
            <w:rStyle w:val="Hiperpovezava"/>
            <w:rFonts w:ascii="Arial" w:eastAsia="Times New Roman" w:hAnsi="Arial" w:cs="Arial"/>
            <w:sz w:val="20"/>
            <w:szCs w:val="20"/>
            <w:lang w:eastAsia="sl-SI"/>
          </w:rPr>
          <w:t>ZDoh-2</w:t>
        </w:r>
      </w:hyperlink>
      <w:r w:rsidR="001A12A1" w:rsidRPr="00AD20E2">
        <w:rPr>
          <w:rFonts w:ascii="Arial" w:eastAsia="Times New Roman" w:hAnsi="Arial" w:cs="Arial"/>
          <w:sz w:val="20"/>
          <w:szCs w:val="20"/>
          <w:lang w:eastAsia="sl-SI"/>
        </w:rPr>
        <w:t xml:space="preserve"> določa, da se kot osnovna kmetijska dejavnost šteje čebelarstvo,</w:t>
      </w:r>
      <w:r w:rsidR="00F6312F" w:rsidRPr="00AD20E2">
        <w:rPr>
          <w:rFonts w:ascii="Arial" w:eastAsia="Times New Roman" w:hAnsi="Arial" w:cs="Arial"/>
          <w:sz w:val="20"/>
          <w:szCs w:val="20"/>
          <w:lang w:eastAsia="sl-SI"/>
        </w:rPr>
        <w:t xml:space="preserve"> določeno v </w:t>
      </w:r>
      <w:hyperlink r:id="rId50" w:history="1">
        <w:r w:rsidR="005A3758" w:rsidRPr="00AD20E2">
          <w:rPr>
            <w:rStyle w:val="Hiperpovezava"/>
            <w:rFonts w:ascii="Arial" w:eastAsia="Times New Roman" w:hAnsi="Arial" w:cs="Arial"/>
            <w:sz w:val="20"/>
            <w:szCs w:val="20"/>
            <w:lang w:eastAsia="sl-SI"/>
          </w:rPr>
          <w:t>ZUKD-2</w:t>
        </w:r>
      </w:hyperlink>
      <w:r w:rsidR="00F6312F" w:rsidRPr="00AD20E2">
        <w:rPr>
          <w:rFonts w:ascii="Arial" w:eastAsia="Times New Roman" w:hAnsi="Arial" w:cs="Arial"/>
          <w:sz w:val="20"/>
          <w:szCs w:val="20"/>
          <w:lang w:eastAsia="sl-SI"/>
        </w:rPr>
        <w:t xml:space="preserve"> in</w:t>
      </w:r>
      <w:r w:rsidR="001A12A1" w:rsidRPr="00AD20E2">
        <w:rPr>
          <w:rFonts w:ascii="Arial" w:eastAsia="Times New Roman" w:hAnsi="Arial" w:cs="Arial"/>
          <w:sz w:val="20"/>
          <w:szCs w:val="20"/>
          <w:lang w:eastAsia="sl-SI"/>
        </w:rPr>
        <w:t xml:space="preserve"> vezano na panje, ki so evidentirani v registru čebelnjakov. </w:t>
      </w:r>
      <w:r w:rsidR="007E0629" w:rsidRPr="00AD20E2">
        <w:rPr>
          <w:rFonts w:ascii="Arial" w:eastAsia="Times New Roman" w:hAnsi="Arial" w:cs="Arial"/>
          <w:sz w:val="20"/>
          <w:szCs w:val="20"/>
          <w:lang w:eastAsia="sl-SI"/>
        </w:rPr>
        <w:t>Tem č</w:t>
      </w:r>
      <w:r w:rsidR="001A12A1" w:rsidRPr="00AD20E2">
        <w:rPr>
          <w:rFonts w:ascii="Arial" w:eastAsia="Times New Roman" w:hAnsi="Arial" w:cs="Arial"/>
          <w:sz w:val="20"/>
          <w:szCs w:val="20"/>
          <w:lang w:eastAsia="sl-SI"/>
        </w:rPr>
        <w:t>ebelarjem</w:t>
      </w:r>
      <w:r w:rsidR="007E0629" w:rsidRPr="00AD20E2">
        <w:rPr>
          <w:rFonts w:ascii="Arial" w:eastAsia="Times New Roman" w:hAnsi="Arial" w:cs="Arial"/>
          <w:sz w:val="20"/>
          <w:szCs w:val="20"/>
          <w:lang w:eastAsia="sl-SI"/>
        </w:rPr>
        <w:t xml:space="preserve"> </w:t>
      </w:r>
      <w:r w:rsidR="001A12A1" w:rsidRPr="00AD20E2">
        <w:rPr>
          <w:rFonts w:ascii="Arial" w:eastAsia="Times New Roman" w:hAnsi="Arial" w:cs="Arial"/>
          <w:sz w:val="20"/>
          <w:szCs w:val="20"/>
          <w:lang w:eastAsia="sl-SI"/>
        </w:rPr>
        <w:t xml:space="preserve">ni potrebno </w:t>
      </w:r>
      <w:r w:rsidRPr="00AD20E2">
        <w:rPr>
          <w:rFonts w:ascii="Arial" w:eastAsia="Times New Roman" w:hAnsi="Arial" w:cs="Arial"/>
          <w:sz w:val="20"/>
          <w:szCs w:val="20"/>
          <w:lang w:eastAsia="sl-SI"/>
        </w:rPr>
        <w:t xml:space="preserve">opravljanja dejavnosti registrirati </w:t>
      </w:r>
      <w:r w:rsidR="001A12A1" w:rsidRPr="00AD20E2">
        <w:rPr>
          <w:rFonts w:ascii="Arial" w:eastAsia="Times New Roman" w:hAnsi="Arial" w:cs="Arial"/>
          <w:sz w:val="20"/>
          <w:szCs w:val="20"/>
          <w:lang w:eastAsia="sl-SI"/>
        </w:rPr>
        <w:t>pri davčnem organu</w:t>
      </w:r>
      <w:r w:rsidR="00D7771F" w:rsidRPr="00AD20E2">
        <w:rPr>
          <w:rFonts w:ascii="Arial" w:eastAsia="Times New Roman" w:hAnsi="Arial" w:cs="Arial"/>
          <w:sz w:val="20"/>
          <w:szCs w:val="20"/>
          <w:lang w:eastAsia="sl-SI"/>
        </w:rPr>
        <w:t xml:space="preserve">. </w:t>
      </w:r>
      <w:r w:rsidR="00797798" w:rsidRPr="00AD20E2">
        <w:rPr>
          <w:rFonts w:ascii="Arial" w:eastAsia="Times New Roman" w:hAnsi="Arial" w:cs="Arial"/>
          <w:sz w:val="20"/>
          <w:szCs w:val="20"/>
          <w:lang w:eastAsia="sl-SI"/>
        </w:rPr>
        <w:t xml:space="preserve">Lahko </w:t>
      </w:r>
      <w:r w:rsidR="00AB4653" w:rsidRPr="00AD20E2">
        <w:rPr>
          <w:rFonts w:ascii="Arial" w:eastAsia="Times New Roman" w:hAnsi="Arial" w:cs="Arial"/>
          <w:sz w:val="20"/>
          <w:szCs w:val="20"/>
          <w:lang w:eastAsia="sl-SI"/>
        </w:rPr>
        <w:t>pa se tudi čebelarji v o</w:t>
      </w:r>
      <w:r w:rsidR="00797798" w:rsidRPr="00AD20E2">
        <w:rPr>
          <w:rFonts w:ascii="Arial" w:eastAsia="Times New Roman" w:hAnsi="Arial" w:cs="Arial"/>
          <w:sz w:val="20"/>
          <w:szCs w:val="20"/>
          <w:lang w:eastAsia="sl-SI"/>
        </w:rPr>
        <w:t>k</w:t>
      </w:r>
      <w:r w:rsidR="00AB4653" w:rsidRPr="00AD20E2">
        <w:rPr>
          <w:rFonts w:ascii="Arial" w:eastAsia="Times New Roman" w:hAnsi="Arial" w:cs="Arial"/>
          <w:sz w:val="20"/>
          <w:szCs w:val="20"/>
          <w:lang w:eastAsia="sl-SI"/>
        </w:rPr>
        <w:t>v</w:t>
      </w:r>
      <w:r w:rsidR="00797798" w:rsidRPr="00AD20E2">
        <w:rPr>
          <w:rFonts w:ascii="Arial" w:eastAsia="Times New Roman" w:hAnsi="Arial" w:cs="Arial"/>
          <w:sz w:val="20"/>
          <w:szCs w:val="20"/>
          <w:lang w:eastAsia="sl-SI"/>
        </w:rPr>
        <w:t>iru kmečkega gospodinjstva prostovoljno odločijo, da bodo za svojo dejavnost in s tem za vso OKGD in drugo kmetijsko ter dopolnilno dejavnost</w:t>
      </w:r>
      <w:r w:rsidR="00A63D1E">
        <w:rPr>
          <w:rFonts w:ascii="Arial" w:eastAsia="Times New Roman" w:hAnsi="Arial" w:cs="Arial"/>
          <w:sz w:val="20"/>
          <w:szCs w:val="20"/>
          <w:lang w:eastAsia="sl-SI"/>
        </w:rPr>
        <w:t>jo na kmetiji</w:t>
      </w:r>
      <w:r w:rsidR="00797798" w:rsidRPr="00AD20E2">
        <w:rPr>
          <w:rFonts w:ascii="Arial" w:eastAsia="Times New Roman" w:hAnsi="Arial" w:cs="Arial"/>
          <w:sz w:val="20"/>
          <w:szCs w:val="20"/>
          <w:lang w:eastAsia="sl-SI"/>
        </w:rPr>
        <w:t xml:space="preserve"> v</w:t>
      </w:r>
      <w:r w:rsidR="00F85B5A">
        <w:rPr>
          <w:rFonts w:ascii="Arial" w:eastAsia="Times New Roman" w:hAnsi="Arial" w:cs="Arial"/>
          <w:sz w:val="20"/>
          <w:szCs w:val="20"/>
          <w:lang w:eastAsia="sl-SI"/>
        </w:rPr>
        <w:t xml:space="preserve"> okviru kmečkega gospodinjstva, </w:t>
      </w:r>
      <w:r w:rsidR="00797798" w:rsidRPr="00AD20E2">
        <w:rPr>
          <w:rFonts w:ascii="Arial" w:eastAsia="Times New Roman" w:hAnsi="Arial" w:cs="Arial"/>
          <w:sz w:val="20"/>
          <w:szCs w:val="20"/>
          <w:lang w:eastAsia="sl-SI"/>
        </w:rPr>
        <w:t>dohodek ugotavljali na način, k</w:t>
      </w:r>
      <w:r w:rsidR="00125F9C" w:rsidRPr="00AD20E2">
        <w:rPr>
          <w:rFonts w:ascii="Arial" w:eastAsia="Times New Roman" w:hAnsi="Arial" w:cs="Arial"/>
          <w:sz w:val="20"/>
          <w:szCs w:val="20"/>
          <w:lang w:eastAsia="sl-SI"/>
        </w:rPr>
        <w:t xml:space="preserve">ot to velja za dejavnost ali se </w:t>
      </w:r>
      <w:r w:rsidR="001A12A1" w:rsidRPr="00AD20E2">
        <w:rPr>
          <w:rFonts w:ascii="Arial" w:eastAsia="Times New Roman" w:hAnsi="Arial" w:cs="Arial"/>
          <w:sz w:val="20"/>
          <w:szCs w:val="20"/>
          <w:lang w:eastAsia="sl-SI"/>
        </w:rPr>
        <w:t>registrira</w:t>
      </w:r>
      <w:r w:rsidR="00797798" w:rsidRPr="00AD20E2">
        <w:rPr>
          <w:rFonts w:ascii="Arial" w:eastAsia="Times New Roman" w:hAnsi="Arial" w:cs="Arial"/>
          <w:sz w:val="20"/>
          <w:szCs w:val="20"/>
          <w:lang w:eastAsia="sl-SI"/>
        </w:rPr>
        <w:t>jo za opravljanje dejavnosti (</w:t>
      </w:r>
      <w:r w:rsidR="001A12A1" w:rsidRPr="00AD20E2">
        <w:rPr>
          <w:rFonts w:ascii="Arial" w:eastAsia="Times New Roman" w:hAnsi="Arial" w:cs="Arial"/>
          <w:sz w:val="20"/>
          <w:szCs w:val="20"/>
          <w:lang w:eastAsia="sl-SI"/>
        </w:rPr>
        <w:t xml:space="preserve">kot samostojni podjetnik </w:t>
      </w:r>
      <w:r w:rsidR="00104F1B" w:rsidRPr="00AD20E2">
        <w:rPr>
          <w:rFonts w:ascii="Arial" w:eastAsia="Times New Roman" w:hAnsi="Arial" w:cs="Arial"/>
          <w:sz w:val="20"/>
          <w:szCs w:val="20"/>
          <w:lang w:eastAsia="sl-SI"/>
        </w:rPr>
        <w:t>posameznik</w:t>
      </w:r>
      <w:r w:rsidR="00797798" w:rsidRPr="00AD20E2">
        <w:rPr>
          <w:rFonts w:ascii="Arial" w:eastAsia="Times New Roman" w:hAnsi="Arial" w:cs="Arial"/>
          <w:sz w:val="20"/>
          <w:szCs w:val="20"/>
          <w:lang w:eastAsia="sl-SI"/>
        </w:rPr>
        <w:t>)</w:t>
      </w:r>
      <w:r w:rsidR="003A6BC9" w:rsidRPr="00AD20E2">
        <w:rPr>
          <w:rFonts w:ascii="Arial" w:eastAsia="Times New Roman" w:hAnsi="Arial" w:cs="Arial"/>
          <w:sz w:val="20"/>
          <w:szCs w:val="20"/>
          <w:lang w:eastAsia="sl-SI"/>
        </w:rPr>
        <w:t>.</w:t>
      </w:r>
      <w:r w:rsidRPr="00AD20E2">
        <w:rPr>
          <w:rFonts w:ascii="Arial" w:eastAsia="Times New Roman" w:hAnsi="Arial" w:cs="Arial"/>
          <w:sz w:val="20"/>
          <w:szCs w:val="20"/>
          <w:lang w:eastAsia="sl-SI"/>
        </w:rPr>
        <w:t xml:space="preserve"> </w:t>
      </w:r>
      <w:r w:rsidR="003A6BC9" w:rsidRPr="00AD20E2">
        <w:rPr>
          <w:rFonts w:ascii="Arial" w:eastAsia="Times New Roman" w:hAnsi="Arial" w:cs="Arial"/>
          <w:sz w:val="20"/>
          <w:szCs w:val="20"/>
          <w:lang w:eastAsia="sl-SI"/>
        </w:rPr>
        <w:t>V takem primeru</w:t>
      </w:r>
      <w:r w:rsidR="001A12A1" w:rsidRPr="00AD20E2">
        <w:rPr>
          <w:rFonts w:ascii="Arial" w:eastAsia="Times New Roman" w:hAnsi="Arial" w:cs="Arial"/>
          <w:sz w:val="20"/>
          <w:szCs w:val="20"/>
          <w:lang w:eastAsia="sl-SI"/>
        </w:rPr>
        <w:t xml:space="preserve"> se </w:t>
      </w:r>
      <w:r w:rsidR="007E0629" w:rsidRPr="00AD20E2">
        <w:rPr>
          <w:rFonts w:ascii="Arial" w:eastAsia="Times New Roman" w:hAnsi="Arial" w:cs="Arial"/>
          <w:sz w:val="20"/>
          <w:szCs w:val="20"/>
          <w:lang w:eastAsia="sl-SI"/>
        </w:rPr>
        <w:t xml:space="preserve">čebelarska dejavnost </w:t>
      </w:r>
      <w:r w:rsidR="001A12A1" w:rsidRPr="00AD20E2">
        <w:rPr>
          <w:rFonts w:ascii="Arial" w:eastAsia="Times New Roman" w:hAnsi="Arial" w:cs="Arial"/>
          <w:sz w:val="20"/>
          <w:szCs w:val="20"/>
          <w:lang w:eastAsia="sl-SI"/>
        </w:rPr>
        <w:t>obdavči z dohodkom iz dejavnosti</w:t>
      </w:r>
      <w:r w:rsidR="005A3758" w:rsidRPr="00AD20E2">
        <w:rPr>
          <w:rFonts w:ascii="Arial" w:eastAsia="Times New Roman" w:hAnsi="Arial" w:cs="Arial"/>
          <w:sz w:val="20"/>
          <w:szCs w:val="20"/>
          <w:lang w:eastAsia="sl-SI"/>
        </w:rPr>
        <w:t>,</w:t>
      </w:r>
      <w:r w:rsidR="00950015" w:rsidRPr="00AD20E2">
        <w:rPr>
          <w:rFonts w:ascii="Arial" w:eastAsia="Times New Roman" w:hAnsi="Arial" w:cs="Arial"/>
          <w:sz w:val="20"/>
          <w:szCs w:val="20"/>
          <w:lang w:eastAsia="sl-SI"/>
        </w:rPr>
        <w:t xml:space="preserve"> in sicer se d</w:t>
      </w:r>
      <w:r w:rsidR="001A12A1" w:rsidRPr="00AD20E2">
        <w:rPr>
          <w:rFonts w:ascii="Arial" w:eastAsia="Times New Roman" w:hAnsi="Arial" w:cs="Arial"/>
          <w:sz w:val="20"/>
          <w:szCs w:val="20"/>
          <w:lang w:eastAsia="sl-SI"/>
        </w:rPr>
        <w:t xml:space="preserve">avčna osnova lahko ugotavlja z upoštevanjem </w:t>
      </w:r>
      <w:r w:rsidR="008B6C6B" w:rsidRPr="00AD20E2">
        <w:rPr>
          <w:rFonts w:ascii="Arial" w:eastAsia="Times New Roman" w:hAnsi="Arial" w:cs="Arial"/>
          <w:sz w:val="20"/>
          <w:szCs w:val="20"/>
          <w:lang w:eastAsia="sl-SI"/>
        </w:rPr>
        <w:t xml:space="preserve">dejanskih prihodkov in </w:t>
      </w:r>
      <w:r w:rsidR="00F85B5A">
        <w:rPr>
          <w:rFonts w:ascii="Arial" w:eastAsia="Times New Roman" w:hAnsi="Arial" w:cs="Arial"/>
          <w:sz w:val="20"/>
          <w:szCs w:val="20"/>
          <w:lang w:eastAsia="sl-SI"/>
        </w:rPr>
        <w:t xml:space="preserve">dejanskih </w:t>
      </w:r>
      <w:r w:rsidR="008B6C6B" w:rsidRPr="00AD20E2">
        <w:rPr>
          <w:rFonts w:ascii="Arial" w:eastAsia="Times New Roman" w:hAnsi="Arial" w:cs="Arial"/>
          <w:sz w:val="20"/>
          <w:szCs w:val="20"/>
          <w:lang w:eastAsia="sl-SI"/>
        </w:rPr>
        <w:t>odhodkov</w:t>
      </w:r>
      <w:r w:rsidR="00F85B5A">
        <w:rPr>
          <w:rFonts w:ascii="Arial" w:eastAsia="Times New Roman" w:hAnsi="Arial" w:cs="Arial"/>
          <w:sz w:val="20"/>
          <w:szCs w:val="20"/>
          <w:lang w:eastAsia="sl-SI"/>
        </w:rPr>
        <w:t xml:space="preserve"> noziroma </w:t>
      </w:r>
      <w:r w:rsidR="001A12A1" w:rsidRPr="00AD20E2">
        <w:rPr>
          <w:rFonts w:ascii="Arial" w:eastAsia="Times New Roman" w:hAnsi="Arial" w:cs="Arial"/>
          <w:sz w:val="20"/>
          <w:szCs w:val="20"/>
          <w:lang w:eastAsia="sl-SI"/>
        </w:rPr>
        <w:t>dejanskih prihodkov in normiranih odhodkov</w:t>
      </w:r>
      <w:r w:rsidR="003A6BC9" w:rsidRPr="00AD20E2">
        <w:rPr>
          <w:rFonts w:ascii="Arial" w:eastAsia="Times New Roman" w:hAnsi="Arial" w:cs="Arial"/>
          <w:sz w:val="20"/>
          <w:szCs w:val="20"/>
          <w:lang w:eastAsia="sl-SI"/>
        </w:rPr>
        <w:t>.</w:t>
      </w:r>
    </w:p>
    <w:p w14:paraId="3B06AD1D" w14:textId="77777777" w:rsidR="00F85B5A" w:rsidRDefault="00F85B5A" w:rsidP="00AE08B1">
      <w:pPr>
        <w:tabs>
          <w:tab w:val="left" w:pos="1701"/>
        </w:tabs>
        <w:spacing w:line="260" w:lineRule="exact"/>
        <w:jc w:val="both"/>
        <w:rPr>
          <w:rFonts w:ascii="Arial" w:eastAsia="Times New Roman" w:hAnsi="Arial" w:cs="Arial"/>
          <w:sz w:val="20"/>
          <w:szCs w:val="20"/>
          <w:lang w:eastAsia="sl-SI"/>
        </w:rPr>
      </w:pPr>
    </w:p>
    <w:p w14:paraId="3E960765" w14:textId="77777777" w:rsidR="000E6305" w:rsidRPr="00AD20E2" w:rsidRDefault="00D77937" w:rsidP="00AE08B1">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od čebelarstva v okviru kmečkega gospodinjstva, ki</w:t>
      </w:r>
      <w:r w:rsidR="000E6305" w:rsidRPr="00AD20E2">
        <w:rPr>
          <w:rFonts w:ascii="Arial" w:eastAsia="Times New Roman" w:hAnsi="Arial" w:cs="Arial"/>
          <w:sz w:val="20"/>
          <w:szCs w:val="20"/>
          <w:lang w:eastAsia="sl-SI"/>
        </w:rPr>
        <w:t xml:space="preserve"> se ne odloči za ugotavljanje davčne osnove od dohodka iz </w:t>
      </w:r>
      <w:r w:rsidR="00D7771F" w:rsidRPr="00AD20E2">
        <w:rPr>
          <w:rFonts w:ascii="Arial" w:eastAsia="Times New Roman" w:hAnsi="Arial" w:cs="Arial"/>
          <w:sz w:val="20"/>
          <w:szCs w:val="20"/>
          <w:lang w:eastAsia="sl-SI"/>
        </w:rPr>
        <w:t>OKGD</w:t>
      </w:r>
      <w:r w:rsidR="000E6305" w:rsidRPr="00AD20E2">
        <w:rPr>
          <w:rFonts w:ascii="Arial" w:eastAsia="Times New Roman" w:hAnsi="Arial" w:cs="Arial"/>
          <w:sz w:val="20"/>
          <w:szCs w:val="20"/>
          <w:lang w:eastAsia="sl-SI"/>
        </w:rPr>
        <w:t xml:space="preserve"> na podlagi dejanskih prihodkov in dejanskih odhodkov oziroma dejanskih prihodkov in normiranih odhodkov, je v skladu z 69. členom </w:t>
      </w:r>
      <w:hyperlink r:id="rId51" w:history="1">
        <w:r w:rsidR="0093372C" w:rsidRPr="00AD20E2">
          <w:rPr>
            <w:rStyle w:val="Hiperpovezava"/>
            <w:rFonts w:ascii="Arial" w:eastAsia="Times New Roman" w:hAnsi="Arial" w:cs="Arial"/>
            <w:sz w:val="20"/>
            <w:szCs w:val="20"/>
            <w:lang w:eastAsia="sl-SI"/>
          </w:rPr>
          <w:t>ZDoh-2</w:t>
        </w:r>
      </w:hyperlink>
      <w:r w:rsidR="000E6305" w:rsidRPr="00AD20E2">
        <w:rPr>
          <w:rFonts w:ascii="Arial" w:eastAsia="Times New Roman" w:hAnsi="Arial" w:cs="Arial"/>
          <w:sz w:val="20"/>
          <w:szCs w:val="20"/>
          <w:lang w:eastAsia="sl-SI"/>
        </w:rPr>
        <w:t xml:space="preserve"> obdavčen na podlagi </w:t>
      </w:r>
      <w:r w:rsidR="00F34AA4" w:rsidRPr="00AD20E2">
        <w:rPr>
          <w:rFonts w:ascii="Arial" w:eastAsia="Times New Roman" w:hAnsi="Arial" w:cs="Arial"/>
          <w:sz w:val="20"/>
          <w:szCs w:val="20"/>
          <w:lang w:eastAsia="sl-SI"/>
        </w:rPr>
        <w:t xml:space="preserve">potencialnega tržnega dohodka </w:t>
      </w:r>
      <w:r w:rsidR="007F343F" w:rsidRPr="00AD20E2">
        <w:rPr>
          <w:rFonts w:ascii="Arial" w:eastAsia="Times New Roman" w:hAnsi="Arial" w:cs="Arial"/>
          <w:sz w:val="20"/>
          <w:szCs w:val="20"/>
          <w:lang w:eastAsia="sl-SI"/>
        </w:rPr>
        <w:t>od predelave v</w:t>
      </w:r>
      <w:r w:rsidR="005A3758" w:rsidRPr="00AD20E2">
        <w:rPr>
          <w:rFonts w:ascii="Arial" w:eastAsia="Times New Roman" w:hAnsi="Arial" w:cs="Arial"/>
          <w:sz w:val="20"/>
          <w:szCs w:val="20"/>
          <w:lang w:eastAsia="sl-SI"/>
        </w:rPr>
        <w:t xml:space="preserve"> panjih</w:t>
      </w:r>
      <w:r w:rsidR="000E6305" w:rsidRPr="00AD20E2">
        <w:rPr>
          <w:rFonts w:ascii="Arial" w:eastAsia="Times New Roman" w:hAnsi="Arial" w:cs="Arial"/>
          <w:sz w:val="20"/>
          <w:szCs w:val="20"/>
          <w:lang w:eastAsia="sl-SI"/>
        </w:rPr>
        <w:t>.</w:t>
      </w:r>
    </w:p>
    <w:p w14:paraId="1CA68044" w14:textId="77777777" w:rsidR="00E50ECB" w:rsidRPr="00AD20E2" w:rsidRDefault="00E50ECB" w:rsidP="00AE08B1">
      <w:pPr>
        <w:tabs>
          <w:tab w:val="left" w:pos="1701"/>
        </w:tabs>
        <w:spacing w:line="260" w:lineRule="exact"/>
        <w:jc w:val="both"/>
        <w:rPr>
          <w:rFonts w:ascii="Arial" w:eastAsia="Times New Roman" w:hAnsi="Arial" w:cs="Arial"/>
          <w:sz w:val="20"/>
          <w:szCs w:val="20"/>
          <w:lang w:eastAsia="sl-SI"/>
        </w:rPr>
      </w:pPr>
    </w:p>
    <w:p w14:paraId="3A936AA0" w14:textId="77777777" w:rsidR="00E50ECB" w:rsidRPr="00AD20E2" w:rsidRDefault="00E50ECB" w:rsidP="00AE08B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Davčna osnova od</w:t>
      </w:r>
      <w:r w:rsidR="005A3758" w:rsidRPr="00AD20E2">
        <w:rPr>
          <w:rFonts w:ascii="Arial" w:eastAsia="Times New Roman" w:hAnsi="Arial" w:cs="Arial"/>
          <w:sz w:val="20"/>
          <w:szCs w:val="20"/>
          <w:lang w:eastAsia="sl-SI"/>
        </w:rPr>
        <w:t xml:space="preserve"> potencialnih tržnih dohodkov od pridelavo </w:t>
      </w:r>
      <w:r w:rsidR="007F343F" w:rsidRPr="00AD20E2">
        <w:rPr>
          <w:rFonts w:ascii="Arial" w:eastAsia="Times New Roman" w:hAnsi="Arial" w:cs="Arial"/>
          <w:sz w:val="20"/>
          <w:szCs w:val="20"/>
          <w:lang w:eastAsia="sl-SI"/>
        </w:rPr>
        <w:t>v</w:t>
      </w:r>
      <w:r w:rsidRPr="00AD20E2">
        <w:rPr>
          <w:rFonts w:ascii="Arial" w:eastAsia="Times New Roman" w:hAnsi="Arial" w:cs="Arial"/>
          <w:sz w:val="20"/>
          <w:szCs w:val="20"/>
          <w:lang w:eastAsia="sl-SI"/>
        </w:rPr>
        <w:t xml:space="preserve"> panjih je v drugem odstavku 71. člena </w:t>
      </w:r>
      <w:hyperlink r:id="rId52"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določena v višini 70% pavšalne ocene dohodka</w:t>
      </w:r>
      <w:r w:rsidR="00C00B5D" w:rsidRPr="00AD20E2">
        <w:rPr>
          <w:rFonts w:ascii="Arial" w:eastAsia="Times New Roman" w:hAnsi="Arial" w:cs="Arial"/>
          <w:sz w:val="20"/>
          <w:szCs w:val="20"/>
          <w:lang w:eastAsia="sl-SI"/>
        </w:rPr>
        <w:t xml:space="preserve"> na panj</w:t>
      </w:r>
      <w:r w:rsidRPr="00AD20E2">
        <w:rPr>
          <w:rFonts w:ascii="Arial" w:eastAsia="Times New Roman" w:hAnsi="Arial" w:cs="Arial"/>
          <w:sz w:val="20"/>
          <w:szCs w:val="20"/>
          <w:lang w:eastAsia="sl-SI"/>
        </w:rPr>
        <w:t>. Pavšalno oceno dohodka na panj</w:t>
      </w:r>
      <w:r w:rsidR="00F6312F"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v skladu s </w:t>
      </w:r>
      <w:r w:rsidR="00F6312F" w:rsidRPr="00AD20E2">
        <w:rPr>
          <w:rFonts w:ascii="Arial" w:eastAsia="Times New Roman" w:hAnsi="Arial" w:cs="Arial"/>
          <w:sz w:val="20"/>
          <w:szCs w:val="20"/>
          <w:lang w:eastAsia="sl-SI"/>
        </w:rPr>
        <w:t>3</w:t>
      </w:r>
      <w:r w:rsidR="00DB6D2C" w:rsidRPr="00AD20E2">
        <w:rPr>
          <w:rFonts w:ascii="Arial" w:eastAsia="Times New Roman" w:hAnsi="Arial" w:cs="Arial"/>
          <w:sz w:val="20"/>
          <w:szCs w:val="20"/>
          <w:lang w:eastAsia="sl-SI"/>
        </w:rPr>
        <w:t>.</w:t>
      </w:r>
      <w:r w:rsidR="00F6312F" w:rsidRPr="00AD20E2">
        <w:rPr>
          <w:rFonts w:ascii="Arial" w:eastAsia="Times New Roman" w:hAnsi="Arial" w:cs="Arial"/>
          <w:sz w:val="20"/>
          <w:szCs w:val="20"/>
          <w:lang w:eastAsia="sl-SI"/>
        </w:rPr>
        <w:t xml:space="preserve"> in 11</w:t>
      </w:r>
      <w:r w:rsidRPr="00AD20E2">
        <w:rPr>
          <w:rFonts w:ascii="Arial" w:eastAsia="Times New Roman" w:hAnsi="Arial" w:cs="Arial"/>
          <w:sz w:val="20"/>
          <w:szCs w:val="20"/>
          <w:lang w:eastAsia="sl-SI"/>
        </w:rPr>
        <w:t xml:space="preserve">. členom </w:t>
      </w:r>
      <w:hyperlink r:id="rId53"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ugotovi </w:t>
      </w:r>
      <w:r w:rsidR="00F6312F" w:rsidRPr="00AD20E2">
        <w:rPr>
          <w:rFonts w:ascii="Arial" w:eastAsia="Times New Roman" w:hAnsi="Arial" w:cs="Arial"/>
          <w:sz w:val="20"/>
          <w:szCs w:val="20"/>
          <w:lang w:eastAsia="sl-SI"/>
        </w:rPr>
        <w:t>mi</w:t>
      </w:r>
      <w:r w:rsidR="00F34AA4" w:rsidRPr="00AD20E2">
        <w:rPr>
          <w:rFonts w:ascii="Arial" w:eastAsia="Times New Roman" w:hAnsi="Arial" w:cs="Arial"/>
          <w:sz w:val="20"/>
          <w:szCs w:val="20"/>
          <w:lang w:eastAsia="sl-SI"/>
        </w:rPr>
        <w:t>nistrstvo, pristojno za finance</w:t>
      </w:r>
      <w:r w:rsidRPr="00AD20E2">
        <w:rPr>
          <w:rFonts w:ascii="Arial" w:eastAsia="Times New Roman" w:hAnsi="Arial" w:cs="Arial"/>
          <w:sz w:val="20"/>
          <w:szCs w:val="20"/>
          <w:lang w:eastAsia="sl-SI"/>
        </w:rPr>
        <w:t xml:space="preserve">. </w:t>
      </w:r>
    </w:p>
    <w:p w14:paraId="446E3F43" w14:textId="77777777" w:rsidR="00DB6D2C" w:rsidRPr="00AD20E2" w:rsidRDefault="00DB6D2C" w:rsidP="00AE08B1">
      <w:pPr>
        <w:spacing w:line="260" w:lineRule="exact"/>
        <w:jc w:val="both"/>
        <w:rPr>
          <w:rFonts w:ascii="Arial" w:eastAsia="Times New Roman" w:hAnsi="Arial" w:cs="Arial"/>
          <w:sz w:val="20"/>
          <w:szCs w:val="20"/>
          <w:lang w:eastAsia="sl-SI"/>
        </w:rPr>
      </w:pPr>
    </w:p>
    <w:p w14:paraId="547DBD96" w14:textId="77777777" w:rsidR="00F20973" w:rsidRPr="00AD20E2" w:rsidRDefault="00F20973" w:rsidP="00AE08B1">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w:t>
      </w:r>
      <w:hyperlink r:id="rId54" w:history="1">
        <w:r w:rsidR="005A3758" w:rsidRPr="00AD20E2">
          <w:rPr>
            <w:rStyle w:val="Hiperpovezava"/>
            <w:rFonts w:ascii="Arial" w:eastAsia="Times New Roman" w:hAnsi="Arial" w:cs="Arial"/>
            <w:sz w:val="20"/>
            <w:szCs w:val="20"/>
            <w:lang w:eastAsia="sl-SI"/>
          </w:rPr>
          <w:t>Uredbi o lestvici KD</w:t>
        </w:r>
      </w:hyperlink>
      <w:r w:rsidRPr="00AD20E2">
        <w:rPr>
          <w:rFonts w:ascii="Arial" w:eastAsia="Times New Roman" w:hAnsi="Arial" w:cs="Arial"/>
          <w:sz w:val="20"/>
          <w:szCs w:val="20"/>
          <w:lang w:eastAsia="sl-SI"/>
        </w:rPr>
        <w:t xml:space="preserve"> je določena pavšalna ocena dohodka na čebelji panj za obdobje 2017-2019 v viš</w:t>
      </w:r>
      <w:r w:rsidR="00D551CF" w:rsidRPr="00AD20E2">
        <w:rPr>
          <w:rFonts w:ascii="Arial" w:eastAsia="Times New Roman" w:hAnsi="Arial" w:cs="Arial"/>
          <w:sz w:val="20"/>
          <w:szCs w:val="20"/>
          <w:lang w:eastAsia="sl-SI"/>
        </w:rPr>
        <w:t xml:space="preserve">ini 17,00 eur na čebelji panj. </w:t>
      </w:r>
      <w:r w:rsidRPr="00AD20E2">
        <w:rPr>
          <w:rFonts w:ascii="Arial" w:eastAsia="Times New Roman" w:hAnsi="Arial" w:cs="Arial"/>
          <w:sz w:val="20"/>
          <w:szCs w:val="20"/>
          <w:lang w:eastAsia="sl-SI"/>
        </w:rPr>
        <w:t xml:space="preserve">Glede na to, da </w:t>
      </w:r>
      <w:hyperlink r:id="rId55"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xml:space="preserve"> v prehodni določbi določa, da se v letu 201</w:t>
      </w:r>
      <w:r w:rsidR="0039300D"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w:t>
      </w:r>
      <w:r w:rsidR="005A3758" w:rsidRPr="00AD20E2">
        <w:rPr>
          <w:rFonts w:ascii="Arial" w:eastAsia="Times New Roman" w:hAnsi="Arial" w:cs="Arial"/>
          <w:sz w:val="20"/>
          <w:szCs w:val="20"/>
          <w:lang w:eastAsia="sl-SI"/>
        </w:rPr>
        <w:t>pavšalna ocena dohodka na panj</w:t>
      </w:r>
      <w:r w:rsidRPr="00AD20E2">
        <w:rPr>
          <w:rFonts w:ascii="Arial" w:eastAsia="Times New Roman" w:hAnsi="Arial" w:cs="Arial"/>
          <w:sz w:val="20"/>
          <w:szCs w:val="20"/>
          <w:lang w:eastAsia="sl-SI"/>
        </w:rPr>
        <w:t xml:space="preserve"> pripiše v vrednosti </w:t>
      </w:r>
      <w:r w:rsidR="0039300D" w:rsidRPr="00AD20E2">
        <w:rPr>
          <w:rFonts w:ascii="Arial" w:eastAsia="Times New Roman" w:hAnsi="Arial" w:cs="Arial"/>
          <w:sz w:val="20"/>
          <w:szCs w:val="20"/>
          <w:lang w:eastAsia="sl-SI"/>
        </w:rPr>
        <w:t>55</w:t>
      </w:r>
      <w:r w:rsidRPr="00AD20E2">
        <w:rPr>
          <w:rFonts w:ascii="Arial" w:eastAsia="Times New Roman" w:hAnsi="Arial" w:cs="Arial"/>
          <w:sz w:val="20"/>
          <w:szCs w:val="20"/>
          <w:lang w:eastAsia="sl-SI"/>
        </w:rPr>
        <w:t xml:space="preserve"> %</w:t>
      </w:r>
      <w:r w:rsidR="0039300D" w:rsidRPr="00AD20E2">
        <w:rPr>
          <w:rFonts w:ascii="Arial" w:eastAsia="Times New Roman" w:hAnsi="Arial" w:cs="Arial"/>
          <w:sz w:val="20"/>
          <w:szCs w:val="20"/>
          <w:lang w:eastAsia="sl-SI"/>
        </w:rPr>
        <w:t xml:space="preserve"> </w:t>
      </w:r>
      <w:r w:rsidRPr="00AD20E2">
        <w:rPr>
          <w:rFonts w:ascii="Arial" w:eastAsia="Times New Roman" w:hAnsi="Arial" w:cs="Arial"/>
          <w:sz w:val="20"/>
          <w:szCs w:val="20"/>
          <w:lang w:eastAsia="sl-SI"/>
        </w:rPr>
        <w:t xml:space="preserve">in v letu 2019 v vrednosti 75 % </w:t>
      </w:r>
      <w:r w:rsidR="005A3758" w:rsidRPr="00AD20E2">
        <w:rPr>
          <w:rFonts w:ascii="Arial" w:eastAsia="Times New Roman" w:hAnsi="Arial" w:cs="Arial"/>
          <w:sz w:val="20"/>
          <w:szCs w:val="20"/>
          <w:lang w:eastAsia="sl-SI"/>
        </w:rPr>
        <w:t>pavšalne ocene dohodka na panj, ugotovljene</w:t>
      </w:r>
      <w:r w:rsidRPr="00AD20E2">
        <w:rPr>
          <w:rFonts w:ascii="Arial" w:eastAsia="Times New Roman" w:hAnsi="Arial" w:cs="Arial"/>
          <w:sz w:val="20"/>
          <w:szCs w:val="20"/>
          <w:lang w:eastAsia="sl-SI"/>
        </w:rPr>
        <w:t xml:space="preserve"> po </w:t>
      </w:r>
      <w:hyperlink r:id="rId56" w:history="1">
        <w:r w:rsidR="005A3758" w:rsidRPr="00AD20E2">
          <w:rPr>
            <w:rStyle w:val="Hiperpovezava"/>
            <w:rFonts w:ascii="Arial" w:eastAsia="Times New Roman" w:hAnsi="Arial" w:cs="Arial"/>
            <w:sz w:val="20"/>
            <w:szCs w:val="20"/>
            <w:lang w:eastAsia="sl-SI"/>
          </w:rPr>
          <w:t>ZUKD-2</w:t>
        </w:r>
      </w:hyperlink>
      <w:r w:rsidRPr="00AD20E2">
        <w:rPr>
          <w:rFonts w:ascii="Arial" w:eastAsia="Times New Roman" w:hAnsi="Arial" w:cs="Arial"/>
          <w:sz w:val="20"/>
          <w:szCs w:val="20"/>
          <w:lang w:eastAsia="sl-SI"/>
        </w:rPr>
        <w:t>, znaša v letu 201</w:t>
      </w:r>
      <w:r w:rsidR="0039300D"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pavšalna ocena dohodka na panj </w:t>
      </w:r>
      <w:r w:rsidR="0039300D" w:rsidRPr="00AD20E2">
        <w:rPr>
          <w:rFonts w:ascii="Arial" w:eastAsia="Times New Roman" w:hAnsi="Arial" w:cs="Arial"/>
          <w:sz w:val="20"/>
          <w:szCs w:val="20"/>
          <w:lang w:eastAsia="sl-SI"/>
        </w:rPr>
        <w:t>9,35</w:t>
      </w:r>
      <w:r w:rsidRPr="00AD20E2">
        <w:rPr>
          <w:rFonts w:ascii="Arial" w:eastAsia="Times New Roman" w:hAnsi="Arial" w:cs="Arial"/>
          <w:sz w:val="20"/>
          <w:szCs w:val="20"/>
          <w:lang w:eastAsia="sl-SI"/>
        </w:rPr>
        <w:t xml:space="preserve"> eur (</w:t>
      </w:r>
      <w:r w:rsidR="0039300D" w:rsidRPr="00AD20E2">
        <w:rPr>
          <w:rFonts w:ascii="Arial" w:eastAsia="Times New Roman" w:hAnsi="Arial" w:cs="Arial"/>
          <w:sz w:val="20"/>
          <w:szCs w:val="20"/>
          <w:lang w:eastAsia="sl-SI"/>
        </w:rPr>
        <w:t>55</w:t>
      </w:r>
      <w:r w:rsidRPr="00AD20E2">
        <w:rPr>
          <w:rFonts w:ascii="Arial" w:eastAsia="Times New Roman" w:hAnsi="Arial" w:cs="Arial"/>
          <w:sz w:val="20"/>
          <w:szCs w:val="20"/>
          <w:lang w:eastAsia="sl-SI"/>
        </w:rPr>
        <w:t xml:space="preserve"> % od 17 eur</w:t>
      </w:r>
      <w:r w:rsidR="00F34AA4" w:rsidRPr="00AD20E2">
        <w:rPr>
          <w:rFonts w:ascii="Arial" w:eastAsia="Times New Roman" w:hAnsi="Arial" w:cs="Arial"/>
          <w:sz w:val="20"/>
          <w:szCs w:val="20"/>
          <w:lang w:eastAsia="sl-SI"/>
        </w:rPr>
        <w:t>/panj</w:t>
      </w:r>
      <w:r w:rsidRPr="00AD20E2">
        <w:rPr>
          <w:rFonts w:ascii="Arial" w:eastAsia="Times New Roman" w:hAnsi="Arial" w:cs="Arial"/>
          <w:sz w:val="20"/>
          <w:szCs w:val="20"/>
          <w:lang w:eastAsia="sl-SI"/>
        </w:rPr>
        <w:t xml:space="preserve">). Iz navedenega sledi, da znaša v letu </w:t>
      </w:r>
      <w:r w:rsidRPr="00AD20E2">
        <w:rPr>
          <w:rFonts w:ascii="Arial" w:eastAsia="Times New Roman" w:hAnsi="Arial" w:cs="Arial"/>
          <w:sz w:val="20"/>
          <w:szCs w:val="20"/>
          <w:lang w:eastAsia="sl-SI"/>
        </w:rPr>
        <w:lastRenderedPageBreak/>
        <w:t>201</w:t>
      </w:r>
      <w:r w:rsidR="0039300D" w:rsidRPr="00AD20E2">
        <w:rPr>
          <w:rFonts w:ascii="Arial" w:eastAsia="Times New Roman" w:hAnsi="Arial" w:cs="Arial"/>
          <w:sz w:val="20"/>
          <w:szCs w:val="20"/>
          <w:lang w:eastAsia="sl-SI"/>
        </w:rPr>
        <w:t>8</w:t>
      </w:r>
      <w:r w:rsidRPr="00AD20E2">
        <w:rPr>
          <w:rFonts w:ascii="Arial" w:eastAsia="Times New Roman" w:hAnsi="Arial" w:cs="Arial"/>
          <w:sz w:val="20"/>
          <w:szCs w:val="20"/>
          <w:lang w:eastAsia="sl-SI"/>
        </w:rPr>
        <w:t xml:space="preserve"> davčna osnova od potencialnih tržnih dohodkov </w:t>
      </w:r>
      <w:r w:rsidR="007F343F" w:rsidRPr="00AD20E2">
        <w:rPr>
          <w:rFonts w:ascii="Arial" w:eastAsia="Times New Roman" w:hAnsi="Arial" w:cs="Arial"/>
          <w:sz w:val="20"/>
          <w:szCs w:val="20"/>
          <w:lang w:eastAsia="sl-SI"/>
        </w:rPr>
        <w:t>od</w:t>
      </w:r>
      <w:r w:rsidRPr="00AD20E2">
        <w:rPr>
          <w:rFonts w:ascii="Arial" w:eastAsia="Times New Roman" w:hAnsi="Arial" w:cs="Arial"/>
          <w:sz w:val="20"/>
          <w:szCs w:val="20"/>
          <w:lang w:eastAsia="sl-SI"/>
        </w:rPr>
        <w:t xml:space="preserve"> pridelavo v panjih </w:t>
      </w:r>
      <w:r w:rsidR="008B6C6B" w:rsidRPr="00AD20E2">
        <w:rPr>
          <w:rFonts w:ascii="Arial" w:eastAsia="Times New Roman" w:hAnsi="Arial" w:cs="Arial"/>
          <w:sz w:val="20"/>
          <w:szCs w:val="20"/>
          <w:lang w:eastAsia="sl-SI"/>
        </w:rPr>
        <w:t>6,</w:t>
      </w:r>
      <w:r w:rsidR="0039300D" w:rsidRPr="00AD20E2">
        <w:rPr>
          <w:rFonts w:ascii="Arial" w:eastAsia="Times New Roman" w:hAnsi="Arial" w:cs="Arial"/>
          <w:sz w:val="20"/>
          <w:szCs w:val="20"/>
          <w:lang w:eastAsia="sl-SI"/>
        </w:rPr>
        <w:t>55</w:t>
      </w:r>
      <w:r w:rsidRPr="00AD20E2">
        <w:rPr>
          <w:rFonts w:ascii="Arial" w:eastAsia="Times New Roman" w:hAnsi="Arial" w:cs="Arial"/>
          <w:sz w:val="20"/>
          <w:szCs w:val="20"/>
          <w:lang w:eastAsia="sl-SI"/>
        </w:rPr>
        <w:t xml:space="preserve"> eur/panj (70 % od </w:t>
      </w:r>
      <w:r w:rsidR="0039300D" w:rsidRPr="00AD20E2">
        <w:rPr>
          <w:rFonts w:ascii="Arial" w:eastAsia="Times New Roman" w:hAnsi="Arial" w:cs="Arial"/>
          <w:sz w:val="20"/>
          <w:szCs w:val="20"/>
          <w:lang w:eastAsia="sl-SI"/>
        </w:rPr>
        <w:t>9,35</w:t>
      </w:r>
      <w:r w:rsidRPr="00AD20E2">
        <w:rPr>
          <w:rFonts w:ascii="Arial" w:eastAsia="Times New Roman" w:hAnsi="Arial" w:cs="Arial"/>
          <w:sz w:val="20"/>
          <w:szCs w:val="20"/>
          <w:lang w:eastAsia="sl-SI"/>
        </w:rPr>
        <w:t xml:space="preserve"> eur</w:t>
      </w:r>
      <w:r w:rsidR="00F34AA4" w:rsidRPr="00AD20E2">
        <w:rPr>
          <w:rFonts w:ascii="Arial" w:eastAsia="Times New Roman" w:hAnsi="Arial" w:cs="Arial"/>
          <w:sz w:val="20"/>
          <w:szCs w:val="20"/>
          <w:lang w:eastAsia="sl-SI"/>
        </w:rPr>
        <w:t>/panj</w:t>
      </w:r>
      <w:r w:rsidRPr="00AD20E2">
        <w:rPr>
          <w:rFonts w:ascii="Arial" w:eastAsia="Times New Roman" w:hAnsi="Arial" w:cs="Arial"/>
          <w:sz w:val="20"/>
          <w:szCs w:val="20"/>
          <w:lang w:eastAsia="sl-SI"/>
        </w:rPr>
        <w:t>).</w:t>
      </w:r>
    </w:p>
    <w:p w14:paraId="76DF11EF" w14:textId="77777777" w:rsidR="007F343F" w:rsidRPr="00AD20E2" w:rsidRDefault="007F343F" w:rsidP="00AE08B1">
      <w:pPr>
        <w:spacing w:line="260" w:lineRule="exact"/>
        <w:jc w:val="both"/>
        <w:rPr>
          <w:rFonts w:ascii="Arial" w:eastAsia="Times New Roman" w:hAnsi="Arial" w:cs="Arial"/>
          <w:sz w:val="20"/>
          <w:szCs w:val="20"/>
          <w:lang w:eastAsia="sl-SI"/>
        </w:rPr>
      </w:pPr>
    </w:p>
    <w:p w14:paraId="66BFF3FC" w14:textId="7DA8F765" w:rsidR="00AE08B1" w:rsidRPr="00AD20E2" w:rsidRDefault="009569B4" w:rsidP="00AE08B1">
      <w:pPr>
        <w:spacing w:line="260" w:lineRule="exact"/>
        <w:jc w:val="both"/>
        <w:rPr>
          <w:rFonts w:ascii="Arial" w:eastAsia="Times New Roman" w:hAnsi="Arial" w:cs="Arial"/>
          <w:sz w:val="20"/>
          <w:szCs w:val="20"/>
          <w:lang w:eastAsia="sl-SI"/>
        </w:rPr>
      </w:pPr>
      <w:r>
        <w:rPr>
          <w:rFonts w:ascii="Arial" w:eastAsia="Times New Roman" w:hAnsi="Arial" w:cs="Arial"/>
          <w:sz w:val="20"/>
          <w:szCs w:val="20"/>
          <w:lang w:eastAsia="sl-SI"/>
        </w:rPr>
        <w:t>K</w:t>
      </w:r>
      <w:r w:rsidR="00D77937" w:rsidRPr="00AD20E2">
        <w:rPr>
          <w:rFonts w:ascii="Arial" w:eastAsia="Times New Roman" w:hAnsi="Arial" w:cs="Arial"/>
          <w:sz w:val="20"/>
          <w:szCs w:val="20"/>
          <w:lang w:eastAsia="sl-SI"/>
        </w:rPr>
        <w:t>mečkemu gospodinjstvu</w:t>
      </w:r>
      <w:r w:rsidR="00117D40">
        <w:rPr>
          <w:rFonts w:ascii="Arial" w:eastAsia="Times New Roman" w:hAnsi="Arial" w:cs="Arial"/>
          <w:sz w:val="20"/>
          <w:szCs w:val="20"/>
          <w:lang w:eastAsia="sl-SI"/>
        </w:rPr>
        <w:t xml:space="preserve">, </w:t>
      </w:r>
      <w:r w:rsidR="00D77937" w:rsidRPr="00AD20E2">
        <w:rPr>
          <w:rFonts w:ascii="Arial" w:eastAsia="Times New Roman" w:hAnsi="Arial" w:cs="Arial"/>
          <w:sz w:val="20"/>
          <w:szCs w:val="20"/>
          <w:lang w:eastAsia="sl-SI"/>
        </w:rPr>
        <w:t xml:space="preserve">ki je obdavčen na podlagi </w:t>
      </w:r>
      <w:r w:rsidR="00BD6535" w:rsidRPr="00AD20E2">
        <w:rPr>
          <w:rFonts w:ascii="Arial" w:eastAsia="Times New Roman" w:hAnsi="Arial" w:cs="Arial"/>
          <w:sz w:val="20"/>
          <w:szCs w:val="20"/>
          <w:lang w:eastAsia="sl-SI"/>
        </w:rPr>
        <w:t>pavšalne ocene dohodka na panj,</w:t>
      </w:r>
      <w:r w:rsidR="00E50ECB" w:rsidRPr="00AD20E2">
        <w:rPr>
          <w:rFonts w:ascii="Arial" w:eastAsia="Times New Roman" w:hAnsi="Arial" w:cs="Arial"/>
          <w:sz w:val="20"/>
          <w:szCs w:val="20"/>
          <w:lang w:eastAsia="sl-SI"/>
        </w:rPr>
        <w:t xml:space="preserve"> </w:t>
      </w:r>
      <w:r>
        <w:rPr>
          <w:rFonts w:ascii="Arial" w:eastAsia="Times New Roman" w:hAnsi="Arial" w:cs="Arial"/>
          <w:sz w:val="20"/>
          <w:szCs w:val="20"/>
          <w:lang w:eastAsia="sl-SI"/>
        </w:rPr>
        <w:t xml:space="preserve">se dodatno </w:t>
      </w:r>
      <w:r w:rsidR="00E50ECB" w:rsidRPr="00AD20E2">
        <w:rPr>
          <w:rFonts w:ascii="Arial" w:eastAsia="Times New Roman" w:hAnsi="Arial" w:cs="Arial"/>
          <w:sz w:val="20"/>
          <w:szCs w:val="20"/>
          <w:lang w:eastAsia="sl-SI"/>
        </w:rPr>
        <w:t>upošteva oprostitev dohodnine za prvih 40 čebeljih panjev, ki jih imajo v uporabi</w:t>
      </w:r>
      <w:r w:rsidR="00D77937" w:rsidRPr="00AD20E2">
        <w:rPr>
          <w:rFonts w:ascii="Arial" w:eastAsia="Times New Roman" w:hAnsi="Arial" w:cs="Arial"/>
          <w:sz w:val="20"/>
          <w:szCs w:val="20"/>
          <w:lang w:eastAsia="sl-SI"/>
        </w:rPr>
        <w:t xml:space="preserve"> njegovi člani</w:t>
      </w:r>
      <w:r w:rsidR="00DB6D2C" w:rsidRPr="00AD20E2">
        <w:rPr>
          <w:rFonts w:ascii="Arial" w:eastAsia="Times New Roman" w:hAnsi="Arial" w:cs="Arial"/>
          <w:sz w:val="20"/>
          <w:szCs w:val="20"/>
          <w:lang w:eastAsia="sl-SI"/>
        </w:rPr>
        <w:t xml:space="preserve">. To </w:t>
      </w:r>
      <w:r w:rsidR="00E50ECB" w:rsidRPr="00AD20E2">
        <w:rPr>
          <w:rFonts w:ascii="Arial" w:eastAsia="Times New Roman" w:hAnsi="Arial" w:cs="Arial"/>
          <w:sz w:val="20"/>
          <w:szCs w:val="20"/>
          <w:lang w:eastAsia="sl-SI"/>
        </w:rPr>
        <w:t>pomeni, da se ob izračunu skupnega dohodka kmečkega gospodinjstva dohodek od prvih 40 panjev ne upošt</w:t>
      </w:r>
      <w:r w:rsidR="00A63D1E">
        <w:rPr>
          <w:rFonts w:ascii="Arial" w:eastAsia="Times New Roman" w:hAnsi="Arial" w:cs="Arial"/>
          <w:sz w:val="20"/>
          <w:szCs w:val="20"/>
          <w:lang w:eastAsia="sl-SI"/>
        </w:rPr>
        <w:t>eva na način, kot ga določa 8.</w:t>
      </w:r>
      <w:r w:rsidR="00E50ECB" w:rsidRPr="00AD20E2">
        <w:rPr>
          <w:rFonts w:ascii="Arial" w:eastAsia="Times New Roman" w:hAnsi="Arial" w:cs="Arial"/>
          <w:sz w:val="20"/>
          <w:szCs w:val="20"/>
          <w:lang w:eastAsia="sl-SI"/>
        </w:rPr>
        <w:t xml:space="preserve"> točka </w:t>
      </w:r>
      <w:r w:rsidR="00DB6D2C" w:rsidRPr="00AD20E2">
        <w:rPr>
          <w:rFonts w:ascii="Arial" w:eastAsia="Times New Roman" w:hAnsi="Arial" w:cs="Arial"/>
          <w:sz w:val="20"/>
          <w:szCs w:val="20"/>
          <w:lang w:eastAsia="sl-SI"/>
        </w:rPr>
        <w:t xml:space="preserve">prvega odstavka </w:t>
      </w:r>
      <w:r w:rsidR="00E50ECB" w:rsidRPr="00AD20E2">
        <w:rPr>
          <w:rFonts w:ascii="Arial" w:eastAsia="Times New Roman" w:hAnsi="Arial" w:cs="Arial"/>
          <w:sz w:val="20"/>
          <w:szCs w:val="20"/>
          <w:lang w:eastAsia="sl-SI"/>
        </w:rPr>
        <w:t xml:space="preserve">26. člena </w:t>
      </w:r>
      <w:hyperlink r:id="rId57" w:history="1">
        <w:r w:rsidR="00E50ECB" w:rsidRPr="00AD20E2">
          <w:rPr>
            <w:rStyle w:val="Hiperpovezava"/>
            <w:rFonts w:ascii="Arial" w:eastAsia="Times New Roman" w:hAnsi="Arial" w:cs="Arial"/>
            <w:sz w:val="20"/>
            <w:szCs w:val="20"/>
            <w:lang w:eastAsia="sl-SI"/>
          </w:rPr>
          <w:t>ZDoh-2</w:t>
        </w:r>
      </w:hyperlink>
      <w:r w:rsidR="00E50ECB" w:rsidRPr="00AD20E2">
        <w:rPr>
          <w:rFonts w:ascii="Arial" w:eastAsia="Times New Roman" w:hAnsi="Arial" w:cs="Arial"/>
          <w:sz w:val="20"/>
          <w:szCs w:val="20"/>
          <w:lang w:eastAsia="sl-SI"/>
        </w:rPr>
        <w:t xml:space="preserve"> (</w:t>
      </w:r>
      <w:r w:rsidR="00E50ECB" w:rsidRPr="00AD20E2">
        <w:rPr>
          <w:rFonts w:ascii="Arial" w:eastAsia="Times New Roman" w:hAnsi="Arial" w:cs="Arial"/>
          <w:sz w:val="20"/>
          <w:szCs w:val="20"/>
          <w:lang w:val="x-none" w:eastAsia="sl-SI"/>
        </w:rPr>
        <w:t xml:space="preserve">davčna osnova od potencialnih tržnih dohodkov čebelarstva </w:t>
      </w:r>
      <w:r w:rsidR="00E50ECB" w:rsidRPr="00AD20E2">
        <w:rPr>
          <w:rFonts w:ascii="Arial" w:eastAsia="Times New Roman" w:hAnsi="Arial" w:cs="Arial"/>
          <w:sz w:val="20"/>
          <w:szCs w:val="20"/>
          <w:lang w:eastAsia="sl-SI"/>
        </w:rPr>
        <w:t xml:space="preserve">se </w:t>
      </w:r>
      <w:r w:rsidR="00E50ECB" w:rsidRPr="00AD20E2">
        <w:rPr>
          <w:rFonts w:ascii="Arial" w:eastAsia="Times New Roman" w:hAnsi="Arial" w:cs="Arial"/>
          <w:sz w:val="20"/>
          <w:szCs w:val="20"/>
          <w:lang w:val="x-none" w:eastAsia="sl-SI"/>
        </w:rPr>
        <w:t>zniža za delež, ugotovljen iz razmerja med številom oproščenih panjev in skupnim številom panjev v uporabi članov kmečkega gospodinjstva</w:t>
      </w:r>
      <w:r w:rsidR="00E50ECB" w:rsidRPr="00AD20E2">
        <w:rPr>
          <w:rFonts w:ascii="Arial" w:eastAsia="Times New Roman" w:hAnsi="Arial" w:cs="Arial"/>
          <w:sz w:val="20"/>
          <w:szCs w:val="20"/>
          <w:lang w:eastAsia="sl-SI"/>
        </w:rPr>
        <w:t>).</w:t>
      </w:r>
    </w:p>
    <w:p w14:paraId="6CFFF59E" w14:textId="77777777" w:rsidR="001A12A1" w:rsidRPr="00D733D1" w:rsidRDefault="001A12A1" w:rsidP="00FB6B85">
      <w:pPr>
        <w:pStyle w:val="FURSnaslov2"/>
        <w:spacing w:before="240"/>
      </w:pPr>
      <w:bookmarkStart w:id="13" w:name="_Toc536176635"/>
      <w:r w:rsidRPr="00BF6C63">
        <w:t>2.</w:t>
      </w:r>
      <w:r w:rsidR="00F6312F">
        <w:t>4</w:t>
      </w:r>
      <w:r w:rsidRPr="00BF6C63">
        <w:t xml:space="preserve"> Drugi dohodki </w:t>
      </w:r>
      <w:r w:rsidR="003564CF">
        <w:t xml:space="preserve">iz OKGD </w:t>
      </w:r>
      <w:r w:rsidRPr="00BF6C63">
        <w:t>(kmetijske subvencije</w:t>
      </w:r>
      <w:r w:rsidRPr="00D733D1">
        <w:t>)</w:t>
      </w:r>
      <w:bookmarkEnd w:id="13"/>
    </w:p>
    <w:p w14:paraId="327E9DE5" w14:textId="77777777" w:rsidR="003564CF" w:rsidRPr="003564CF" w:rsidRDefault="003564CF" w:rsidP="003564CF">
      <w:pPr>
        <w:spacing w:line="260" w:lineRule="exact"/>
        <w:jc w:val="both"/>
        <w:rPr>
          <w:rFonts w:ascii="Arial" w:eastAsia="Times New Roman" w:hAnsi="Arial" w:cs="Arial"/>
          <w:sz w:val="20"/>
          <w:szCs w:val="20"/>
          <w:lang w:eastAsia="sl-SI"/>
        </w:rPr>
      </w:pPr>
    </w:p>
    <w:p w14:paraId="3E7C1875" w14:textId="77777777" w:rsidR="00660A8C" w:rsidRPr="00AD20E2" w:rsidRDefault="001643FF"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Drugi dohodki iz </w:t>
      </w:r>
      <w:r w:rsidR="00114B35" w:rsidRPr="00AD20E2">
        <w:rPr>
          <w:rFonts w:ascii="Arial" w:eastAsia="Times New Roman" w:hAnsi="Arial" w:cs="Arial"/>
          <w:sz w:val="20"/>
          <w:szCs w:val="20"/>
          <w:lang w:eastAsia="sl-SI"/>
        </w:rPr>
        <w:t xml:space="preserve">OKGD </w:t>
      </w:r>
      <w:r w:rsidRPr="00AD20E2">
        <w:rPr>
          <w:rFonts w:ascii="Arial" w:eastAsia="Times New Roman" w:hAnsi="Arial" w:cs="Arial"/>
          <w:sz w:val="20"/>
          <w:szCs w:val="20"/>
          <w:lang w:eastAsia="sl-SI"/>
        </w:rPr>
        <w:t xml:space="preserve">so po določbi 70. člena </w:t>
      </w:r>
      <w:hyperlink r:id="rId58"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plačila iz naslova ukrepov kmetijske politike in druga plačila iz naslova državnih pomoči, prejeta v zvezi z opravljanjem </w:t>
      </w:r>
      <w:r w:rsidR="00114B35" w:rsidRPr="00AD20E2">
        <w:rPr>
          <w:rFonts w:ascii="Arial" w:eastAsia="Times New Roman" w:hAnsi="Arial" w:cs="Arial"/>
          <w:sz w:val="20"/>
          <w:szCs w:val="20"/>
          <w:lang w:eastAsia="sl-SI"/>
        </w:rPr>
        <w:t>OKGD</w:t>
      </w:r>
      <w:r w:rsidR="000511C6" w:rsidRPr="00AD20E2">
        <w:rPr>
          <w:rFonts w:ascii="Arial" w:eastAsia="Times New Roman" w:hAnsi="Arial" w:cs="Arial"/>
          <w:sz w:val="20"/>
          <w:szCs w:val="20"/>
          <w:lang w:eastAsia="sl-SI"/>
        </w:rPr>
        <w:t xml:space="preserve"> v okviru kmečkega gospodinjstva</w:t>
      </w:r>
      <w:r w:rsidRPr="00AD20E2">
        <w:rPr>
          <w:rFonts w:ascii="Arial" w:eastAsia="Times New Roman" w:hAnsi="Arial" w:cs="Arial"/>
          <w:sz w:val="20"/>
          <w:szCs w:val="20"/>
          <w:lang w:eastAsia="sl-SI"/>
        </w:rPr>
        <w:t xml:space="preserve"> (v nadaljevanju: kmetijske subvencije).</w:t>
      </w:r>
    </w:p>
    <w:p w14:paraId="39C3182C" w14:textId="77777777" w:rsidR="00660A8C" w:rsidRPr="00AD20E2" w:rsidRDefault="00660A8C" w:rsidP="003564CF">
      <w:pPr>
        <w:spacing w:line="260" w:lineRule="exact"/>
        <w:jc w:val="both"/>
        <w:rPr>
          <w:rFonts w:ascii="Arial" w:eastAsia="Times New Roman" w:hAnsi="Arial" w:cs="Arial"/>
          <w:sz w:val="20"/>
          <w:szCs w:val="20"/>
          <w:lang w:eastAsia="sl-SI"/>
        </w:rPr>
      </w:pPr>
    </w:p>
    <w:p w14:paraId="0C831765" w14:textId="77777777" w:rsidR="001A12A1" w:rsidRPr="00AD20E2" w:rsidRDefault="001A12A1"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Davčna osnova od kmetijskih subv</w:t>
      </w:r>
      <w:r w:rsidR="005D3A80" w:rsidRPr="00AD20E2">
        <w:rPr>
          <w:rFonts w:ascii="Arial" w:eastAsia="Times New Roman" w:hAnsi="Arial" w:cs="Arial"/>
          <w:sz w:val="20"/>
          <w:szCs w:val="20"/>
          <w:lang w:eastAsia="sl-SI"/>
        </w:rPr>
        <w:t>encij je vsak posamezni dohodek</w:t>
      </w:r>
      <w:r w:rsidRPr="00AD20E2">
        <w:rPr>
          <w:rFonts w:ascii="Arial" w:eastAsia="Times New Roman" w:hAnsi="Arial" w:cs="Arial"/>
          <w:sz w:val="20"/>
          <w:szCs w:val="20"/>
          <w:lang w:eastAsia="sl-SI"/>
        </w:rPr>
        <w:t xml:space="preserve">, ki se na podlagi četrtega odstavka 72. člena </w:t>
      </w:r>
      <w:hyperlink r:id="rId59"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pripiše posameznemu zavezancu, članu kmečkega gospodinjstva, za katerega se v skladu z 69. členom </w:t>
      </w:r>
      <w:hyperlink r:id="rId60"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šteje, da opravlja </w:t>
      </w:r>
      <w:r w:rsidR="00114B35" w:rsidRPr="00AD20E2">
        <w:rPr>
          <w:rFonts w:ascii="Arial" w:eastAsia="Times New Roman" w:hAnsi="Arial" w:cs="Arial"/>
          <w:sz w:val="20"/>
          <w:szCs w:val="20"/>
          <w:lang w:eastAsia="sl-SI"/>
        </w:rPr>
        <w:t>OKGD</w:t>
      </w:r>
      <w:r w:rsidRPr="00AD20E2">
        <w:rPr>
          <w:rFonts w:ascii="Arial" w:eastAsia="Times New Roman" w:hAnsi="Arial" w:cs="Arial"/>
          <w:sz w:val="20"/>
          <w:szCs w:val="20"/>
          <w:lang w:eastAsia="sl-SI"/>
        </w:rPr>
        <w:t>, v sorazmernem deležu glede na skupno število zavezancev v kmečkem gospodinjstvu.</w:t>
      </w:r>
      <w:r w:rsidR="00B71DCA" w:rsidRPr="00AD20E2">
        <w:rPr>
          <w:rFonts w:ascii="Arial" w:eastAsia="Times New Roman" w:hAnsi="Arial" w:cs="Arial"/>
          <w:sz w:val="20"/>
          <w:szCs w:val="20"/>
          <w:lang w:eastAsia="sl-SI"/>
        </w:rPr>
        <w:t xml:space="preserve"> </w:t>
      </w:r>
    </w:p>
    <w:p w14:paraId="1C253524" w14:textId="77777777" w:rsidR="000511C6" w:rsidRPr="00AD20E2" w:rsidRDefault="000511C6" w:rsidP="003564CF">
      <w:pPr>
        <w:spacing w:line="260" w:lineRule="exact"/>
        <w:jc w:val="both"/>
        <w:rPr>
          <w:rFonts w:ascii="Arial" w:eastAsia="Times New Roman" w:hAnsi="Arial" w:cs="Arial"/>
          <w:sz w:val="20"/>
          <w:szCs w:val="20"/>
          <w:lang w:eastAsia="sl-SI"/>
        </w:rPr>
      </w:pPr>
    </w:p>
    <w:p w14:paraId="5A746970" w14:textId="77777777" w:rsidR="000511C6" w:rsidRPr="00AD20E2" w:rsidRDefault="000511C6" w:rsidP="003564CF">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Dohodek iz kmetijskih subvencij se torej ne pripiše le osebi, ki je kot predsta</w:t>
      </w:r>
      <w:r w:rsidR="00CA6B72" w:rsidRPr="00AD20E2">
        <w:rPr>
          <w:rFonts w:ascii="Arial" w:eastAsia="Times New Roman" w:hAnsi="Arial" w:cs="Arial"/>
          <w:sz w:val="20"/>
          <w:szCs w:val="20"/>
          <w:lang w:eastAsia="sl-SI"/>
        </w:rPr>
        <w:t>vnica kmečkega gospodinjstva oziroma</w:t>
      </w:r>
      <w:r w:rsidRPr="00AD20E2">
        <w:rPr>
          <w:rFonts w:ascii="Arial" w:eastAsia="Times New Roman" w:hAnsi="Arial" w:cs="Arial"/>
          <w:sz w:val="20"/>
          <w:szCs w:val="20"/>
          <w:lang w:eastAsia="sl-SI"/>
        </w:rPr>
        <w:t xml:space="preserve"> kmetije vložila vlogo za pridobitev subvencij</w:t>
      </w:r>
      <w:r w:rsidR="00A232BA" w:rsidRPr="00AD20E2">
        <w:rPr>
          <w:rFonts w:ascii="Arial" w:eastAsia="Times New Roman" w:hAnsi="Arial" w:cs="Arial"/>
          <w:sz w:val="20"/>
          <w:szCs w:val="20"/>
          <w:lang w:eastAsia="sl-SI"/>
        </w:rPr>
        <w:t xml:space="preserve"> (za tako osebo</w:t>
      </w:r>
      <w:r w:rsidR="00246DC4" w:rsidRPr="00AD20E2">
        <w:rPr>
          <w:rFonts w:ascii="Arial" w:eastAsia="Times New Roman" w:hAnsi="Arial" w:cs="Arial"/>
          <w:sz w:val="20"/>
          <w:szCs w:val="20"/>
          <w:lang w:eastAsia="sl-SI"/>
        </w:rPr>
        <w:t xml:space="preserve"> se v skladu s šestnajstim odst</w:t>
      </w:r>
      <w:r w:rsidR="00A232BA" w:rsidRPr="00AD20E2">
        <w:rPr>
          <w:rFonts w:ascii="Arial" w:eastAsia="Times New Roman" w:hAnsi="Arial" w:cs="Arial"/>
          <w:sz w:val="20"/>
          <w:szCs w:val="20"/>
          <w:lang w:eastAsia="sl-SI"/>
        </w:rPr>
        <w:t>avkom</w:t>
      </w:r>
      <w:r w:rsidRPr="00AD20E2">
        <w:rPr>
          <w:rFonts w:ascii="Arial" w:eastAsia="Times New Roman" w:hAnsi="Arial" w:cs="Arial"/>
          <w:sz w:val="20"/>
          <w:szCs w:val="20"/>
          <w:lang w:eastAsia="sl-SI"/>
        </w:rPr>
        <w:t xml:space="preserve"> 69. členom </w:t>
      </w:r>
      <w:hyperlink r:id="rId61" w:history="1">
        <w:r w:rsidR="00755F6F" w:rsidRPr="00AD20E2">
          <w:rPr>
            <w:rStyle w:val="Hiperpovezava"/>
            <w:rFonts w:ascii="Arial" w:eastAsia="Times New Roman" w:hAnsi="Arial" w:cs="Arial"/>
            <w:color w:val="auto"/>
            <w:sz w:val="20"/>
            <w:szCs w:val="20"/>
            <w:lang w:eastAsia="sl-SI"/>
          </w:rPr>
          <w:t>ZDoh-2</w:t>
        </w:r>
      </w:hyperlink>
      <w:r w:rsidRPr="00AD20E2">
        <w:rPr>
          <w:rFonts w:ascii="Arial" w:eastAsia="Times New Roman" w:hAnsi="Arial" w:cs="Arial"/>
          <w:sz w:val="20"/>
          <w:szCs w:val="20"/>
          <w:lang w:eastAsia="sl-SI"/>
        </w:rPr>
        <w:t xml:space="preserve"> šteje, da opravlja OKGD, tud</w:t>
      </w:r>
      <w:r w:rsidR="00755F6F" w:rsidRPr="00AD20E2">
        <w:rPr>
          <w:rFonts w:ascii="Arial" w:eastAsia="Times New Roman" w:hAnsi="Arial" w:cs="Arial"/>
          <w:sz w:val="20"/>
          <w:szCs w:val="20"/>
          <w:lang w:eastAsia="sl-SI"/>
        </w:rPr>
        <w:t>i če nima v lasti ali uporabi k</w:t>
      </w:r>
      <w:r w:rsidRPr="00AD20E2">
        <w:rPr>
          <w:rFonts w:ascii="Arial" w:eastAsia="Times New Roman" w:hAnsi="Arial" w:cs="Arial"/>
          <w:sz w:val="20"/>
          <w:szCs w:val="20"/>
          <w:lang w:eastAsia="sl-SI"/>
        </w:rPr>
        <w:t>m</w:t>
      </w:r>
      <w:r w:rsidR="00755F6F" w:rsidRPr="00AD20E2">
        <w:rPr>
          <w:rFonts w:ascii="Arial" w:eastAsia="Times New Roman" w:hAnsi="Arial" w:cs="Arial"/>
          <w:sz w:val="20"/>
          <w:szCs w:val="20"/>
          <w:lang w:eastAsia="sl-SI"/>
        </w:rPr>
        <w:t>e</w:t>
      </w:r>
      <w:r w:rsidRPr="00AD20E2">
        <w:rPr>
          <w:rFonts w:ascii="Arial" w:eastAsia="Times New Roman" w:hAnsi="Arial" w:cs="Arial"/>
          <w:sz w:val="20"/>
          <w:szCs w:val="20"/>
          <w:lang w:eastAsia="sl-SI"/>
        </w:rPr>
        <w:t xml:space="preserve">tijskih in gozdnih zemljišč ali čebeljih panjev), ampak </w:t>
      </w:r>
      <w:r w:rsidR="00755F6F" w:rsidRPr="00AD20E2">
        <w:rPr>
          <w:rFonts w:ascii="Arial" w:eastAsia="Times New Roman" w:hAnsi="Arial" w:cs="Arial"/>
          <w:sz w:val="20"/>
          <w:szCs w:val="20"/>
          <w:lang w:eastAsia="sl-SI"/>
        </w:rPr>
        <w:t xml:space="preserve">se </w:t>
      </w:r>
      <w:r w:rsidRPr="00AD20E2">
        <w:rPr>
          <w:rFonts w:ascii="Arial" w:eastAsia="Times New Roman" w:hAnsi="Arial" w:cs="Arial"/>
          <w:sz w:val="20"/>
          <w:szCs w:val="20"/>
          <w:lang w:eastAsia="sl-SI"/>
        </w:rPr>
        <w:t xml:space="preserve">pripiše vsem članom kmečkega gospodinjstva, za katere se šteje, da v okviru kmečkega gospodinjstva opravljajo OKGD. </w:t>
      </w:r>
    </w:p>
    <w:p w14:paraId="3EFDD2D7" w14:textId="77777777" w:rsidR="00B009CE" w:rsidRPr="00AD20E2" w:rsidRDefault="00B009CE" w:rsidP="003564CF">
      <w:pPr>
        <w:spacing w:line="260" w:lineRule="exact"/>
        <w:jc w:val="both"/>
        <w:rPr>
          <w:rFonts w:ascii="Arial" w:eastAsia="Times New Roman" w:hAnsi="Arial" w:cs="Arial"/>
          <w:sz w:val="20"/>
          <w:szCs w:val="20"/>
          <w:lang w:eastAsia="sl-SI"/>
        </w:rPr>
      </w:pPr>
    </w:p>
    <w:p w14:paraId="2A8E6430" w14:textId="77777777" w:rsidR="004D7B37" w:rsidRPr="00AD20E2" w:rsidRDefault="00B009CE" w:rsidP="003564CF">
      <w:p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bCs/>
          <w:noProof w:val="0"/>
          <w:sz w:val="20"/>
          <w:szCs w:val="20"/>
          <w:lang w:eastAsia="sl-SI"/>
        </w:rPr>
        <w:t xml:space="preserve">V povezavi s 129. členom </w:t>
      </w:r>
      <w:hyperlink r:id="rId62" w:history="1">
        <w:r w:rsidRPr="00AD20E2">
          <w:rPr>
            <w:rStyle w:val="Hiperpovezava"/>
            <w:rFonts w:ascii="Arial" w:eastAsia="Times New Roman" w:hAnsi="Arial" w:cs="Arial"/>
            <w:bCs/>
            <w:noProof w:val="0"/>
            <w:sz w:val="20"/>
            <w:szCs w:val="20"/>
            <w:lang w:eastAsia="sl-SI"/>
          </w:rPr>
          <w:t>ZDoh-2</w:t>
        </w:r>
      </w:hyperlink>
      <w:r w:rsidRPr="00AD20E2">
        <w:rPr>
          <w:rFonts w:ascii="Arial" w:eastAsia="Times New Roman" w:hAnsi="Arial" w:cs="Arial"/>
          <w:bCs/>
          <w:noProof w:val="0"/>
          <w:sz w:val="20"/>
          <w:szCs w:val="20"/>
          <w:lang w:eastAsia="sl-SI"/>
        </w:rPr>
        <w:t xml:space="preserve">, ki </w:t>
      </w:r>
      <w:r w:rsidRPr="00AD20E2">
        <w:rPr>
          <w:rFonts w:ascii="Arial" w:eastAsia="Times New Roman" w:hAnsi="Arial" w:cs="Arial"/>
          <w:noProof w:val="0"/>
          <w:sz w:val="20"/>
          <w:szCs w:val="20"/>
          <w:lang w:eastAsia="sl-SI"/>
        </w:rPr>
        <w:t xml:space="preserve">določa predhodno akontacijo dohodnine od </w:t>
      </w:r>
      <w:r w:rsidR="00A232BA" w:rsidRPr="00AD20E2">
        <w:rPr>
          <w:rFonts w:ascii="Arial" w:eastAsia="Times New Roman" w:hAnsi="Arial" w:cs="Arial"/>
          <w:noProof w:val="0"/>
          <w:sz w:val="20"/>
          <w:szCs w:val="20"/>
          <w:lang w:eastAsia="sl-SI"/>
        </w:rPr>
        <w:t xml:space="preserve">kmetijskih subvencij, </w:t>
      </w:r>
      <w:r w:rsidR="00F3564A" w:rsidRPr="00AD20E2">
        <w:rPr>
          <w:rFonts w:ascii="Arial" w:eastAsia="Times New Roman" w:hAnsi="Arial" w:cs="Arial"/>
          <w:noProof w:val="0"/>
          <w:sz w:val="20"/>
          <w:szCs w:val="20"/>
          <w:lang w:eastAsia="sl-SI"/>
        </w:rPr>
        <w:t xml:space="preserve">Zakon o davčnem postopku - </w:t>
      </w:r>
      <w:hyperlink r:id="rId63" w:history="1">
        <w:r w:rsidR="005D3A80" w:rsidRPr="00AD20E2">
          <w:rPr>
            <w:rStyle w:val="Hiperpovezava"/>
            <w:rFonts w:ascii="Arial" w:hAnsi="Arial" w:cs="Arial"/>
            <w:sz w:val="20"/>
            <w:szCs w:val="20"/>
          </w:rPr>
          <w:t>ZDavP-2</w:t>
        </w:r>
      </w:hyperlink>
      <w:r w:rsidR="006D2F56" w:rsidRPr="00AD20E2">
        <w:rPr>
          <w:rFonts w:ascii="Arial" w:eastAsia="Times New Roman" w:hAnsi="Arial" w:cs="Arial"/>
          <w:noProof w:val="0"/>
          <w:sz w:val="20"/>
          <w:szCs w:val="20"/>
          <w:lang w:eastAsia="sl-SI"/>
        </w:rPr>
        <w:t xml:space="preserve"> </w:t>
      </w:r>
      <w:r w:rsidR="00922268" w:rsidRPr="00AD20E2">
        <w:rPr>
          <w:rFonts w:ascii="Arial" w:eastAsia="Times New Roman" w:hAnsi="Arial" w:cs="Arial"/>
          <w:noProof w:val="0"/>
          <w:sz w:val="20"/>
          <w:szCs w:val="20"/>
          <w:lang w:eastAsia="sl-SI"/>
        </w:rPr>
        <w:t>(Uradni list RS, št.</w:t>
      </w:r>
      <w:r w:rsidR="00922268" w:rsidRPr="00AD20E2">
        <w:rPr>
          <w:rFonts w:ascii="Arial" w:hAnsi="Arial" w:cs="Arial"/>
          <w:sz w:val="20"/>
          <w:szCs w:val="20"/>
        </w:rPr>
        <w:t xml:space="preserve"> (Uradni list RS, št. 13/11 – UPB, 32/12, 94/12, 101/13 – ZDavNepr, 111/13, 25/14 – ZFU, 90/14, 91/15</w:t>
      </w:r>
      <w:r w:rsidR="0039300D" w:rsidRPr="00AD20E2">
        <w:rPr>
          <w:rFonts w:ascii="Arial" w:hAnsi="Arial" w:cs="Arial"/>
          <w:sz w:val="20"/>
          <w:szCs w:val="20"/>
        </w:rPr>
        <w:t>,</w:t>
      </w:r>
      <w:r w:rsidR="00922268" w:rsidRPr="00AD20E2">
        <w:rPr>
          <w:rFonts w:ascii="Arial" w:hAnsi="Arial" w:cs="Arial"/>
          <w:sz w:val="20"/>
          <w:szCs w:val="20"/>
        </w:rPr>
        <w:t>63/16</w:t>
      </w:r>
      <w:r w:rsidR="0039300D" w:rsidRPr="00AD20E2">
        <w:rPr>
          <w:rFonts w:ascii="Arial" w:hAnsi="Arial" w:cs="Arial"/>
          <w:sz w:val="20"/>
          <w:szCs w:val="20"/>
        </w:rPr>
        <w:t xml:space="preserve"> in 69/17</w:t>
      </w:r>
      <w:r w:rsidR="00922268" w:rsidRPr="00AD20E2">
        <w:rPr>
          <w:rFonts w:ascii="Arial" w:hAnsi="Arial" w:cs="Arial"/>
          <w:sz w:val="20"/>
          <w:szCs w:val="20"/>
        </w:rPr>
        <w:t>)</w:t>
      </w:r>
      <w:r w:rsidR="00922268" w:rsidRPr="00AD20E2">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 xml:space="preserve">izplačevalce </w:t>
      </w:r>
      <w:r w:rsidR="00A232BA" w:rsidRPr="00AD20E2">
        <w:rPr>
          <w:rFonts w:ascii="Arial" w:eastAsia="Times New Roman" w:hAnsi="Arial" w:cs="Arial"/>
          <w:noProof w:val="0"/>
          <w:sz w:val="20"/>
          <w:szCs w:val="20"/>
          <w:lang w:eastAsia="sl-SI"/>
        </w:rPr>
        <w:t>teh dohodkov</w:t>
      </w:r>
      <w:r w:rsidRPr="00AD20E2">
        <w:rPr>
          <w:rFonts w:ascii="Arial" w:eastAsia="Times New Roman" w:hAnsi="Arial" w:cs="Arial"/>
          <w:noProof w:val="0"/>
          <w:sz w:val="20"/>
          <w:szCs w:val="20"/>
          <w:lang w:eastAsia="sl-SI"/>
        </w:rPr>
        <w:t>, kot plačnike davka, zavezuje k izračunu predhodne akontacije dohodnine od teh dohodkov, v obračunu davčnega odtegljaja.</w:t>
      </w:r>
    </w:p>
    <w:p w14:paraId="33A6565C" w14:textId="77777777" w:rsidR="003B1479" w:rsidRPr="005436F2" w:rsidRDefault="003B1479" w:rsidP="005436F2">
      <w:pPr>
        <w:spacing w:line="260" w:lineRule="exact"/>
        <w:jc w:val="both"/>
        <w:rPr>
          <w:rFonts w:ascii="Arial" w:eastAsia="Times New Roman" w:hAnsi="Arial" w:cs="Arial"/>
          <w:noProof w:val="0"/>
          <w:sz w:val="20"/>
          <w:szCs w:val="20"/>
          <w:lang w:eastAsia="sl-SI"/>
        </w:rPr>
      </w:pPr>
    </w:p>
    <w:p w14:paraId="0F4BE7DC" w14:textId="77777777" w:rsidR="00D34A2C" w:rsidRDefault="00D34A2C" w:rsidP="003B1479">
      <w:pPr>
        <w:pStyle w:val="FURSnaslov2"/>
        <w:rPr>
          <w:rFonts w:cs="Arial"/>
          <w:sz w:val="20"/>
          <w:szCs w:val="20"/>
        </w:rPr>
      </w:pPr>
      <w:bookmarkStart w:id="14" w:name="_Toc411853357"/>
      <w:bookmarkStart w:id="15" w:name="_Toc411855199"/>
      <w:bookmarkStart w:id="16" w:name="_Toc536176636"/>
      <w:r w:rsidRPr="009307DD">
        <w:rPr>
          <w:rFonts w:cs="Arial"/>
          <w:sz w:val="20"/>
          <w:szCs w:val="20"/>
        </w:rPr>
        <w:t>2.</w:t>
      </w:r>
      <w:r w:rsidR="00042BFE" w:rsidRPr="009307DD">
        <w:rPr>
          <w:rFonts w:cs="Arial"/>
          <w:sz w:val="20"/>
          <w:szCs w:val="20"/>
        </w:rPr>
        <w:t>4</w:t>
      </w:r>
      <w:r w:rsidRPr="009307DD">
        <w:rPr>
          <w:rFonts w:cs="Arial"/>
          <w:sz w:val="20"/>
          <w:szCs w:val="20"/>
        </w:rPr>
        <w:t xml:space="preserve">.1 </w:t>
      </w:r>
      <w:r w:rsidR="009B5F79" w:rsidRPr="009307DD">
        <w:rPr>
          <w:rFonts w:cs="Arial"/>
          <w:sz w:val="20"/>
          <w:szCs w:val="20"/>
        </w:rPr>
        <w:t>Neobdavčljive kmetijske subvencije</w:t>
      </w:r>
      <w:bookmarkEnd w:id="14"/>
      <w:bookmarkEnd w:id="15"/>
      <w:bookmarkEnd w:id="16"/>
    </w:p>
    <w:p w14:paraId="6E0A8DA1" w14:textId="77777777" w:rsidR="008B1C91" w:rsidRPr="009307DD" w:rsidRDefault="008B1C91" w:rsidP="003B1479">
      <w:pPr>
        <w:pStyle w:val="FURSnaslov2"/>
        <w:rPr>
          <w:rFonts w:cs="Arial"/>
          <w:sz w:val="20"/>
          <w:szCs w:val="20"/>
        </w:rPr>
      </w:pPr>
    </w:p>
    <w:p w14:paraId="25E847DC" w14:textId="77777777" w:rsidR="009307DD" w:rsidRPr="00AD20E2" w:rsidRDefault="00BE6590" w:rsidP="00C93554">
      <w:pPr>
        <w:spacing w:line="260" w:lineRule="exact"/>
        <w:jc w:val="both"/>
        <w:rPr>
          <w:rFonts w:ascii="Arial" w:eastAsia="Times New Roman" w:hAnsi="Arial" w:cs="Arial"/>
          <w:noProof w:val="0"/>
          <w:sz w:val="20"/>
          <w:szCs w:val="20"/>
          <w:lang w:eastAsia="sl-SI"/>
        </w:rPr>
      </w:pPr>
      <w:hyperlink r:id="rId64" w:history="1">
        <w:r w:rsidR="000D2F2A" w:rsidRPr="00AD20E2">
          <w:rPr>
            <w:rFonts w:ascii="Arial" w:eastAsia="Times New Roman" w:hAnsi="Arial" w:cs="Arial"/>
            <w:noProof w:val="0"/>
            <w:sz w:val="20"/>
            <w:szCs w:val="20"/>
            <w:u w:val="single"/>
            <w:lang w:eastAsia="sl-SI"/>
          </w:rPr>
          <w:t>ZDoh-2</w:t>
        </w:r>
      </w:hyperlink>
      <w:r w:rsidR="000D2F2A" w:rsidRPr="00AD20E2">
        <w:rPr>
          <w:rFonts w:ascii="Arial" w:eastAsia="Times New Roman" w:hAnsi="Arial" w:cs="Arial"/>
          <w:noProof w:val="0"/>
          <w:sz w:val="20"/>
          <w:szCs w:val="20"/>
          <w:lang w:eastAsia="sl-SI"/>
        </w:rPr>
        <w:t xml:space="preserve"> v 26. členu določa dohodke, pridobljene v zvezi z </w:t>
      </w:r>
      <w:r w:rsidR="008B1C91" w:rsidRPr="00AD20E2">
        <w:rPr>
          <w:rFonts w:ascii="Arial" w:eastAsia="Times New Roman" w:hAnsi="Arial" w:cs="Arial"/>
          <w:noProof w:val="0"/>
          <w:sz w:val="20"/>
          <w:szCs w:val="20"/>
          <w:lang w:eastAsia="sl-SI"/>
        </w:rPr>
        <w:t>OKGD</w:t>
      </w:r>
      <w:r w:rsidR="00B66391" w:rsidRPr="00AD20E2">
        <w:rPr>
          <w:rFonts w:ascii="Arial" w:eastAsia="Times New Roman" w:hAnsi="Arial" w:cs="Arial"/>
          <w:noProof w:val="0"/>
          <w:sz w:val="20"/>
          <w:szCs w:val="20"/>
          <w:lang w:eastAsia="sl-SI"/>
        </w:rPr>
        <w:t>,</w:t>
      </w:r>
      <w:r w:rsidR="000D2F2A" w:rsidRPr="00AD20E2">
        <w:rPr>
          <w:rFonts w:ascii="Arial" w:eastAsia="Times New Roman" w:hAnsi="Arial" w:cs="Arial"/>
          <w:noProof w:val="0"/>
          <w:sz w:val="20"/>
          <w:szCs w:val="20"/>
          <w:lang w:eastAsia="sl-SI"/>
        </w:rPr>
        <w:t xml:space="preserve"> od katerih se dohodnine ne izračuna in plača, če se dohodek ugotavlja pavšalno. Glede na to, izplačevalci dohodkov niso dolžni izračunati in plačati predhodne akontacije dohodnine od naslednjih izplačil:</w:t>
      </w:r>
    </w:p>
    <w:p w14:paraId="5B198BD3" w14:textId="77777777" w:rsidR="00C93554" w:rsidRPr="00AD20E2" w:rsidRDefault="00C93554" w:rsidP="00C93554">
      <w:pPr>
        <w:spacing w:line="260" w:lineRule="exact"/>
        <w:jc w:val="both"/>
        <w:rPr>
          <w:rFonts w:ascii="Arial" w:eastAsia="Times New Roman" w:hAnsi="Arial" w:cs="Arial"/>
          <w:noProof w:val="0"/>
          <w:sz w:val="20"/>
          <w:szCs w:val="20"/>
          <w:lang w:eastAsia="sl-SI"/>
        </w:rPr>
      </w:pPr>
    </w:p>
    <w:p w14:paraId="7E1613BC" w14:textId="77777777" w:rsidR="000D2F2A" w:rsidRPr="00AD20E2" w:rsidRDefault="000D2F2A" w:rsidP="00B35849">
      <w:pPr>
        <w:pStyle w:val="Odstavekseznama"/>
        <w:numPr>
          <w:ilvl w:val="3"/>
          <w:numId w:val="4"/>
        </w:numPr>
        <w:spacing w:after="200" w:line="260" w:lineRule="exact"/>
        <w:ind w:left="426" w:hanging="426"/>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dohodkov, ki so izplačani za ukrepe kmetijske politike, vezane na izvajanje tehnologij, ki presegajo obvezne standarde, določene za posamezne ukrepe kmetijske politike s predpisi Evropske unije, in sicer:</w:t>
      </w:r>
    </w:p>
    <w:p w14:paraId="30001DB1"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podpore za sheme kakovosti za kmetijske pridelke, kot jih določa 16. člen Uredbe (EU) št. 1305/2013 Evropskega parlamenta in Sveta z dne 17. decembra 2013 o podpori za razvoj podeželja iz Evropskega kmetijskega sklada za razvoj podeželja (EKSRP) in razveljavitvi Uredbe Sveta (ES) št. 1698/2005 (UL L 347, 20. 12. 2013, str. 487; v nadaljnjem besedilu: Uredba (EU) št. 1305/2013);</w:t>
      </w:r>
    </w:p>
    <w:p w14:paraId="0F7FD5A9" w14:textId="50136B35" w:rsidR="000D2F2A" w:rsidRPr="00AD20E2" w:rsidRDefault="00B66391"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kmetijsko</w:t>
      </w:r>
      <w:r w:rsidR="00573E6D">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w:t>
      </w:r>
      <w:r w:rsidR="00573E6D">
        <w:rPr>
          <w:rFonts w:ascii="Arial" w:eastAsia="Times New Roman" w:hAnsi="Arial" w:cs="Arial"/>
          <w:noProof w:val="0"/>
          <w:sz w:val="20"/>
          <w:szCs w:val="20"/>
          <w:lang w:eastAsia="sl-SI"/>
        </w:rPr>
        <w:t xml:space="preserve"> </w:t>
      </w:r>
      <w:proofErr w:type="spellStart"/>
      <w:r w:rsidR="00573E6D">
        <w:rPr>
          <w:rFonts w:ascii="Arial" w:eastAsia="Times New Roman" w:hAnsi="Arial" w:cs="Arial"/>
          <w:noProof w:val="0"/>
          <w:sz w:val="20"/>
          <w:szCs w:val="20"/>
          <w:lang w:eastAsia="sl-SI"/>
        </w:rPr>
        <w:t>okolj</w:t>
      </w:r>
      <w:r w:rsidR="000D2F2A" w:rsidRPr="00AD20E2">
        <w:rPr>
          <w:rFonts w:ascii="Arial" w:eastAsia="Times New Roman" w:hAnsi="Arial" w:cs="Arial"/>
          <w:noProof w:val="0"/>
          <w:sz w:val="20"/>
          <w:szCs w:val="20"/>
          <w:lang w:eastAsia="sl-SI"/>
        </w:rPr>
        <w:t>ska</w:t>
      </w:r>
      <w:proofErr w:type="spellEnd"/>
      <w:r w:rsidR="000D2F2A" w:rsidRPr="00AD20E2">
        <w:rPr>
          <w:rFonts w:ascii="Arial" w:eastAsia="Times New Roman" w:hAnsi="Arial" w:cs="Arial"/>
          <w:noProof w:val="0"/>
          <w:sz w:val="20"/>
          <w:szCs w:val="20"/>
          <w:lang w:eastAsia="sl-SI"/>
        </w:rPr>
        <w:t xml:space="preserve"> podnebna plačila, kot jih določa 28. člen Uredbe (EU) št. 1305/2013;</w:t>
      </w:r>
    </w:p>
    <w:p w14:paraId="36347D60"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ekološko kmetovanje, kot jih določa 29. člen Uredbe (EU) št. 1305/2013;</w:t>
      </w:r>
    </w:p>
    <w:p w14:paraId="16BAA292"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v okviru območij Natura 2000 in na podlagi okvirne direktive o vodah, kot jih določa 30. člen Uredbe (EU) št. 1305/2013;</w:t>
      </w:r>
    </w:p>
    <w:p w14:paraId="10FB7496" w14:textId="77777777" w:rsidR="000D2F2A" w:rsidRPr="00AD20E2" w:rsidRDefault="00B66391"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lastRenderedPageBreak/>
        <w:t xml:space="preserve">plačila za </w:t>
      </w:r>
      <w:r w:rsidR="000D2F2A" w:rsidRPr="00AD20E2">
        <w:rPr>
          <w:rFonts w:ascii="Arial" w:eastAsia="Times New Roman" w:hAnsi="Arial" w:cs="Arial"/>
          <w:noProof w:val="0"/>
          <w:sz w:val="20"/>
          <w:szCs w:val="20"/>
          <w:lang w:eastAsia="sl-SI"/>
        </w:rPr>
        <w:t>območja z naravnimi ali drugimi posebnimi omejitvami, kot jih določata 31. in 32. člen Uredbe (EU) št. 1305/2013;</w:t>
      </w:r>
    </w:p>
    <w:p w14:paraId="19B46527"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dobrobit živali, kot jih določa 33. člen Uredbe (EU) št. 1305/2013;</w:t>
      </w:r>
    </w:p>
    <w:p w14:paraId="389947A9" w14:textId="14E6AAE6"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plačila za gozdarsko</w:t>
      </w:r>
      <w:r w:rsidR="00573E6D">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eastAsia="sl-SI"/>
        </w:rPr>
        <w:t>-</w:t>
      </w:r>
      <w:r w:rsidR="00573E6D">
        <w:rPr>
          <w:rFonts w:ascii="Arial" w:eastAsia="Times New Roman" w:hAnsi="Arial" w:cs="Arial"/>
          <w:noProof w:val="0"/>
          <w:sz w:val="20"/>
          <w:szCs w:val="20"/>
          <w:lang w:eastAsia="sl-SI"/>
        </w:rPr>
        <w:t xml:space="preserve"> </w:t>
      </w:r>
      <w:proofErr w:type="spellStart"/>
      <w:r w:rsidRPr="00AD20E2">
        <w:rPr>
          <w:rFonts w:ascii="Arial" w:eastAsia="Times New Roman" w:hAnsi="Arial" w:cs="Arial"/>
          <w:noProof w:val="0"/>
          <w:sz w:val="20"/>
          <w:szCs w:val="20"/>
          <w:lang w:eastAsia="sl-SI"/>
        </w:rPr>
        <w:t>okoljske</w:t>
      </w:r>
      <w:proofErr w:type="spellEnd"/>
      <w:r w:rsidRPr="00AD20E2">
        <w:rPr>
          <w:rFonts w:ascii="Arial" w:eastAsia="Times New Roman" w:hAnsi="Arial" w:cs="Arial"/>
          <w:noProof w:val="0"/>
          <w:sz w:val="20"/>
          <w:szCs w:val="20"/>
          <w:lang w:eastAsia="sl-SI"/>
        </w:rPr>
        <w:t xml:space="preserve"> in podnebne storitve ter ohranjanje gozdov, kot jih določa 34. člen Uredbe (EU) št. 1305/2013;</w:t>
      </w:r>
    </w:p>
    <w:p w14:paraId="6B5EE49A" w14:textId="77777777" w:rsidR="000D2F2A" w:rsidRPr="00AD20E2" w:rsidRDefault="000D2F2A" w:rsidP="00B35849">
      <w:pPr>
        <w:numPr>
          <w:ilvl w:val="0"/>
          <w:numId w:val="4"/>
        </w:numPr>
        <w:spacing w:after="200" w:line="260" w:lineRule="exact"/>
        <w:contextualSpacing/>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eastAsia="sl-SI"/>
        </w:rPr>
        <w:t>plačilo za kmetijske prakse, ki ugodno vplivajo na podnebje in okolje (t.i. plačilo za zeleno komponento)</w:t>
      </w:r>
      <w:r w:rsidR="006B7EC5" w:rsidRPr="00AD20E2">
        <w:rPr>
          <w:rFonts w:ascii="Arial" w:eastAsia="Times New Roman" w:hAnsi="Arial" w:cs="Arial"/>
          <w:noProof w:val="0"/>
          <w:sz w:val="20"/>
          <w:szCs w:val="20"/>
          <w:lang w:eastAsia="sl-SI"/>
        </w:rPr>
        <w:t xml:space="preserve"> ter plačilo za območja z naravnimi omejitvami</w:t>
      </w:r>
      <w:r w:rsidRPr="00AD20E2">
        <w:rPr>
          <w:rFonts w:ascii="Arial" w:eastAsia="Times New Roman" w:hAnsi="Arial" w:cs="Arial"/>
          <w:noProof w:val="0"/>
          <w:sz w:val="20"/>
          <w:szCs w:val="20"/>
          <w:lang w:eastAsia="sl-SI"/>
        </w:rPr>
        <w:t xml:space="preserve">, kot </w:t>
      </w:r>
      <w:r w:rsidR="006B7EC5" w:rsidRPr="00AD20E2">
        <w:rPr>
          <w:rFonts w:ascii="Arial" w:eastAsia="Times New Roman" w:hAnsi="Arial" w:cs="Arial"/>
          <w:noProof w:val="0"/>
          <w:sz w:val="20"/>
          <w:szCs w:val="20"/>
          <w:lang w:eastAsia="sl-SI"/>
        </w:rPr>
        <w:t>sta</w:t>
      </w:r>
      <w:r w:rsidRPr="00AD20E2">
        <w:rPr>
          <w:rFonts w:ascii="Arial" w:eastAsia="Times New Roman" w:hAnsi="Arial" w:cs="Arial"/>
          <w:noProof w:val="0"/>
          <w:sz w:val="20"/>
          <w:szCs w:val="20"/>
          <w:lang w:eastAsia="sl-SI"/>
        </w:rPr>
        <w:t xml:space="preserve"> določ</w:t>
      </w:r>
      <w:r w:rsidR="006B7EC5" w:rsidRPr="00AD20E2">
        <w:rPr>
          <w:rFonts w:ascii="Arial" w:eastAsia="Times New Roman" w:hAnsi="Arial" w:cs="Arial"/>
          <w:noProof w:val="0"/>
          <w:sz w:val="20"/>
          <w:szCs w:val="20"/>
          <w:lang w:eastAsia="sl-SI"/>
        </w:rPr>
        <w:t>eni</w:t>
      </w:r>
      <w:r w:rsidRPr="00AD20E2">
        <w:rPr>
          <w:rFonts w:ascii="Arial" w:eastAsia="Times New Roman" w:hAnsi="Arial" w:cs="Arial"/>
          <w:noProof w:val="0"/>
          <w:sz w:val="20"/>
          <w:szCs w:val="20"/>
          <w:lang w:eastAsia="sl-SI"/>
        </w:rPr>
        <w:t xml:space="preserve"> </w:t>
      </w:r>
      <w:r w:rsidR="006B7EC5" w:rsidRPr="00AD20E2">
        <w:rPr>
          <w:rFonts w:ascii="Arial" w:eastAsia="Times New Roman" w:hAnsi="Arial" w:cs="Arial"/>
          <w:noProof w:val="0"/>
          <w:sz w:val="20"/>
          <w:szCs w:val="20"/>
          <w:lang w:eastAsia="sl-SI"/>
        </w:rPr>
        <w:t xml:space="preserve">s </w:t>
      </w:r>
      <w:r w:rsidRPr="00AD20E2">
        <w:rPr>
          <w:rFonts w:ascii="Arial" w:eastAsia="Times New Roman" w:hAnsi="Arial" w:cs="Arial"/>
          <w:noProof w:val="0"/>
          <w:sz w:val="20"/>
          <w:szCs w:val="20"/>
          <w:lang w:eastAsia="sl-SI"/>
        </w:rPr>
        <w:t>43. </w:t>
      </w:r>
      <w:r w:rsidR="006B7EC5" w:rsidRPr="00AD20E2">
        <w:rPr>
          <w:rFonts w:ascii="Arial" w:eastAsia="Times New Roman" w:hAnsi="Arial" w:cs="Arial"/>
          <w:noProof w:val="0"/>
          <w:sz w:val="20"/>
          <w:szCs w:val="20"/>
          <w:lang w:eastAsia="sl-SI"/>
        </w:rPr>
        <w:t xml:space="preserve">in 48 </w:t>
      </w:r>
      <w:r w:rsidRPr="00AD20E2">
        <w:rPr>
          <w:rFonts w:ascii="Arial" w:eastAsia="Times New Roman" w:hAnsi="Arial" w:cs="Arial"/>
          <w:noProof w:val="0"/>
          <w:sz w:val="20"/>
          <w:szCs w:val="20"/>
          <w:lang w:eastAsia="sl-SI"/>
        </w:rPr>
        <w:t>člen</w:t>
      </w:r>
      <w:r w:rsidR="006B7EC5" w:rsidRPr="00AD20E2">
        <w:rPr>
          <w:rFonts w:ascii="Arial" w:eastAsia="Times New Roman" w:hAnsi="Arial" w:cs="Arial"/>
          <w:noProof w:val="0"/>
          <w:sz w:val="20"/>
          <w:szCs w:val="20"/>
          <w:lang w:eastAsia="sl-SI"/>
        </w:rPr>
        <w:t>om</w:t>
      </w:r>
      <w:r w:rsidRPr="00AD20E2">
        <w:rPr>
          <w:rFonts w:ascii="Arial" w:eastAsia="Times New Roman" w:hAnsi="Arial" w:cs="Arial"/>
          <w:noProof w:val="0"/>
          <w:sz w:val="20"/>
          <w:szCs w:val="20"/>
          <w:lang w:eastAsia="sl-SI"/>
        </w:rPr>
        <w:t xml:space="preserve"> Uredbe (EU) št. 1307/2013 Evropskega parlamenta in Sveta z dne 17. december 2013 o pravilih za neposredna plačila kmetom na podlagi shem podpore v okviru skupne kmetijske politike ter razveljavitvi Uredbe Sveta (ES) št. 637/2008 in Uredbe Sveta (ES) št. 73/2009 (UL L št. 347 z dne 20. 12. 2013, str. 608), zadnjič spremenjene z Delegirano uredbo Komisije (EU) št. 1001/2014 z dne 18. julija 2014 o spremembi Priloge X k Uredbi (EU) št. 1307/2013 Evropskega parlamenta in Sveta o pravilih za neposredna plačila kmetom na podlagi shem podpore v okviru skupne kmetijske politike (UL L št. 281 z dne 25. 9. 2014, str. 1);</w:t>
      </w:r>
    </w:p>
    <w:p w14:paraId="3274C95A" w14:textId="77777777" w:rsidR="000D2F2A" w:rsidRPr="00AD20E2" w:rsidRDefault="000D2F2A" w:rsidP="009307DD">
      <w:pPr>
        <w:spacing w:line="260" w:lineRule="exact"/>
        <w:jc w:val="both"/>
        <w:rPr>
          <w:rFonts w:ascii="Arial" w:eastAsia="Times New Roman" w:hAnsi="Arial" w:cs="Arial"/>
          <w:noProof w:val="0"/>
          <w:sz w:val="20"/>
          <w:szCs w:val="20"/>
          <w:lang w:eastAsia="sl-SI"/>
        </w:rPr>
      </w:pPr>
    </w:p>
    <w:p w14:paraId="455D60A1"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w:t>
      </w:r>
      <w:r w:rsidR="00117D40">
        <w:rPr>
          <w:rFonts w:ascii="Arial" w:eastAsia="Times New Roman" w:hAnsi="Arial" w:cs="Arial"/>
          <w:noProof w:val="0"/>
          <w:sz w:val="20"/>
          <w:szCs w:val="20"/>
          <w:lang w:eastAsia="sl-SI"/>
        </w:rPr>
        <w:t>a</w:t>
      </w:r>
      <w:r w:rsidR="000D2F2A" w:rsidRPr="00AD20E2">
        <w:rPr>
          <w:rFonts w:ascii="Arial" w:eastAsia="Times New Roman" w:hAnsi="Arial" w:cs="Arial"/>
          <w:noProof w:val="0"/>
          <w:sz w:val="20"/>
          <w:szCs w:val="20"/>
          <w:lang w:eastAsia="sl-SI"/>
        </w:rPr>
        <w:t xml:space="preserve"> iz naslova ukrepov</w:t>
      </w:r>
      <w:r>
        <w:rPr>
          <w:rFonts w:ascii="Arial" w:eastAsia="Times New Roman" w:hAnsi="Arial" w:cs="Arial"/>
          <w:noProof w:val="0"/>
          <w:sz w:val="20"/>
          <w:szCs w:val="20"/>
          <w:lang w:eastAsia="sl-SI"/>
        </w:rPr>
        <w:t xml:space="preserve"> kmetijske politike, pridobljenih</w:t>
      </w:r>
      <w:r w:rsidR="000D2F2A" w:rsidRPr="00AD20E2">
        <w:rPr>
          <w:rFonts w:ascii="Arial" w:eastAsia="Times New Roman" w:hAnsi="Arial" w:cs="Arial"/>
          <w:noProof w:val="0"/>
          <w:sz w:val="20"/>
          <w:szCs w:val="20"/>
          <w:lang w:eastAsia="sl-SI"/>
        </w:rPr>
        <w:t xml:space="preserve"> v zvezi z dolgoročnimi vlaganji;</w:t>
      </w:r>
    </w:p>
    <w:p w14:paraId="2A50DFA6" w14:textId="77777777" w:rsidR="00B66391" w:rsidRPr="00AD20E2" w:rsidRDefault="00B66391" w:rsidP="00C93554">
      <w:pPr>
        <w:pStyle w:val="Odstavekseznama"/>
        <w:spacing w:after="200" w:line="260" w:lineRule="exact"/>
        <w:ind w:left="0"/>
        <w:jc w:val="both"/>
        <w:rPr>
          <w:rFonts w:ascii="Arial" w:eastAsia="Times New Roman" w:hAnsi="Arial" w:cs="Arial"/>
          <w:noProof w:val="0"/>
          <w:sz w:val="20"/>
          <w:szCs w:val="20"/>
          <w:lang w:eastAsia="sl-SI"/>
        </w:rPr>
      </w:pPr>
    </w:p>
    <w:p w14:paraId="7BA0B101"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izplačil</w:t>
      </w:r>
      <w:r w:rsidR="00117D40">
        <w:rPr>
          <w:rFonts w:ascii="Arial" w:eastAsia="Times New Roman" w:hAnsi="Arial" w:cs="Arial"/>
          <w:noProof w:val="0"/>
          <w:sz w:val="20"/>
          <w:szCs w:val="20"/>
          <w:lang w:eastAsia="sl-SI"/>
        </w:rPr>
        <w:t>a</w:t>
      </w:r>
      <w:r w:rsidR="000D2F2A" w:rsidRPr="00AD20E2">
        <w:rPr>
          <w:rFonts w:ascii="Arial" w:eastAsia="Times New Roman" w:hAnsi="Arial" w:cs="Arial"/>
          <w:noProof w:val="0"/>
          <w:sz w:val="20"/>
          <w:szCs w:val="20"/>
          <w:lang w:eastAsia="sl-SI"/>
        </w:rPr>
        <w:t xml:space="preserve"> na podlagi zavarovanja za škodo na premoženju, ki se uporablja za opravljanje </w:t>
      </w:r>
      <w:r w:rsidR="00D84BC5" w:rsidRPr="00AD20E2">
        <w:rPr>
          <w:rFonts w:ascii="Arial" w:eastAsia="Times New Roman" w:hAnsi="Arial" w:cs="Arial"/>
          <w:noProof w:val="0"/>
          <w:sz w:val="20"/>
          <w:szCs w:val="20"/>
          <w:lang w:eastAsia="sl-SI"/>
        </w:rPr>
        <w:t>OKGD</w:t>
      </w:r>
      <w:r w:rsidR="000D2F2A" w:rsidRPr="00AD20E2">
        <w:rPr>
          <w:rFonts w:ascii="Arial" w:eastAsia="Times New Roman" w:hAnsi="Arial" w:cs="Arial"/>
          <w:noProof w:val="0"/>
          <w:sz w:val="20"/>
          <w:szCs w:val="20"/>
          <w:lang w:eastAsia="sl-SI"/>
        </w:rPr>
        <w:t>;</w:t>
      </w:r>
    </w:p>
    <w:p w14:paraId="5EB35B10" w14:textId="77777777" w:rsidR="00C93554" w:rsidRPr="00AD20E2" w:rsidRDefault="00C93554" w:rsidP="00C93554">
      <w:pPr>
        <w:pStyle w:val="Odstavekseznama"/>
        <w:ind w:left="0"/>
        <w:rPr>
          <w:rFonts w:ascii="Arial" w:eastAsia="Times New Roman" w:hAnsi="Arial" w:cs="Arial"/>
          <w:noProof w:val="0"/>
          <w:sz w:val="20"/>
          <w:szCs w:val="20"/>
          <w:lang w:eastAsia="sl-SI"/>
        </w:rPr>
      </w:pPr>
    </w:p>
    <w:p w14:paraId="21B95DA4" w14:textId="77777777" w:rsidR="000D2F2A"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denarnih</w:t>
      </w:r>
      <w:r w:rsidR="000D2F2A" w:rsidRPr="00AD20E2">
        <w:rPr>
          <w:rFonts w:ascii="Arial" w:eastAsia="Times New Roman" w:hAnsi="Arial" w:cs="Arial"/>
          <w:noProof w:val="0"/>
          <w:sz w:val="20"/>
          <w:szCs w:val="20"/>
          <w:lang w:eastAsia="sl-SI"/>
        </w:rPr>
        <w:t xml:space="preserve"> pomoč</w:t>
      </w:r>
      <w:r>
        <w:rPr>
          <w:rFonts w:ascii="Arial" w:eastAsia="Times New Roman" w:hAnsi="Arial" w:cs="Arial"/>
          <w:noProof w:val="0"/>
          <w:sz w:val="20"/>
          <w:szCs w:val="20"/>
          <w:lang w:eastAsia="sl-SI"/>
        </w:rPr>
        <w:t>i, ki jih</w:t>
      </w:r>
      <w:r w:rsidR="000D2F2A" w:rsidRPr="00AD20E2">
        <w:rPr>
          <w:rFonts w:ascii="Arial" w:eastAsia="Times New Roman" w:hAnsi="Arial" w:cs="Arial"/>
          <w:noProof w:val="0"/>
          <w:sz w:val="20"/>
          <w:szCs w:val="20"/>
          <w:lang w:eastAsia="sl-SI"/>
        </w:rPr>
        <w:t xml:space="preserve"> posameznik</w:t>
      </w:r>
      <w:r>
        <w:rPr>
          <w:rFonts w:ascii="Arial" w:eastAsia="Times New Roman" w:hAnsi="Arial" w:cs="Arial"/>
          <w:noProof w:val="0"/>
          <w:sz w:val="20"/>
          <w:szCs w:val="20"/>
          <w:lang w:eastAsia="sl-SI"/>
        </w:rPr>
        <w:t>i</w:t>
      </w:r>
      <w:r w:rsidR="000D2F2A" w:rsidRPr="00AD20E2">
        <w:rPr>
          <w:rFonts w:ascii="Arial" w:eastAsia="Times New Roman" w:hAnsi="Arial" w:cs="Arial"/>
          <w:noProof w:val="0"/>
          <w:sz w:val="20"/>
          <w:szCs w:val="20"/>
          <w:lang w:eastAsia="sl-SI"/>
        </w:rPr>
        <w:t xml:space="preserve"> prejme</w:t>
      </w:r>
      <w:r>
        <w:rPr>
          <w:rFonts w:ascii="Arial" w:eastAsia="Times New Roman" w:hAnsi="Arial" w:cs="Arial"/>
          <w:noProof w:val="0"/>
          <w:sz w:val="20"/>
          <w:szCs w:val="20"/>
          <w:lang w:eastAsia="sl-SI"/>
        </w:rPr>
        <w:t>jo zaradi naravnih in drugih nesreč ali odškodnin za škode, ki jih</w:t>
      </w:r>
      <w:r w:rsidR="000D2F2A" w:rsidRPr="00AD20E2">
        <w:rPr>
          <w:rFonts w:ascii="Arial" w:eastAsia="Times New Roman" w:hAnsi="Arial" w:cs="Arial"/>
          <w:noProof w:val="0"/>
          <w:sz w:val="20"/>
          <w:szCs w:val="20"/>
          <w:lang w:eastAsia="sl-SI"/>
        </w:rPr>
        <w:t xml:space="preserve"> povzročijo prostoživeče živali ali zavarovane prostoživeče živalske vrste, določen</w:t>
      </w:r>
      <w:r>
        <w:rPr>
          <w:rFonts w:ascii="Arial" w:eastAsia="Times New Roman" w:hAnsi="Arial" w:cs="Arial"/>
          <w:noProof w:val="0"/>
          <w:sz w:val="20"/>
          <w:szCs w:val="20"/>
          <w:lang w:eastAsia="sl-SI"/>
        </w:rPr>
        <w:t>e</w:t>
      </w:r>
      <w:r w:rsidR="00C93554" w:rsidRPr="00AD20E2">
        <w:rPr>
          <w:rFonts w:ascii="Arial" w:eastAsia="Times New Roman" w:hAnsi="Arial" w:cs="Arial"/>
          <w:noProof w:val="0"/>
          <w:sz w:val="20"/>
          <w:szCs w:val="20"/>
          <w:lang w:eastAsia="sl-SI"/>
        </w:rPr>
        <w:t xml:space="preserve"> v skladu s posebnimi predpisi;</w:t>
      </w:r>
    </w:p>
    <w:p w14:paraId="5F4A1479" w14:textId="77777777" w:rsidR="00C93554" w:rsidRPr="00AD20E2" w:rsidRDefault="00C93554" w:rsidP="00C93554">
      <w:pPr>
        <w:pStyle w:val="Odstavekseznama"/>
        <w:ind w:left="0"/>
        <w:rPr>
          <w:rFonts w:ascii="Arial" w:eastAsia="Times New Roman" w:hAnsi="Arial" w:cs="Arial"/>
          <w:noProof w:val="0"/>
          <w:sz w:val="20"/>
          <w:szCs w:val="20"/>
          <w:lang w:eastAsia="sl-SI"/>
        </w:rPr>
      </w:pPr>
    </w:p>
    <w:p w14:paraId="38005321" w14:textId="77777777" w:rsidR="00C93554" w:rsidRPr="00AD20E2" w:rsidRDefault="00A63D1E" w:rsidP="00B35849">
      <w:pPr>
        <w:pStyle w:val="Odstavekseznama"/>
        <w:numPr>
          <w:ilvl w:val="0"/>
          <w:numId w:val="10"/>
        </w:numPr>
        <w:spacing w:after="200" w:line="260" w:lineRule="exact"/>
        <w:ind w:left="426" w:hanging="426"/>
        <w:jc w:val="both"/>
        <w:rPr>
          <w:rFonts w:ascii="Arial" w:eastAsia="Times New Roman" w:hAnsi="Arial" w:cs="Arial"/>
          <w:noProof w:val="0"/>
          <w:sz w:val="20"/>
          <w:szCs w:val="20"/>
          <w:lang w:eastAsia="sl-SI"/>
        </w:rPr>
      </w:pPr>
      <w:r>
        <w:rPr>
          <w:rFonts w:ascii="Arial" w:eastAsia="Times New Roman" w:hAnsi="Arial" w:cs="Arial"/>
          <w:noProof w:val="0"/>
          <w:sz w:val="20"/>
          <w:szCs w:val="20"/>
          <w:lang w:eastAsia="sl-SI"/>
        </w:rPr>
        <w:t>plačil</w:t>
      </w:r>
      <w:r w:rsidR="000D2F2A" w:rsidRPr="00AD20E2">
        <w:rPr>
          <w:rFonts w:ascii="Arial" w:eastAsia="Times New Roman" w:hAnsi="Arial" w:cs="Arial"/>
          <w:noProof w:val="0"/>
          <w:sz w:val="20"/>
          <w:szCs w:val="20"/>
          <w:lang w:eastAsia="sl-SI"/>
        </w:rPr>
        <w:t xml:space="preserve"> za vodenje knjigovodstva na kmetijah po uradni metodologiji EU za zbiranje računovodskih podatkov o dohodkih in poslovanju kmetijskih gospodarstev (Farm </w:t>
      </w:r>
      <w:proofErr w:type="spellStart"/>
      <w:r w:rsidR="000D2F2A" w:rsidRPr="00AD20E2">
        <w:rPr>
          <w:rFonts w:ascii="Arial" w:eastAsia="Times New Roman" w:hAnsi="Arial" w:cs="Arial"/>
          <w:noProof w:val="0"/>
          <w:sz w:val="20"/>
          <w:szCs w:val="20"/>
          <w:lang w:eastAsia="sl-SI"/>
        </w:rPr>
        <w:t>Accountancy</w:t>
      </w:r>
      <w:proofErr w:type="spellEnd"/>
      <w:r w:rsidR="000D2F2A" w:rsidRPr="00AD20E2">
        <w:rPr>
          <w:rFonts w:ascii="Arial" w:eastAsia="Times New Roman" w:hAnsi="Arial" w:cs="Arial"/>
          <w:noProof w:val="0"/>
          <w:sz w:val="20"/>
          <w:szCs w:val="20"/>
          <w:lang w:eastAsia="sl-SI"/>
        </w:rPr>
        <w:t xml:space="preserve"> Data </w:t>
      </w:r>
      <w:proofErr w:type="spellStart"/>
      <w:r w:rsidR="000D2F2A" w:rsidRPr="00AD20E2">
        <w:rPr>
          <w:rFonts w:ascii="Arial" w:eastAsia="Times New Roman" w:hAnsi="Arial" w:cs="Arial"/>
          <w:noProof w:val="0"/>
          <w:sz w:val="20"/>
          <w:szCs w:val="20"/>
          <w:lang w:eastAsia="sl-SI"/>
        </w:rPr>
        <w:t>Network</w:t>
      </w:r>
      <w:proofErr w:type="spellEnd"/>
      <w:r w:rsidR="000D2F2A" w:rsidRPr="00AD20E2">
        <w:rPr>
          <w:rFonts w:ascii="Arial" w:eastAsia="Times New Roman" w:hAnsi="Arial" w:cs="Arial"/>
          <w:noProof w:val="0"/>
          <w:sz w:val="20"/>
          <w:szCs w:val="20"/>
          <w:lang w:eastAsia="sl-SI"/>
        </w:rPr>
        <w:t xml:space="preserve"> – FADN), ki so namenjena vodenju knjigovodstva v zvezi z opravljanjem </w:t>
      </w:r>
      <w:r w:rsidR="00D84BC5" w:rsidRPr="00AD20E2">
        <w:rPr>
          <w:rFonts w:ascii="Arial" w:eastAsia="Times New Roman" w:hAnsi="Arial" w:cs="Arial"/>
          <w:noProof w:val="0"/>
          <w:sz w:val="20"/>
          <w:szCs w:val="20"/>
          <w:lang w:eastAsia="sl-SI"/>
        </w:rPr>
        <w:t>OKGD</w:t>
      </w:r>
      <w:r w:rsidR="006B7EC5" w:rsidRPr="00AD20E2">
        <w:rPr>
          <w:rFonts w:ascii="Arial" w:eastAsia="Times New Roman" w:hAnsi="Arial" w:cs="Arial"/>
          <w:noProof w:val="0"/>
          <w:sz w:val="20"/>
          <w:szCs w:val="20"/>
          <w:lang w:eastAsia="sl-SI"/>
        </w:rPr>
        <w:t>.</w:t>
      </w:r>
    </w:p>
    <w:p w14:paraId="7F81E569" w14:textId="77777777" w:rsidR="00922268" w:rsidRPr="00AD20E2" w:rsidRDefault="00922268" w:rsidP="00922268">
      <w:pPr>
        <w:pStyle w:val="Odstavekseznama"/>
        <w:rPr>
          <w:rFonts w:ascii="Arial" w:eastAsia="Times New Roman" w:hAnsi="Arial" w:cs="Arial"/>
          <w:noProof w:val="0"/>
          <w:sz w:val="20"/>
          <w:szCs w:val="20"/>
          <w:lang w:eastAsia="sl-SI"/>
        </w:rPr>
      </w:pPr>
    </w:p>
    <w:p w14:paraId="354AF7D6" w14:textId="77777777" w:rsidR="00922268" w:rsidRPr="00AD20E2" w:rsidRDefault="00922268" w:rsidP="00922268">
      <w:pPr>
        <w:spacing w:line="260" w:lineRule="exact"/>
        <w:jc w:val="both"/>
        <w:rPr>
          <w:rFonts w:ascii="Arial" w:eastAsia="Times New Roman" w:hAnsi="Arial" w:cs="Arial"/>
          <w:noProof w:val="0"/>
          <w:sz w:val="20"/>
          <w:szCs w:val="20"/>
          <w:lang w:eastAsia="sl-SI"/>
        </w:rPr>
      </w:pPr>
      <w:r w:rsidRPr="00AD20E2">
        <w:rPr>
          <w:rFonts w:ascii="Arial" w:hAnsi="Arial" w:cs="Arial"/>
          <w:sz w:val="20"/>
          <w:szCs w:val="20"/>
        </w:rPr>
        <w:t xml:space="preserve">Za oprostitev dohodnine za dohodke, izplačane za ukrepe kmetijske politike, kot jih določa Uredba Sveta št. 1698/2005 z dne 20. septembra 2005 o podpori za razvoj podeželja iz Evropskega kmetijskega sklada za razvoj podeželja (EKSRP) (UL L št. 277 z dne 21. 10. 2005, str. 1) se upošteva 2. točka 26. člena Zakona o dohodnini (Uradni list RS, 13/11 – uradno prečiščeno besedilo, 24/12, 30/12, 40/12 – ZUJF, 75/12, 94/12, 96/13, 29/14 – odl. US, 50/14 in 23/15). To pomeni, da se oprositev upošteva za </w:t>
      </w:r>
      <w:r w:rsidRPr="00AD20E2">
        <w:rPr>
          <w:rFonts w:ascii="Arial" w:eastAsia="Times New Roman" w:hAnsi="Arial" w:cs="Arial"/>
          <w:noProof w:val="0"/>
          <w:sz w:val="20"/>
          <w:szCs w:val="20"/>
          <w:lang w:val="x-none" w:eastAsia="sl-SI"/>
        </w:rPr>
        <w:t>dohodk</w:t>
      </w:r>
      <w:r w:rsidRPr="00AD20E2">
        <w:rPr>
          <w:rFonts w:ascii="Arial" w:eastAsia="Times New Roman" w:hAnsi="Arial" w:cs="Arial"/>
          <w:noProof w:val="0"/>
          <w:sz w:val="20"/>
          <w:szCs w:val="20"/>
          <w:lang w:eastAsia="sl-SI"/>
        </w:rPr>
        <w:t>e</w:t>
      </w:r>
      <w:r w:rsidRPr="00AD20E2">
        <w:rPr>
          <w:rFonts w:ascii="Arial" w:eastAsia="Times New Roman" w:hAnsi="Arial" w:cs="Arial"/>
          <w:noProof w:val="0"/>
          <w:sz w:val="20"/>
          <w:szCs w:val="20"/>
          <w:lang w:val="x-none" w:eastAsia="sl-SI"/>
        </w:rPr>
        <w:t xml:space="preserve"> v zvezi z opravljanjem </w:t>
      </w:r>
      <w:r w:rsidRPr="00AD20E2">
        <w:rPr>
          <w:rFonts w:ascii="Arial" w:eastAsia="Times New Roman" w:hAnsi="Arial" w:cs="Arial"/>
          <w:noProof w:val="0"/>
          <w:sz w:val="20"/>
          <w:szCs w:val="20"/>
          <w:lang w:eastAsia="sl-SI"/>
        </w:rPr>
        <w:t>OKGD</w:t>
      </w:r>
      <w:r w:rsidRPr="00AD20E2">
        <w:rPr>
          <w:rFonts w:ascii="Arial" w:eastAsia="Times New Roman" w:hAnsi="Arial" w:cs="Arial"/>
          <w:noProof w:val="0"/>
          <w:sz w:val="20"/>
          <w:szCs w:val="20"/>
          <w:lang w:val="x-none" w:eastAsia="sl-SI"/>
        </w:rPr>
        <w:t xml:space="preserve"> iz 69. člena tega zakona, izplačanih za ukrepe kmetijske politike, kot jih določa Uredba Sveta št. 1698/2005 z dne 20. septembra 2005 o podpori za razvoj podeželja iz Evropskega kmetijskega sklada za razvoj podeželja (EKSRP) (UL L št. 277 z dne 21. 10. 2005, str. 1; v nadaljnjem besedilu: Uredba 1698/2005/ES), in sicer za:</w:t>
      </w:r>
    </w:p>
    <w:p w14:paraId="1812AEFA" w14:textId="77777777" w:rsidR="00922268" w:rsidRPr="00AD20E2" w:rsidRDefault="00922268" w:rsidP="00922268">
      <w:pPr>
        <w:spacing w:line="260" w:lineRule="exact"/>
        <w:jc w:val="both"/>
        <w:rPr>
          <w:rFonts w:ascii="Arial" w:eastAsia="Times New Roman" w:hAnsi="Arial" w:cs="Arial"/>
          <w:noProof w:val="0"/>
          <w:sz w:val="20"/>
          <w:szCs w:val="20"/>
          <w:lang w:eastAsia="sl-SI"/>
        </w:rPr>
      </w:pPr>
    </w:p>
    <w:p w14:paraId="1FCF6552"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zaradi naravno omejenih možnosti na gorskih območjih in plačila za druga območja z omejenimi možnostmi, kot jih določa 37. člen Uredbe</w:t>
      </w:r>
      <w:r w:rsidR="00AA10DE" w:rsidRPr="00AD20E2">
        <w:rPr>
          <w:rFonts w:ascii="Arial" w:eastAsia="Times New Roman" w:hAnsi="Arial" w:cs="Arial"/>
          <w:noProof w:val="0"/>
          <w:sz w:val="20"/>
          <w:szCs w:val="20"/>
          <w:lang w:eastAsia="sl-SI"/>
        </w:rPr>
        <w:t xml:space="preserve"> </w:t>
      </w:r>
      <w:r w:rsidRPr="00AD20E2">
        <w:rPr>
          <w:rFonts w:ascii="Arial" w:eastAsia="Times New Roman" w:hAnsi="Arial" w:cs="Arial"/>
          <w:noProof w:val="0"/>
          <w:sz w:val="20"/>
          <w:szCs w:val="20"/>
          <w:lang w:val="x-none" w:eastAsia="sl-SI"/>
        </w:rPr>
        <w:t>1698/2005/ES,</w:t>
      </w:r>
    </w:p>
    <w:p w14:paraId="726EAC9D"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v okviru območij Natura 2000 in plačila, vezana na Direktivo Evropskega parlamenta in Sveta 2000/60/ES z dne 23. oktobra 2000 o določitvi okvira za ukrepe Skupnosti na področju vodne politike (UL L št. 327 z dne 22. 12. 2000, str. 1), kot jih določata 38. in 46. člen Uredbe 1698/2005/ES,</w:t>
      </w:r>
    </w:p>
    <w:p w14:paraId="1AE0FB39" w14:textId="7036F366"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 xml:space="preserve">kmetijsko </w:t>
      </w:r>
      <w:r w:rsidR="00573E6D">
        <w:rPr>
          <w:rFonts w:ascii="Arial" w:eastAsia="Times New Roman" w:hAnsi="Arial" w:cs="Arial"/>
          <w:noProof w:val="0"/>
          <w:sz w:val="20"/>
          <w:szCs w:val="20"/>
          <w:lang w:eastAsia="sl-SI"/>
        </w:rPr>
        <w:t xml:space="preserve">- </w:t>
      </w:r>
      <w:proofErr w:type="spellStart"/>
      <w:r w:rsidRPr="00AD20E2">
        <w:rPr>
          <w:rFonts w:ascii="Arial" w:eastAsia="Times New Roman" w:hAnsi="Arial" w:cs="Arial"/>
          <w:noProof w:val="0"/>
          <w:sz w:val="20"/>
          <w:szCs w:val="20"/>
          <w:lang w:val="x-none" w:eastAsia="sl-SI"/>
        </w:rPr>
        <w:t>okoljska</w:t>
      </w:r>
      <w:proofErr w:type="spellEnd"/>
      <w:r w:rsidRPr="00AD20E2">
        <w:rPr>
          <w:rFonts w:ascii="Arial" w:eastAsia="Times New Roman" w:hAnsi="Arial" w:cs="Arial"/>
          <w:noProof w:val="0"/>
          <w:sz w:val="20"/>
          <w:szCs w:val="20"/>
          <w:lang w:val="x-none" w:eastAsia="sl-SI"/>
        </w:rPr>
        <w:t xml:space="preserve"> plačila, kot jih določa 39. člen Uredbe 1698/2005/ES,</w:t>
      </w:r>
    </w:p>
    <w:p w14:paraId="44127AAC" w14:textId="77777777" w:rsidR="00922268" w:rsidRPr="00AD20E2"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 dobro počutje živali, kot jih določa 40. člen Uredbe 1698/2005/ES,</w:t>
      </w:r>
    </w:p>
    <w:p w14:paraId="13F8DE78" w14:textId="77777777" w:rsidR="00922268" w:rsidRPr="00573E6D"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AD20E2">
        <w:rPr>
          <w:rFonts w:ascii="Arial" w:eastAsia="Times New Roman" w:hAnsi="Arial" w:cs="Arial"/>
          <w:noProof w:val="0"/>
          <w:sz w:val="20"/>
          <w:szCs w:val="20"/>
          <w:lang w:val="x-none" w:eastAsia="sl-SI"/>
        </w:rPr>
        <w:t>plačila za neproizvodne naložbe, kot jih določa 41. člen Uredbe 1698/2005/ES, in</w:t>
      </w:r>
    </w:p>
    <w:p w14:paraId="4D7B6E18" w14:textId="1A9EE2F9" w:rsidR="00922268" w:rsidRDefault="00922268" w:rsidP="00B35849">
      <w:pPr>
        <w:pStyle w:val="Odstavekseznama"/>
        <w:numPr>
          <w:ilvl w:val="0"/>
          <w:numId w:val="11"/>
        </w:numPr>
        <w:spacing w:line="260" w:lineRule="exact"/>
        <w:jc w:val="both"/>
        <w:rPr>
          <w:rFonts w:ascii="Arial" w:eastAsia="Times New Roman" w:hAnsi="Arial" w:cs="Arial"/>
          <w:noProof w:val="0"/>
          <w:sz w:val="20"/>
          <w:szCs w:val="20"/>
          <w:lang w:eastAsia="sl-SI"/>
        </w:rPr>
      </w:pPr>
      <w:r w:rsidRPr="00573E6D">
        <w:rPr>
          <w:rFonts w:ascii="Arial" w:eastAsia="Times New Roman" w:hAnsi="Arial" w:cs="Arial"/>
          <w:noProof w:val="0"/>
          <w:sz w:val="20"/>
          <w:szCs w:val="20"/>
          <w:lang w:val="x-none" w:eastAsia="sl-SI"/>
        </w:rPr>
        <w:t>gozdarsko</w:t>
      </w:r>
      <w:r w:rsidR="00573E6D" w:rsidRPr="00573E6D">
        <w:rPr>
          <w:rFonts w:ascii="Arial" w:eastAsia="Times New Roman" w:hAnsi="Arial" w:cs="Arial"/>
          <w:noProof w:val="0"/>
          <w:sz w:val="20"/>
          <w:szCs w:val="20"/>
          <w:lang w:eastAsia="sl-SI"/>
        </w:rPr>
        <w:t xml:space="preserve"> </w:t>
      </w:r>
      <w:r w:rsidRPr="00573E6D">
        <w:rPr>
          <w:rFonts w:ascii="Arial" w:eastAsia="Times New Roman" w:hAnsi="Arial" w:cs="Arial"/>
          <w:noProof w:val="0"/>
          <w:sz w:val="20"/>
          <w:szCs w:val="20"/>
          <w:lang w:val="x-none" w:eastAsia="sl-SI"/>
        </w:rPr>
        <w:noBreakHyphen/>
      </w:r>
      <w:r w:rsidR="00573E6D" w:rsidRPr="00573E6D">
        <w:rPr>
          <w:rFonts w:ascii="Arial" w:eastAsia="Times New Roman" w:hAnsi="Arial" w:cs="Arial"/>
          <w:noProof w:val="0"/>
          <w:sz w:val="20"/>
          <w:szCs w:val="20"/>
          <w:lang w:eastAsia="sl-SI"/>
        </w:rPr>
        <w:t xml:space="preserve"> </w:t>
      </w:r>
      <w:proofErr w:type="spellStart"/>
      <w:r w:rsidRPr="00573E6D">
        <w:rPr>
          <w:rFonts w:ascii="Arial" w:eastAsia="Times New Roman" w:hAnsi="Arial" w:cs="Arial"/>
          <w:noProof w:val="0"/>
          <w:sz w:val="20"/>
          <w:szCs w:val="20"/>
          <w:lang w:val="x-none" w:eastAsia="sl-SI"/>
        </w:rPr>
        <w:t>okoljska</w:t>
      </w:r>
      <w:proofErr w:type="spellEnd"/>
      <w:r w:rsidRPr="00573E6D">
        <w:rPr>
          <w:rFonts w:ascii="Arial" w:eastAsia="Times New Roman" w:hAnsi="Arial" w:cs="Arial"/>
          <w:noProof w:val="0"/>
          <w:sz w:val="20"/>
          <w:szCs w:val="20"/>
          <w:lang w:val="x-none" w:eastAsia="sl-SI"/>
        </w:rPr>
        <w:t xml:space="preserve"> plačila, kot jih določa 47. člen Uredbe1698/2005/ES</w:t>
      </w:r>
      <w:r w:rsidRPr="00573E6D">
        <w:rPr>
          <w:rFonts w:ascii="Arial" w:eastAsia="Times New Roman" w:hAnsi="Arial" w:cs="Arial"/>
          <w:noProof w:val="0"/>
          <w:sz w:val="20"/>
          <w:szCs w:val="20"/>
          <w:lang w:eastAsia="sl-SI"/>
        </w:rPr>
        <w:t>.</w:t>
      </w:r>
    </w:p>
    <w:p w14:paraId="5C7627D2" w14:textId="77777777" w:rsidR="00573E6D" w:rsidRDefault="00573E6D" w:rsidP="00573E6D">
      <w:pPr>
        <w:spacing w:line="260" w:lineRule="exact"/>
        <w:jc w:val="both"/>
        <w:rPr>
          <w:rFonts w:ascii="Arial" w:eastAsia="Times New Roman" w:hAnsi="Arial" w:cs="Arial"/>
          <w:noProof w:val="0"/>
          <w:sz w:val="20"/>
          <w:szCs w:val="20"/>
          <w:lang w:eastAsia="sl-SI"/>
        </w:rPr>
      </w:pPr>
    </w:p>
    <w:p w14:paraId="238F18D9" w14:textId="77777777" w:rsidR="00573E6D" w:rsidRPr="00573E6D" w:rsidRDefault="00573E6D" w:rsidP="00573E6D">
      <w:pPr>
        <w:spacing w:line="260" w:lineRule="exact"/>
        <w:jc w:val="both"/>
        <w:rPr>
          <w:rFonts w:ascii="Arial" w:eastAsia="Times New Roman" w:hAnsi="Arial" w:cs="Arial"/>
          <w:noProof w:val="0"/>
          <w:sz w:val="20"/>
          <w:szCs w:val="20"/>
          <w:lang w:eastAsia="sl-SI"/>
        </w:rPr>
      </w:pPr>
    </w:p>
    <w:p w14:paraId="133B7A05" w14:textId="77777777" w:rsidR="00D34A2C" w:rsidRPr="0043182B" w:rsidRDefault="00D34A2C" w:rsidP="000C21D6">
      <w:pPr>
        <w:pStyle w:val="FURSnaslov2"/>
        <w:rPr>
          <w:rFonts w:cs="Arial"/>
          <w:sz w:val="20"/>
          <w:szCs w:val="20"/>
        </w:rPr>
      </w:pPr>
      <w:bookmarkStart w:id="17" w:name="_Toc536176637"/>
      <w:r w:rsidRPr="0043182B">
        <w:rPr>
          <w:rFonts w:cs="Arial"/>
          <w:sz w:val="20"/>
          <w:szCs w:val="20"/>
        </w:rPr>
        <w:lastRenderedPageBreak/>
        <w:t>2.</w:t>
      </w:r>
      <w:r w:rsidR="00042BFE">
        <w:rPr>
          <w:rFonts w:cs="Arial"/>
          <w:sz w:val="20"/>
          <w:szCs w:val="20"/>
        </w:rPr>
        <w:t>4</w:t>
      </w:r>
      <w:r w:rsidRPr="0043182B">
        <w:rPr>
          <w:rFonts w:cs="Arial"/>
          <w:sz w:val="20"/>
          <w:szCs w:val="20"/>
        </w:rPr>
        <w:t>.2 Obdavčljive kmetijske subvencije</w:t>
      </w:r>
      <w:bookmarkEnd w:id="17"/>
    </w:p>
    <w:p w14:paraId="6BC4C97C" w14:textId="77777777" w:rsidR="004D7B37" w:rsidRPr="0043182B" w:rsidRDefault="004D7B37" w:rsidP="00831193">
      <w:pPr>
        <w:jc w:val="both"/>
        <w:rPr>
          <w:rFonts w:ascii="Arial" w:eastAsia="Times New Roman" w:hAnsi="Arial" w:cs="Arial"/>
          <w:b/>
          <w:sz w:val="20"/>
          <w:szCs w:val="20"/>
          <w:lang w:eastAsia="sl-SI"/>
        </w:rPr>
      </w:pPr>
    </w:p>
    <w:p w14:paraId="777298AC" w14:textId="77777777" w:rsidR="008B5308" w:rsidRPr="006877D3" w:rsidRDefault="008B5308" w:rsidP="0006289E">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Od drugih dohodkov iz 70. člena </w:t>
      </w:r>
      <w:hyperlink r:id="rId65" w:history="1">
        <w:r w:rsidRPr="006877D3">
          <w:rPr>
            <w:rStyle w:val="Hiperpovezava"/>
            <w:rFonts w:ascii="Arial" w:eastAsia="Times New Roman" w:hAnsi="Arial" w:cs="Arial"/>
            <w:noProof w:val="0"/>
            <w:sz w:val="20"/>
            <w:szCs w:val="20"/>
            <w:lang w:eastAsia="sl-SI"/>
          </w:rPr>
          <w:t>ZDoh-2</w:t>
        </w:r>
      </w:hyperlink>
      <w:r w:rsidRPr="006877D3">
        <w:rPr>
          <w:rFonts w:ascii="Arial" w:eastAsia="Times New Roman" w:hAnsi="Arial" w:cs="Arial"/>
          <w:noProof w:val="0"/>
          <w:sz w:val="20"/>
          <w:szCs w:val="20"/>
          <w:lang w:eastAsia="sl-SI"/>
        </w:rPr>
        <w:t xml:space="preserve"> se plačuje dohodnina glede na status prejemnika tega dohodka</w:t>
      </w:r>
      <w:r w:rsidR="00987343" w:rsidRPr="006877D3">
        <w:rPr>
          <w:rFonts w:ascii="Arial" w:eastAsia="Times New Roman" w:hAnsi="Arial" w:cs="Arial"/>
          <w:noProof w:val="0"/>
          <w:sz w:val="20"/>
          <w:szCs w:val="20"/>
          <w:lang w:eastAsia="sl-SI"/>
        </w:rPr>
        <w:t xml:space="preserve">, to je od </w:t>
      </w:r>
      <w:r w:rsidR="002E5640" w:rsidRPr="006877D3">
        <w:rPr>
          <w:rFonts w:ascii="Arial" w:eastAsia="Times New Roman" w:hAnsi="Arial" w:cs="Arial"/>
          <w:noProof w:val="0"/>
          <w:sz w:val="20"/>
          <w:szCs w:val="20"/>
          <w:lang w:eastAsia="sl-SI"/>
        </w:rPr>
        <w:t>način</w:t>
      </w:r>
      <w:r w:rsidR="00987343" w:rsidRPr="006877D3">
        <w:rPr>
          <w:rFonts w:ascii="Arial" w:eastAsia="Times New Roman" w:hAnsi="Arial" w:cs="Arial"/>
          <w:noProof w:val="0"/>
          <w:sz w:val="20"/>
          <w:szCs w:val="20"/>
          <w:lang w:eastAsia="sl-SI"/>
        </w:rPr>
        <w:t>a</w:t>
      </w:r>
      <w:r w:rsidR="002E5640" w:rsidRPr="006877D3">
        <w:rPr>
          <w:rFonts w:ascii="Arial" w:eastAsia="Times New Roman" w:hAnsi="Arial" w:cs="Arial"/>
          <w:noProof w:val="0"/>
          <w:sz w:val="20"/>
          <w:szCs w:val="20"/>
          <w:lang w:eastAsia="sl-SI"/>
        </w:rPr>
        <w:t xml:space="preserve"> obdavčitve</w:t>
      </w:r>
      <w:r w:rsidRPr="006877D3">
        <w:rPr>
          <w:rFonts w:ascii="Arial" w:eastAsia="Times New Roman" w:hAnsi="Arial" w:cs="Arial"/>
          <w:noProof w:val="0"/>
          <w:sz w:val="20"/>
          <w:szCs w:val="20"/>
          <w:lang w:eastAsia="sl-SI"/>
        </w:rPr>
        <w:t xml:space="preserve"> </w:t>
      </w:r>
      <w:r w:rsidR="000511C6" w:rsidRPr="006877D3">
        <w:rPr>
          <w:rFonts w:ascii="Arial" w:eastAsia="Times New Roman" w:hAnsi="Arial" w:cs="Arial"/>
          <w:noProof w:val="0"/>
          <w:sz w:val="20"/>
          <w:szCs w:val="20"/>
          <w:lang w:eastAsia="sl-SI"/>
        </w:rPr>
        <w:t xml:space="preserve">dohodka </w:t>
      </w:r>
      <w:r w:rsidRPr="006877D3">
        <w:rPr>
          <w:rFonts w:ascii="Arial" w:eastAsia="Times New Roman" w:hAnsi="Arial" w:cs="Arial"/>
          <w:noProof w:val="0"/>
          <w:sz w:val="20"/>
          <w:szCs w:val="20"/>
          <w:lang w:eastAsia="sl-SI"/>
        </w:rPr>
        <w:t>in sicer:</w:t>
      </w:r>
    </w:p>
    <w:p w14:paraId="0257FDCB" w14:textId="77777777" w:rsidR="00DC0DA9" w:rsidRPr="0006289E" w:rsidRDefault="00DC0DA9" w:rsidP="0006289E">
      <w:pPr>
        <w:spacing w:line="260" w:lineRule="exact"/>
        <w:jc w:val="both"/>
        <w:rPr>
          <w:rFonts w:ascii="Arial" w:eastAsia="Times New Roman" w:hAnsi="Arial" w:cs="Arial"/>
          <w:noProof w:val="0"/>
          <w:sz w:val="20"/>
          <w:szCs w:val="20"/>
          <w:lang w:eastAsia="sl-SI"/>
        </w:rPr>
      </w:pPr>
    </w:p>
    <w:p w14:paraId="04AFF93D" w14:textId="77777777" w:rsidR="008B5308" w:rsidRPr="0006289E" w:rsidRDefault="008B5308" w:rsidP="0006289E">
      <w:pPr>
        <w:spacing w:line="260" w:lineRule="exact"/>
        <w:jc w:val="both"/>
        <w:rPr>
          <w:rFonts w:ascii="Arial" w:eastAsia="Times New Roman" w:hAnsi="Arial" w:cs="Arial"/>
          <w:b/>
          <w:i/>
          <w:iCs/>
          <w:noProof w:val="0"/>
          <w:spacing w:val="-4"/>
          <w:sz w:val="20"/>
          <w:szCs w:val="20"/>
          <w:lang w:eastAsia="sl-SI"/>
        </w:rPr>
      </w:pPr>
      <w:r w:rsidRPr="0006289E">
        <w:rPr>
          <w:rFonts w:ascii="Arial" w:eastAsia="Times New Roman" w:hAnsi="Arial" w:cs="Arial"/>
          <w:b/>
          <w:i/>
          <w:iCs/>
          <w:noProof w:val="0"/>
          <w:spacing w:val="-4"/>
          <w:sz w:val="20"/>
          <w:szCs w:val="20"/>
          <w:lang w:eastAsia="sl-SI"/>
        </w:rPr>
        <w:t xml:space="preserve">A) Prejemnik kmetijske subvencije ugotavlja davčno osnovo na podlagi dejanskih prihodkov </w:t>
      </w:r>
    </w:p>
    <w:p w14:paraId="6DF95E3E" w14:textId="77777777" w:rsidR="00DC0DA9" w:rsidRPr="0006289E" w:rsidRDefault="00DC0DA9" w:rsidP="0006289E">
      <w:pPr>
        <w:spacing w:line="260" w:lineRule="exact"/>
        <w:jc w:val="both"/>
        <w:rPr>
          <w:rFonts w:ascii="Arial" w:eastAsia="Times New Roman" w:hAnsi="Arial" w:cs="Arial"/>
          <w:b/>
          <w:noProof w:val="0"/>
          <w:spacing w:val="-4"/>
          <w:sz w:val="20"/>
          <w:szCs w:val="20"/>
          <w:lang w:eastAsia="sl-SI"/>
        </w:rPr>
      </w:pPr>
    </w:p>
    <w:p w14:paraId="12A1737E" w14:textId="77777777" w:rsidR="0006289E" w:rsidRPr="0006289E"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noProof w:val="0"/>
          <w:sz w:val="20"/>
          <w:szCs w:val="20"/>
          <w:lang w:eastAsia="sl-SI"/>
        </w:rPr>
        <w:t xml:space="preserve">V primeru, da so kmetijske subvencije izplačane osebi, ki ugotavlja davčno osnovo od dohodka iz </w:t>
      </w:r>
      <w:r w:rsidR="00114B35" w:rsidRPr="0006289E">
        <w:rPr>
          <w:rFonts w:ascii="Arial" w:eastAsia="Times New Roman" w:hAnsi="Arial" w:cs="Arial"/>
          <w:noProof w:val="0"/>
          <w:sz w:val="20"/>
          <w:szCs w:val="20"/>
          <w:lang w:eastAsia="sl-SI"/>
        </w:rPr>
        <w:t>OKGD</w:t>
      </w:r>
      <w:r w:rsidRPr="0006289E">
        <w:rPr>
          <w:rFonts w:ascii="Arial" w:eastAsia="Times New Roman" w:hAnsi="Arial" w:cs="Arial"/>
          <w:noProof w:val="0"/>
          <w:sz w:val="20"/>
          <w:szCs w:val="20"/>
          <w:lang w:eastAsia="sl-SI"/>
        </w:rPr>
        <w:t xml:space="preserve"> na podlagi dejanskih prihodkov in dejanskih odhodkov </w:t>
      </w:r>
      <w:r w:rsidR="00B70A82" w:rsidRPr="0006289E">
        <w:rPr>
          <w:rFonts w:ascii="Arial" w:eastAsia="Times New Roman" w:hAnsi="Arial" w:cs="Arial"/>
          <w:noProof w:val="0"/>
          <w:sz w:val="20"/>
          <w:szCs w:val="20"/>
          <w:lang w:eastAsia="sl-SI"/>
        </w:rPr>
        <w:t>oziroma</w:t>
      </w:r>
      <w:r w:rsidRPr="0006289E">
        <w:rPr>
          <w:rFonts w:ascii="Arial" w:eastAsia="Times New Roman" w:hAnsi="Arial" w:cs="Arial"/>
          <w:noProof w:val="0"/>
          <w:sz w:val="20"/>
          <w:szCs w:val="20"/>
          <w:lang w:eastAsia="sl-SI"/>
        </w:rPr>
        <w:t xml:space="preserve"> dejanskih prihodkov in normiranih odhodkov, je prejemnik subvencije dolžan navedene dohodke prikazati v davčnem obračunu in izplačevalec ob izplačilu ne izračuna in ne plača predhodne akontacije dohodnine </w:t>
      </w:r>
      <w:r w:rsidR="0006289E" w:rsidRPr="0006289E">
        <w:rPr>
          <w:rFonts w:ascii="Arial" w:eastAsia="Times New Roman" w:hAnsi="Arial" w:cs="Arial"/>
          <w:noProof w:val="0"/>
          <w:sz w:val="20"/>
          <w:szCs w:val="20"/>
          <w:lang w:eastAsia="sl-SI"/>
        </w:rPr>
        <w:t>od teh dohodkov.</w:t>
      </w:r>
    </w:p>
    <w:p w14:paraId="56D86098" w14:textId="77777777" w:rsidR="0006289E" w:rsidRPr="0006289E" w:rsidRDefault="0006289E" w:rsidP="0006289E">
      <w:pPr>
        <w:spacing w:line="260" w:lineRule="exact"/>
        <w:jc w:val="both"/>
        <w:rPr>
          <w:rFonts w:ascii="Arial" w:eastAsia="Times New Roman" w:hAnsi="Arial" w:cs="Arial"/>
          <w:noProof w:val="0"/>
          <w:sz w:val="20"/>
          <w:szCs w:val="20"/>
          <w:lang w:eastAsia="sl-SI"/>
        </w:rPr>
      </w:pPr>
    </w:p>
    <w:p w14:paraId="45FE8D6C" w14:textId="77777777" w:rsidR="008B5308" w:rsidRPr="0006289E"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b/>
          <w:i/>
          <w:iCs/>
          <w:noProof w:val="0"/>
          <w:spacing w:val="-4"/>
          <w:sz w:val="20"/>
          <w:szCs w:val="20"/>
          <w:lang w:eastAsia="sl-SI"/>
        </w:rPr>
        <w:t xml:space="preserve">B) Prejemnik kmetijske subvencije </w:t>
      </w:r>
      <w:r w:rsidR="006B7EC5" w:rsidRPr="0006289E">
        <w:rPr>
          <w:rFonts w:ascii="Arial" w:eastAsia="Times New Roman" w:hAnsi="Arial" w:cs="Arial"/>
          <w:b/>
          <w:i/>
          <w:iCs/>
          <w:noProof w:val="0"/>
          <w:spacing w:val="-4"/>
          <w:sz w:val="20"/>
          <w:szCs w:val="20"/>
          <w:lang w:eastAsia="sl-SI"/>
        </w:rPr>
        <w:t>davčno osnovo ugotavlja pavšalno</w:t>
      </w:r>
      <w:r w:rsidRPr="0006289E">
        <w:rPr>
          <w:rFonts w:ascii="Arial" w:eastAsia="Times New Roman" w:hAnsi="Arial" w:cs="Arial"/>
          <w:b/>
          <w:i/>
          <w:iCs/>
          <w:noProof w:val="0"/>
          <w:spacing w:val="-4"/>
          <w:sz w:val="20"/>
          <w:szCs w:val="20"/>
          <w:lang w:eastAsia="sl-SI"/>
        </w:rPr>
        <w:t xml:space="preserve"> (na podlagi katastrskega dohodka)</w:t>
      </w:r>
    </w:p>
    <w:p w14:paraId="518438C8" w14:textId="77777777" w:rsidR="008B5308" w:rsidRPr="006877D3" w:rsidRDefault="008B5308" w:rsidP="0006289E">
      <w:pPr>
        <w:spacing w:line="260" w:lineRule="exact"/>
        <w:jc w:val="both"/>
        <w:rPr>
          <w:rFonts w:ascii="Arial" w:eastAsia="Times New Roman" w:hAnsi="Arial" w:cs="Arial"/>
          <w:noProof w:val="0"/>
          <w:sz w:val="20"/>
          <w:szCs w:val="20"/>
          <w:lang w:eastAsia="sl-SI"/>
        </w:rPr>
      </w:pPr>
      <w:r w:rsidRPr="0006289E">
        <w:rPr>
          <w:rFonts w:ascii="Arial" w:eastAsia="Times New Roman" w:hAnsi="Arial" w:cs="Arial"/>
          <w:noProof w:val="0"/>
          <w:sz w:val="20"/>
          <w:szCs w:val="20"/>
          <w:lang w:eastAsia="sl-SI"/>
        </w:rPr>
        <w:br/>
      </w:r>
      <w:r w:rsidRPr="006877D3">
        <w:rPr>
          <w:rFonts w:ascii="Arial" w:eastAsia="Times New Roman" w:hAnsi="Arial" w:cs="Arial"/>
          <w:noProof w:val="0"/>
          <w:sz w:val="20"/>
          <w:szCs w:val="20"/>
          <w:lang w:eastAsia="sl-SI"/>
        </w:rPr>
        <w:t xml:space="preserve">Izplačevalec kmetijskih subvencij je dolžan </w:t>
      </w:r>
      <w:r w:rsidR="000511C6" w:rsidRPr="006877D3">
        <w:rPr>
          <w:rFonts w:ascii="Arial" w:eastAsia="Times New Roman" w:hAnsi="Arial" w:cs="Arial"/>
          <w:noProof w:val="0"/>
          <w:sz w:val="20"/>
          <w:szCs w:val="20"/>
          <w:lang w:eastAsia="sl-SI"/>
        </w:rPr>
        <w:t xml:space="preserve">od </w:t>
      </w:r>
      <w:r w:rsidR="00DC0DA9" w:rsidRPr="006877D3">
        <w:rPr>
          <w:rFonts w:ascii="Arial" w:eastAsia="Times New Roman" w:hAnsi="Arial" w:cs="Arial"/>
          <w:noProof w:val="0"/>
          <w:sz w:val="20"/>
          <w:szCs w:val="20"/>
          <w:lang w:eastAsia="sl-SI"/>
        </w:rPr>
        <w:t>izplačilu</w:t>
      </w:r>
      <w:r w:rsidR="00950B2A" w:rsidRPr="006877D3">
        <w:rPr>
          <w:rFonts w:ascii="Arial" w:eastAsia="Times New Roman" w:hAnsi="Arial" w:cs="Arial"/>
          <w:noProof w:val="0"/>
          <w:sz w:val="20"/>
          <w:szCs w:val="20"/>
          <w:lang w:eastAsia="sl-SI"/>
        </w:rPr>
        <w:t xml:space="preserve"> </w:t>
      </w:r>
      <w:r w:rsidR="000511C6" w:rsidRPr="006877D3">
        <w:rPr>
          <w:rFonts w:ascii="Arial" w:eastAsia="Times New Roman" w:hAnsi="Arial" w:cs="Arial"/>
          <w:noProof w:val="0"/>
          <w:sz w:val="20"/>
          <w:szCs w:val="20"/>
          <w:lang w:eastAsia="sl-SI"/>
        </w:rPr>
        <w:t xml:space="preserve">subvencij </w:t>
      </w:r>
      <w:r w:rsidRPr="006877D3">
        <w:rPr>
          <w:rFonts w:ascii="Arial" w:eastAsia="Times New Roman" w:hAnsi="Arial" w:cs="Arial"/>
          <w:noProof w:val="0"/>
          <w:sz w:val="20"/>
          <w:szCs w:val="20"/>
          <w:lang w:eastAsia="sl-SI"/>
        </w:rPr>
        <w:t xml:space="preserve">izračunati in plačati predhodno akontacijo dohodnine, če prejemnik teh dohodkov ugotavlja davčno osnovo od dohodka iz </w:t>
      </w:r>
      <w:r w:rsidR="00114B35" w:rsidRPr="006877D3">
        <w:rPr>
          <w:rFonts w:ascii="Arial" w:eastAsia="Times New Roman" w:hAnsi="Arial" w:cs="Arial"/>
          <w:noProof w:val="0"/>
          <w:sz w:val="20"/>
          <w:szCs w:val="20"/>
          <w:lang w:eastAsia="sl-SI"/>
        </w:rPr>
        <w:t xml:space="preserve">OKGD </w:t>
      </w:r>
      <w:r w:rsidRPr="006877D3">
        <w:rPr>
          <w:rFonts w:ascii="Arial" w:eastAsia="Times New Roman" w:hAnsi="Arial" w:cs="Arial"/>
          <w:noProof w:val="0"/>
          <w:sz w:val="20"/>
          <w:szCs w:val="20"/>
          <w:lang w:eastAsia="sl-SI"/>
        </w:rPr>
        <w:t>na podlagi katastrskega dohodka</w:t>
      </w:r>
      <w:r w:rsidR="009944DC" w:rsidRPr="006877D3">
        <w:rPr>
          <w:rFonts w:ascii="Arial" w:eastAsia="Times New Roman" w:hAnsi="Arial" w:cs="Arial"/>
          <w:noProof w:val="0"/>
          <w:sz w:val="20"/>
          <w:szCs w:val="20"/>
          <w:lang w:eastAsia="sl-SI"/>
        </w:rPr>
        <w:t xml:space="preserve"> iz poglavja III. 4 </w:t>
      </w:r>
      <w:hyperlink r:id="rId66" w:history="1">
        <w:r w:rsidR="009944DC" w:rsidRPr="006877D3">
          <w:rPr>
            <w:rStyle w:val="Hiperpovezava"/>
            <w:rFonts w:ascii="Arial" w:eastAsia="Times New Roman" w:hAnsi="Arial" w:cs="Arial"/>
            <w:noProof w:val="0"/>
            <w:color w:val="auto"/>
            <w:sz w:val="20"/>
            <w:szCs w:val="20"/>
            <w:lang w:eastAsia="sl-SI"/>
          </w:rPr>
          <w:t>ZDoh-2</w:t>
        </w:r>
      </w:hyperlink>
      <w:r w:rsidRPr="006877D3">
        <w:rPr>
          <w:rFonts w:ascii="Arial" w:eastAsia="Times New Roman" w:hAnsi="Arial" w:cs="Arial"/>
          <w:noProof w:val="0"/>
          <w:sz w:val="20"/>
          <w:szCs w:val="20"/>
          <w:lang w:eastAsia="sl-SI"/>
        </w:rPr>
        <w:t xml:space="preserve">. </w:t>
      </w:r>
      <w:r w:rsidR="009944DC" w:rsidRPr="006877D3">
        <w:rPr>
          <w:rFonts w:ascii="Arial" w:eastAsia="Times New Roman" w:hAnsi="Arial" w:cs="Arial"/>
          <w:noProof w:val="0"/>
          <w:sz w:val="20"/>
          <w:szCs w:val="20"/>
          <w:lang w:eastAsia="sl-SI"/>
        </w:rPr>
        <w:t>Tretji</w:t>
      </w:r>
      <w:r w:rsidRPr="006877D3">
        <w:rPr>
          <w:rFonts w:ascii="Arial" w:eastAsia="Times New Roman" w:hAnsi="Arial" w:cs="Arial"/>
          <w:noProof w:val="0"/>
          <w:sz w:val="20"/>
          <w:szCs w:val="20"/>
          <w:lang w:eastAsia="sl-SI"/>
        </w:rPr>
        <w:t xml:space="preserve"> odstav</w:t>
      </w:r>
      <w:r w:rsidR="009944DC" w:rsidRPr="006877D3">
        <w:rPr>
          <w:rFonts w:ascii="Arial" w:eastAsia="Times New Roman" w:hAnsi="Arial" w:cs="Arial"/>
          <w:noProof w:val="0"/>
          <w:sz w:val="20"/>
          <w:szCs w:val="20"/>
          <w:lang w:eastAsia="sl-SI"/>
        </w:rPr>
        <w:t>e</w:t>
      </w:r>
      <w:r w:rsidRPr="006877D3">
        <w:rPr>
          <w:rFonts w:ascii="Arial" w:eastAsia="Times New Roman" w:hAnsi="Arial" w:cs="Arial"/>
          <w:noProof w:val="0"/>
          <w:sz w:val="20"/>
          <w:szCs w:val="20"/>
          <w:lang w:eastAsia="sl-SI"/>
        </w:rPr>
        <w:t xml:space="preserve">k 71. člena </w:t>
      </w:r>
      <w:hyperlink r:id="rId67" w:history="1">
        <w:r w:rsidRPr="006877D3">
          <w:rPr>
            <w:rStyle w:val="Hiperpovezava"/>
            <w:rFonts w:ascii="Arial" w:eastAsia="Times New Roman" w:hAnsi="Arial" w:cs="Arial"/>
            <w:noProof w:val="0"/>
            <w:color w:val="auto"/>
            <w:sz w:val="20"/>
            <w:szCs w:val="20"/>
            <w:lang w:eastAsia="sl-SI"/>
          </w:rPr>
          <w:t>ZDoh-2</w:t>
        </w:r>
      </w:hyperlink>
      <w:r w:rsidR="009944DC" w:rsidRPr="006877D3">
        <w:rPr>
          <w:rFonts w:ascii="Arial" w:eastAsia="Times New Roman" w:hAnsi="Arial" w:cs="Arial"/>
          <w:noProof w:val="0"/>
          <w:sz w:val="20"/>
          <w:szCs w:val="20"/>
          <w:lang w:eastAsia="sl-SI"/>
        </w:rPr>
        <w:t xml:space="preserve"> določa, da je davčna osnova od teh dohodkov</w:t>
      </w:r>
      <w:r w:rsidRPr="006877D3">
        <w:rPr>
          <w:rFonts w:ascii="Arial" w:eastAsia="Times New Roman" w:hAnsi="Arial" w:cs="Arial"/>
          <w:noProof w:val="0"/>
          <w:sz w:val="20"/>
          <w:szCs w:val="20"/>
          <w:lang w:eastAsia="sl-SI"/>
        </w:rPr>
        <w:t xml:space="preserve"> vsak posamezni dohodek. </w:t>
      </w:r>
    </w:p>
    <w:p w14:paraId="5883349C" w14:textId="77777777" w:rsidR="00560582" w:rsidRDefault="008B5308" w:rsidP="0006289E">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br/>
        <w:t xml:space="preserve">Na podlagi drugega odstavka 129. člena </w:t>
      </w:r>
      <w:hyperlink r:id="rId68" w:history="1">
        <w:r w:rsidRPr="006877D3">
          <w:rPr>
            <w:rStyle w:val="Hiperpovezava"/>
            <w:rFonts w:ascii="Arial" w:eastAsia="Times New Roman" w:hAnsi="Arial" w:cs="Arial"/>
            <w:noProof w:val="0"/>
            <w:sz w:val="20"/>
            <w:szCs w:val="20"/>
            <w:lang w:eastAsia="sl-SI"/>
          </w:rPr>
          <w:t>ZDoh-2</w:t>
        </w:r>
      </w:hyperlink>
      <w:r w:rsidRPr="006877D3">
        <w:rPr>
          <w:rFonts w:ascii="Arial" w:eastAsia="Times New Roman" w:hAnsi="Arial" w:cs="Arial"/>
          <w:noProof w:val="0"/>
          <w:sz w:val="20"/>
          <w:szCs w:val="20"/>
          <w:lang w:eastAsia="sl-SI"/>
        </w:rPr>
        <w:t xml:space="preserve"> se predhodna akontacija dohodnine od </w:t>
      </w:r>
      <w:r w:rsidR="0006289E" w:rsidRPr="006877D3">
        <w:rPr>
          <w:rFonts w:ascii="Arial" w:eastAsia="Times New Roman" w:hAnsi="Arial" w:cs="Arial"/>
          <w:noProof w:val="0"/>
          <w:sz w:val="20"/>
          <w:szCs w:val="20"/>
          <w:lang w:eastAsia="sl-SI"/>
        </w:rPr>
        <w:t xml:space="preserve">kmetijskih subvencij, </w:t>
      </w:r>
      <w:r w:rsidRPr="006877D3">
        <w:rPr>
          <w:rFonts w:ascii="Arial" w:eastAsia="Times New Roman" w:hAnsi="Arial" w:cs="Arial"/>
          <w:noProof w:val="0"/>
          <w:sz w:val="20"/>
          <w:szCs w:val="20"/>
          <w:lang w:eastAsia="sl-SI"/>
        </w:rPr>
        <w:t>prejetih za račun fizičnih oseb, članov kmečkega gospodinjstva, izračuna in plača po enakih stopnjah, tako za rezidenta k</w:t>
      </w:r>
      <w:r w:rsidR="00392237">
        <w:rPr>
          <w:rFonts w:ascii="Arial" w:eastAsia="Times New Roman" w:hAnsi="Arial" w:cs="Arial"/>
          <w:noProof w:val="0"/>
          <w:sz w:val="20"/>
          <w:szCs w:val="20"/>
          <w:lang w:eastAsia="sl-SI"/>
        </w:rPr>
        <w:t>ot za nerezidenta:</w:t>
      </w:r>
    </w:p>
    <w:p w14:paraId="3C862A5A" w14:textId="77777777" w:rsidR="00392237" w:rsidRPr="006877D3" w:rsidRDefault="00392237" w:rsidP="0006289E">
      <w:pPr>
        <w:spacing w:line="260" w:lineRule="exact"/>
        <w:jc w:val="both"/>
        <w:rPr>
          <w:rFonts w:ascii="Arial" w:eastAsia="Times New Roman" w:hAnsi="Arial" w:cs="Arial"/>
          <w:noProof w:val="0"/>
          <w:sz w:val="20"/>
          <w:szCs w:val="20"/>
          <w:lang w:eastAsia="sl-SI"/>
        </w:rPr>
      </w:pPr>
    </w:p>
    <w:p w14:paraId="021384D5" w14:textId="77777777" w:rsidR="005A024B" w:rsidRPr="006877D3" w:rsidRDefault="005A024B" w:rsidP="0006289E">
      <w:pPr>
        <w:tabs>
          <w:tab w:val="left" w:pos="426"/>
        </w:tabs>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 </w:t>
      </w:r>
      <w:r w:rsidRPr="006877D3">
        <w:rPr>
          <w:rFonts w:ascii="Arial" w:eastAsia="Times New Roman" w:hAnsi="Arial" w:cs="Arial"/>
          <w:noProof w:val="0"/>
          <w:sz w:val="20"/>
          <w:szCs w:val="20"/>
          <w:lang w:eastAsia="sl-SI"/>
        </w:rPr>
        <w:tab/>
      </w:r>
      <w:r w:rsidR="008B5308" w:rsidRPr="006877D3">
        <w:rPr>
          <w:rFonts w:ascii="Arial" w:eastAsia="Times New Roman" w:hAnsi="Arial" w:cs="Arial"/>
          <w:noProof w:val="0"/>
          <w:sz w:val="20"/>
          <w:szCs w:val="20"/>
          <w:lang w:eastAsia="sl-SI"/>
        </w:rPr>
        <w:t>10 % od davčne osnove, če je posamezno izplačilo večje od 200 eurov,</w:t>
      </w:r>
    </w:p>
    <w:p w14:paraId="41DB9374" w14:textId="77777777" w:rsidR="00717D2E" w:rsidRPr="006877D3" w:rsidRDefault="005A024B" w:rsidP="0006289E">
      <w:pPr>
        <w:tabs>
          <w:tab w:val="left" w:pos="426"/>
          <w:tab w:val="left" w:pos="709"/>
        </w:tabs>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 </w:t>
      </w:r>
      <w:r w:rsidRPr="006877D3">
        <w:rPr>
          <w:rFonts w:ascii="Arial" w:eastAsia="Times New Roman" w:hAnsi="Arial" w:cs="Arial"/>
          <w:noProof w:val="0"/>
          <w:sz w:val="20"/>
          <w:szCs w:val="20"/>
          <w:lang w:eastAsia="sl-SI"/>
        </w:rPr>
        <w:tab/>
        <w:t xml:space="preserve">  </w:t>
      </w:r>
      <w:r w:rsidR="008B5308" w:rsidRPr="006877D3">
        <w:rPr>
          <w:rFonts w:ascii="Arial" w:eastAsia="Times New Roman" w:hAnsi="Arial" w:cs="Arial"/>
          <w:noProof w:val="0"/>
          <w:sz w:val="20"/>
          <w:szCs w:val="20"/>
          <w:lang w:eastAsia="sl-SI"/>
        </w:rPr>
        <w:t>0 % od davčne osnove, če je posamezno izplačilo enako ali manjše od 200 eurov.</w:t>
      </w:r>
    </w:p>
    <w:p w14:paraId="1FB4AC33" w14:textId="77777777" w:rsidR="00B97599" w:rsidRPr="00DC0DA9" w:rsidRDefault="00B97599" w:rsidP="00DC0DA9">
      <w:pPr>
        <w:tabs>
          <w:tab w:val="left" w:pos="426"/>
          <w:tab w:val="left" w:pos="709"/>
        </w:tabs>
        <w:spacing w:line="260" w:lineRule="exact"/>
        <w:jc w:val="both"/>
        <w:rPr>
          <w:rFonts w:ascii="Arial" w:eastAsia="Times New Roman" w:hAnsi="Arial" w:cs="Arial"/>
          <w:noProof w:val="0"/>
          <w:sz w:val="20"/>
          <w:szCs w:val="20"/>
          <w:lang w:eastAsia="sl-SI"/>
        </w:rPr>
      </w:pPr>
    </w:p>
    <w:p w14:paraId="713EEFF3" w14:textId="77777777" w:rsidR="00B751C5" w:rsidRDefault="008B5308" w:rsidP="0006289E">
      <w:pPr>
        <w:keepLines/>
        <w:widowControl w:val="0"/>
        <w:spacing w:line="260" w:lineRule="exact"/>
        <w:jc w:val="both"/>
        <w:rPr>
          <w:rFonts w:ascii="Arial" w:eastAsia="Times New Roman" w:hAnsi="Arial" w:cs="Arial"/>
          <w:b/>
          <w:i/>
          <w:iCs/>
          <w:noProof w:val="0"/>
          <w:spacing w:val="-12"/>
          <w:sz w:val="20"/>
          <w:szCs w:val="20"/>
          <w:lang w:eastAsia="sl-SI"/>
        </w:rPr>
      </w:pPr>
      <w:r w:rsidRPr="00DC0DA9">
        <w:rPr>
          <w:rFonts w:ascii="Arial" w:eastAsia="Times New Roman" w:hAnsi="Arial" w:cs="Arial"/>
          <w:b/>
          <w:i/>
          <w:iCs/>
          <w:noProof w:val="0"/>
          <w:spacing w:val="-12"/>
          <w:sz w:val="20"/>
          <w:szCs w:val="20"/>
          <w:lang w:eastAsia="sl-SI"/>
        </w:rPr>
        <w:t xml:space="preserve">C) Kmetijska subvencija izplačana za račun članov agrarne </w:t>
      </w:r>
      <w:r w:rsidR="00AA10DE">
        <w:rPr>
          <w:rFonts w:ascii="Arial" w:eastAsia="Times New Roman" w:hAnsi="Arial" w:cs="Arial"/>
          <w:b/>
          <w:i/>
          <w:iCs/>
          <w:noProof w:val="0"/>
          <w:spacing w:val="-12"/>
          <w:sz w:val="20"/>
          <w:szCs w:val="20"/>
          <w:lang w:eastAsia="sl-SI"/>
        </w:rPr>
        <w:t xml:space="preserve">ali pašne </w:t>
      </w:r>
      <w:r w:rsidRPr="00DC0DA9">
        <w:rPr>
          <w:rFonts w:ascii="Arial" w:eastAsia="Times New Roman" w:hAnsi="Arial" w:cs="Arial"/>
          <w:b/>
          <w:i/>
          <w:iCs/>
          <w:noProof w:val="0"/>
          <w:spacing w:val="-12"/>
          <w:sz w:val="20"/>
          <w:szCs w:val="20"/>
          <w:lang w:eastAsia="sl-SI"/>
        </w:rPr>
        <w:t>skupnosti</w:t>
      </w:r>
      <w:r w:rsidR="00AA10DE">
        <w:rPr>
          <w:rFonts w:ascii="Arial" w:eastAsia="Times New Roman" w:hAnsi="Arial" w:cs="Arial"/>
          <w:b/>
          <w:i/>
          <w:iCs/>
          <w:noProof w:val="0"/>
          <w:spacing w:val="-12"/>
          <w:sz w:val="20"/>
          <w:szCs w:val="20"/>
          <w:lang w:eastAsia="sl-SI"/>
        </w:rPr>
        <w:t xml:space="preserve"> </w:t>
      </w:r>
    </w:p>
    <w:p w14:paraId="16882BCD" w14:textId="77777777" w:rsidR="00717D2E" w:rsidRDefault="00717D2E" w:rsidP="0006289E">
      <w:pPr>
        <w:keepLines/>
        <w:widowControl w:val="0"/>
        <w:spacing w:line="260" w:lineRule="exact"/>
        <w:jc w:val="both"/>
        <w:rPr>
          <w:rFonts w:ascii="Arial" w:eastAsia="Times New Roman" w:hAnsi="Arial" w:cs="Arial"/>
          <w:b/>
          <w:i/>
          <w:iCs/>
          <w:noProof w:val="0"/>
          <w:spacing w:val="-12"/>
          <w:sz w:val="20"/>
          <w:szCs w:val="20"/>
          <w:lang w:eastAsia="sl-SI"/>
        </w:rPr>
      </w:pPr>
    </w:p>
    <w:p w14:paraId="010507F5" w14:textId="6714AE2C" w:rsidR="008B5308" w:rsidRDefault="008B5308" w:rsidP="0006289E">
      <w:pPr>
        <w:keepLines/>
        <w:widowControl w:val="0"/>
        <w:spacing w:line="260" w:lineRule="exact"/>
        <w:jc w:val="both"/>
        <w:rPr>
          <w:rFonts w:ascii="Arial" w:eastAsia="Times New Roman" w:hAnsi="Arial" w:cs="Arial"/>
          <w:noProof w:val="0"/>
          <w:sz w:val="20"/>
          <w:szCs w:val="20"/>
          <w:lang w:eastAsia="sl-SI"/>
        </w:rPr>
      </w:pPr>
      <w:r w:rsidRPr="00BD6535">
        <w:rPr>
          <w:rFonts w:ascii="Arial" w:eastAsia="Times New Roman" w:hAnsi="Arial" w:cs="Arial"/>
          <w:noProof w:val="0"/>
          <w:sz w:val="20"/>
          <w:szCs w:val="20"/>
          <w:lang w:eastAsia="sl-SI"/>
        </w:rPr>
        <w:t xml:space="preserve">Kadar se kmetijske subvencije izplačujejo za račun članov agrarnih </w:t>
      </w:r>
      <w:r w:rsidR="00D52483">
        <w:rPr>
          <w:rFonts w:ascii="Arial" w:eastAsia="Times New Roman" w:hAnsi="Arial" w:cs="Arial"/>
          <w:noProof w:val="0"/>
          <w:sz w:val="20"/>
          <w:szCs w:val="20"/>
          <w:lang w:eastAsia="sl-SI"/>
        </w:rPr>
        <w:t>ali pašnih</w:t>
      </w:r>
      <w:r w:rsidR="00AA10DE">
        <w:rPr>
          <w:rFonts w:ascii="Arial" w:eastAsia="Times New Roman" w:hAnsi="Arial" w:cs="Arial"/>
          <w:noProof w:val="0"/>
          <w:sz w:val="20"/>
          <w:szCs w:val="20"/>
          <w:lang w:eastAsia="sl-SI"/>
        </w:rPr>
        <w:t xml:space="preserve"> skupnosti</w:t>
      </w:r>
      <w:r w:rsidRPr="00BD6535">
        <w:rPr>
          <w:rFonts w:ascii="Arial" w:eastAsia="Times New Roman" w:hAnsi="Arial" w:cs="Arial"/>
          <w:noProof w:val="0"/>
          <w:sz w:val="20"/>
          <w:szCs w:val="20"/>
          <w:lang w:eastAsia="sl-SI"/>
        </w:rPr>
        <w:t xml:space="preserve">, izplačevalec izračuna in plača predhodno akontacijo dohodnine od dela posamezne kmetijske subvencije, ki pripada fizičnim osebam, članom skupnosti, ki </w:t>
      </w:r>
      <w:r w:rsidR="00117D40">
        <w:rPr>
          <w:rFonts w:ascii="Arial" w:eastAsia="Times New Roman" w:hAnsi="Arial" w:cs="Arial"/>
          <w:noProof w:val="0"/>
          <w:sz w:val="20"/>
          <w:szCs w:val="20"/>
          <w:lang w:eastAsia="sl-SI"/>
        </w:rPr>
        <w:t>je</w:t>
      </w:r>
      <w:r w:rsidRPr="00BD6535">
        <w:rPr>
          <w:rFonts w:ascii="Arial" w:eastAsia="Times New Roman" w:hAnsi="Arial" w:cs="Arial"/>
          <w:noProof w:val="0"/>
          <w:sz w:val="20"/>
          <w:szCs w:val="20"/>
          <w:lang w:eastAsia="sl-SI"/>
        </w:rPr>
        <w:t xml:space="preserve"> </w:t>
      </w:r>
      <w:r w:rsidRPr="00E46E4E">
        <w:rPr>
          <w:rFonts w:ascii="Arial" w:eastAsia="Times New Roman" w:hAnsi="Arial" w:cs="Arial"/>
          <w:noProof w:val="0"/>
          <w:sz w:val="20"/>
          <w:szCs w:val="20"/>
          <w:lang w:eastAsia="sl-SI"/>
        </w:rPr>
        <w:t>zavezan</w:t>
      </w:r>
      <w:r w:rsidR="00117D40" w:rsidRPr="00E46E4E">
        <w:rPr>
          <w:rFonts w:ascii="Arial" w:eastAsia="Times New Roman" w:hAnsi="Arial" w:cs="Arial"/>
          <w:noProof w:val="0"/>
          <w:sz w:val="20"/>
          <w:szCs w:val="20"/>
          <w:lang w:eastAsia="sl-SI"/>
        </w:rPr>
        <w:t>e</w:t>
      </w:r>
      <w:r w:rsidRPr="00E46E4E">
        <w:rPr>
          <w:rFonts w:ascii="Arial" w:eastAsia="Times New Roman" w:hAnsi="Arial" w:cs="Arial"/>
          <w:noProof w:val="0"/>
          <w:sz w:val="20"/>
          <w:szCs w:val="20"/>
          <w:lang w:eastAsia="sl-SI"/>
        </w:rPr>
        <w:t>c</w:t>
      </w:r>
      <w:r w:rsidRPr="00BD6535">
        <w:rPr>
          <w:rFonts w:ascii="Arial" w:eastAsia="Times New Roman" w:hAnsi="Arial" w:cs="Arial"/>
          <w:noProof w:val="0"/>
          <w:sz w:val="20"/>
          <w:szCs w:val="20"/>
          <w:lang w:eastAsia="sl-SI"/>
        </w:rPr>
        <w:t xml:space="preserve"> za dohodnino od dohodkov </w:t>
      </w:r>
      <w:r w:rsidRPr="0043182B">
        <w:rPr>
          <w:rFonts w:ascii="Arial" w:eastAsia="Times New Roman" w:hAnsi="Arial" w:cs="Arial"/>
          <w:noProof w:val="0"/>
          <w:sz w:val="20"/>
          <w:szCs w:val="20"/>
          <w:lang w:eastAsia="sl-SI"/>
        </w:rPr>
        <w:t xml:space="preserve">iz </w:t>
      </w:r>
      <w:r w:rsidR="00114B35" w:rsidRPr="0043182B">
        <w:rPr>
          <w:rFonts w:ascii="Arial" w:eastAsia="Times New Roman" w:hAnsi="Arial" w:cs="Arial"/>
          <w:noProof w:val="0"/>
          <w:sz w:val="20"/>
          <w:szCs w:val="20"/>
          <w:lang w:eastAsia="sl-SI"/>
        </w:rPr>
        <w:t>OKGD</w:t>
      </w:r>
      <w:r w:rsidRPr="0043182B">
        <w:rPr>
          <w:rFonts w:ascii="Arial" w:eastAsia="Times New Roman" w:hAnsi="Arial" w:cs="Arial"/>
          <w:noProof w:val="0"/>
          <w:sz w:val="20"/>
          <w:szCs w:val="20"/>
          <w:lang w:eastAsia="sl-SI"/>
        </w:rPr>
        <w:t xml:space="preserve"> in davčno osnovo ugotavlja pavšalno, to je na podlagi </w:t>
      </w:r>
      <w:r w:rsidRPr="00DB173A">
        <w:rPr>
          <w:rFonts w:ascii="Arial" w:eastAsia="Times New Roman" w:hAnsi="Arial" w:cs="Arial"/>
          <w:noProof w:val="0"/>
          <w:sz w:val="20"/>
          <w:szCs w:val="20"/>
          <w:lang w:eastAsia="sl-SI"/>
        </w:rPr>
        <w:t>katastrskega dohodka.</w:t>
      </w:r>
      <w:r w:rsidR="00DC0DA9" w:rsidRPr="00DB173A">
        <w:rPr>
          <w:rFonts w:ascii="Arial" w:eastAsia="Times New Roman" w:hAnsi="Arial" w:cs="Arial"/>
          <w:noProof w:val="0"/>
          <w:sz w:val="20"/>
          <w:szCs w:val="20"/>
          <w:lang w:eastAsia="sl-SI"/>
        </w:rPr>
        <w:t xml:space="preserve"> Izplačevalec tako v imenu in za račun prejemnika </w:t>
      </w:r>
      <w:r w:rsidR="0006289E">
        <w:rPr>
          <w:rFonts w:ascii="Arial" w:eastAsia="Times New Roman" w:hAnsi="Arial" w:cs="Arial"/>
          <w:noProof w:val="0"/>
          <w:sz w:val="20"/>
          <w:szCs w:val="20"/>
          <w:lang w:eastAsia="sl-SI"/>
        </w:rPr>
        <w:t xml:space="preserve">kmetijske </w:t>
      </w:r>
      <w:r w:rsidR="00DC0DA9" w:rsidRPr="00DB173A">
        <w:rPr>
          <w:rFonts w:ascii="Arial" w:eastAsia="Times New Roman" w:hAnsi="Arial" w:cs="Arial"/>
          <w:noProof w:val="0"/>
          <w:sz w:val="20"/>
          <w:szCs w:val="20"/>
          <w:lang w:eastAsia="sl-SI"/>
        </w:rPr>
        <w:t xml:space="preserve">subvencije, za katerega se v takem primeru šteje posamezni član agrarne </w:t>
      </w:r>
      <w:r w:rsidR="00AA10DE">
        <w:rPr>
          <w:rFonts w:ascii="Arial" w:eastAsia="Times New Roman" w:hAnsi="Arial" w:cs="Arial"/>
          <w:noProof w:val="0"/>
          <w:sz w:val="20"/>
          <w:szCs w:val="20"/>
          <w:lang w:eastAsia="sl-SI"/>
        </w:rPr>
        <w:t xml:space="preserve">oziroma pašne </w:t>
      </w:r>
      <w:r w:rsidR="00DC0DA9" w:rsidRPr="00DB173A">
        <w:rPr>
          <w:rFonts w:ascii="Arial" w:eastAsia="Times New Roman" w:hAnsi="Arial" w:cs="Arial"/>
          <w:noProof w:val="0"/>
          <w:sz w:val="20"/>
          <w:szCs w:val="20"/>
          <w:lang w:eastAsia="sl-SI"/>
        </w:rPr>
        <w:t>skupnost</w:t>
      </w:r>
      <w:r w:rsidR="00C31899" w:rsidRPr="00DB173A">
        <w:rPr>
          <w:rFonts w:ascii="Arial" w:eastAsia="Times New Roman" w:hAnsi="Arial" w:cs="Arial"/>
          <w:noProof w:val="0"/>
          <w:sz w:val="20"/>
          <w:szCs w:val="20"/>
          <w:lang w:eastAsia="sl-SI"/>
        </w:rPr>
        <w:t>i, o</w:t>
      </w:r>
      <w:r w:rsidR="006365B3">
        <w:rPr>
          <w:rFonts w:ascii="Arial" w:eastAsia="Times New Roman" w:hAnsi="Arial" w:cs="Arial"/>
          <w:noProof w:val="0"/>
          <w:sz w:val="20"/>
          <w:szCs w:val="20"/>
          <w:lang w:eastAsia="sl-SI"/>
        </w:rPr>
        <w:t>bračuna</w:t>
      </w:r>
      <w:r w:rsidR="00C31899" w:rsidRPr="00DB173A">
        <w:rPr>
          <w:rFonts w:ascii="Arial" w:eastAsia="Times New Roman" w:hAnsi="Arial" w:cs="Arial"/>
          <w:noProof w:val="0"/>
          <w:sz w:val="20"/>
          <w:szCs w:val="20"/>
          <w:lang w:eastAsia="sl-SI"/>
        </w:rPr>
        <w:t xml:space="preserve"> </w:t>
      </w:r>
      <w:r w:rsidR="0006289E">
        <w:rPr>
          <w:rFonts w:ascii="Arial" w:eastAsia="Times New Roman" w:hAnsi="Arial" w:cs="Arial"/>
          <w:noProof w:val="0"/>
          <w:sz w:val="20"/>
          <w:szCs w:val="20"/>
          <w:lang w:eastAsia="sl-SI"/>
        </w:rPr>
        <w:t xml:space="preserve">predhodno </w:t>
      </w:r>
      <w:r w:rsidR="00C31899" w:rsidRPr="00DB173A">
        <w:rPr>
          <w:rFonts w:ascii="Arial" w:eastAsia="Times New Roman" w:hAnsi="Arial" w:cs="Arial"/>
          <w:noProof w:val="0"/>
          <w:sz w:val="20"/>
          <w:szCs w:val="20"/>
          <w:lang w:eastAsia="sl-SI"/>
        </w:rPr>
        <w:t>akontacijo dohodnine.</w:t>
      </w:r>
    </w:p>
    <w:p w14:paraId="390EE31F" w14:textId="77777777" w:rsidR="00DB173A" w:rsidRPr="0006289E" w:rsidRDefault="00DB173A" w:rsidP="0006289E">
      <w:pPr>
        <w:keepLines/>
        <w:widowControl w:val="0"/>
        <w:spacing w:line="260" w:lineRule="exact"/>
        <w:jc w:val="both"/>
        <w:rPr>
          <w:rFonts w:ascii="Arial" w:eastAsia="Times New Roman" w:hAnsi="Arial" w:cs="Arial"/>
          <w:noProof w:val="0"/>
          <w:sz w:val="20"/>
          <w:szCs w:val="20"/>
          <w:lang w:eastAsia="sl-SI"/>
        </w:rPr>
      </w:pPr>
    </w:p>
    <w:p w14:paraId="0B2C010C" w14:textId="4DB04F67" w:rsidR="00560582" w:rsidRDefault="008B5308" w:rsidP="0006289E">
      <w:pPr>
        <w:spacing w:line="260" w:lineRule="exact"/>
        <w:jc w:val="both"/>
        <w:rPr>
          <w:rFonts w:ascii="Arial" w:eastAsia="Times New Roman" w:hAnsi="Arial" w:cs="Arial"/>
          <w:noProof w:val="0"/>
          <w:sz w:val="20"/>
          <w:szCs w:val="20"/>
          <w:lang w:eastAsia="sl-SI"/>
        </w:rPr>
      </w:pPr>
      <w:r w:rsidRPr="0043182B">
        <w:rPr>
          <w:rFonts w:ascii="Arial" w:eastAsia="Times New Roman" w:hAnsi="Arial" w:cs="Arial"/>
          <w:noProof w:val="0"/>
          <w:sz w:val="20"/>
          <w:szCs w:val="20"/>
          <w:lang w:eastAsia="sl-SI"/>
        </w:rPr>
        <w:t xml:space="preserve">Če so člani agrarne </w:t>
      </w:r>
      <w:r w:rsidR="00AA10DE">
        <w:rPr>
          <w:rFonts w:ascii="Arial" w:eastAsia="Times New Roman" w:hAnsi="Arial" w:cs="Arial"/>
          <w:noProof w:val="0"/>
          <w:sz w:val="20"/>
          <w:szCs w:val="20"/>
          <w:lang w:eastAsia="sl-SI"/>
        </w:rPr>
        <w:t xml:space="preserve">ali pašne </w:t>
      </w:r>
      <w:r w:rsidRPr="0043182B">
        <w:rPr>
          <w:rFonts w:ascii="Arial" w:eastAsia="Times New Roman" w:hAnsi="Arial" w:cs="Arial"/>
          <w:noProof w:val="0"/>
          <w:sz w:val="20"/>
          <w:szCs w:val="20"/>
          <w:lang w:eastAsia="sl-SI"/>
        </w:rPr>
        <w:t>skupnosti</w:t>
      </w:r>
      <w:r w:rsidR="00AA10DE">
        <w:rPr>
          <w:rFonts w:ascii="Arial" w:eastAsia="Times New Roman" w:hAnsi="Arial" w:cs="Arial"/>
          <w:noProof w:val="0"/>
          <w:sz w:val="20"/>
          <w:szCs w:val="20"/>
          <w:lang w:eastAsia="sl-SI"/>
        </w:rPr>
        <w:t xml:space="preserve"> tudi </w:t>
      </w:r>
      <w:r w:rsidRPr="0043182B">
        <w:rPr>
          <w:rFonts w:ascii="Arial" w:eastAsia="Times New Roman" w:hAnsi="Arial" w:cs="Arial"/>
          <w:noProof w:val="0"/>
          <w:sz w:val="20"/>
          <w:szCs w:val="20"/>
          <w:lang w:eastAsia="sl-SI"/>
        </w:rPr>
        <w:t xml:space="preserve">pravne ali fizične osebe, ki </w:t>
      </w:r>
      <w:r w:rsidRPr="00BD6535">
        <w:rPr>
          <w:rFonts w:ascii="Arial" w:eastAsia="Times New Roman" w:hAnsi="Arial" w:cs="Arial"/>
          <w:noProof w:val="0"/>
          <w:sz w:val="20"/>
          <w:szCs w:val="20"/>
          <w:lang w:eastAsia="sl-SI"/>
        </w:rPr>
        <w:t xml:space="preserve">dohodek svoje kmetijske in gozdarske dejavnosti ugotavljajo na </w:t>
      </w:r>
      <w:r w:rsidR="00D52483">
        <w:rPr>
          <w:rFonts w:ascii="Arial" w:eastAsia="Times New Roman" w:hAnsi="Arial" w:cs="Arial"/>
          <w:noProof w:val="0"/>
          <w:sz w:val="20"/>
          <w:szCs w:val="20"/>
          <w:lang w:eastAsia="sl-SI"/>
        </w:rPr>
        <w:t>podlagi dejanskih prihodkov in dejanskih o</w:t>
      </w:r>
      <w:r w:rsidRPr="00BD6535">
        <w:rPr>
          <w:rFonts w:ascii="Arial" w:eastAsia="Times New Roman" w:hAnsi="Arial" w:cs="Arial"/>
          <w:noProof w:val="0"/>
          <w:sz w:val="20"/>
          <w:szCs w:val="20"/>
          <w:lang w:eastAsia="sl-SI"/>
        </w:rPr>
        <w:t>dhodkov oziroma dejanskih prihodkov in normiranih odhodkov, je izplačevalec kmetijskih subvencij dolžan del kmetijske subvencije, ki pripada tem članom, oddeliti od skupne kmetijske subvencije</w:t>
      </w:r>
      <w:r w:rsidR="0043781A" w:rsidRPr="00BD6535">
        <w:rPr>
          <w:rFonts w:ascii="Arial" w:eastAsia="Times New Roman" w:hAnsi="Arial" w:cs="Arial"/>
          <w:noProof w:val="0"/>
          <w:sz w:val="20"/>
          <w:szCs w:val="20"/>
          <w:lang w:eastAsia="sl-SI"/>
        </w:rPr>
        <w:t xml:space="preserve">, izplačane na račun agrarne </w:t>
      </w:r>
      <w:r w:rsidR="00AA10DE">
        <w:rPr>
          <w:rFonts w:ascii="Arial" w:eastAsia="Times New Roman" w:hAnsi="Arial" w:cs="Arial"/>
          <w:noProof w:val="0"/>
          <w:sz w:val="20"/>
          <w:szCs w:val="20"/>
          <w:lang w:eastAsia="sl-SI"/>
        </w:rPr>
        <w:t xml:space="preserve">oziroma pašne </w:t>
      </w:r>
      <w:r w:rsidR="0043781A" w:rsidRPr="00BD6535">
        <w:rPr>
          <w:rFonts w:ascii="Arial" w:eastAsia="Times New Roman" w:hAnsi="Arial" w:cs="Arial"/>
          <w:noProof w:val="0"/>
          <w:sz w:val="20"/>
          <w:szCs w:val="20"/>
          <w:lang w:eastAsia="sl-SI"/>
        </w:rPr>
        <w:t>skupnosti. Taki prejemniki subvencije pa so dolžni dohodek prikazati sami v davčnem obračunu.</w:t>
      </w:r>
      <w:r w:rsidRPr="00BD6535">
        <w:rPr>
          <w:rFonts w:ascii="Arial" w:eastAsia="Times New Roman" w:hAnsi="Arial" w:cs="Arial"/>
          <w:noProof w:val="0"/>
          <w:sz w:val="20"/>
          <w:szCs w:val="20"/>
          <w:lang w:eastAsia="sl-SI"/>
        </w:rPr>
        <w:t xml:space="preserve"> </w:t>
      </w:r>
    </w:p>
    <w:p w14:paraId="6FD372D2" w14:textId="77777777" w:rsidR="00D3231F" w:rsidRDefault="00D3231F" w:rsidP="005A024B">
      <w:pPr>
        <w:tabs>
          <w:tab w:val="left" w:pos="426"/>
        </w:tabs>
        <w:jc w:val="both"/>
        <w:rPr>
          <w:rFonts w:ascii="Arial" w:eastAsia="Times New Roman" w:hAnsi="Arial" w:cs="Arial"/>
          <w:noProof w:val="0"/>
          <w:sz w:val="20"/>
          <w:szCs w:val="20"/>
          <w:lang w:eastAsia="sl-SI"/>
        </w:rPr>
      </w:pPr>
    </w:p>
    <w:p w14:paraId="7FE30698" w14:textId="77777777" w:rsidR="00D52483" w:rsidRDefault="00D52483" w:rsidP="005A024B">
      <w:pPr>
        <w:tabs>
          <w:tab w:val="left" w:pos="426"/>
        </w:tabs>
        <w:jc w:val="both"/>
        <w:rPr>
          <w:rFonts w:ascii="Arial" w:eastAsia="Times New Roman" w:hAnsi="Arial" w:cs="Arial"/>
          <w:noProof w:val="0"/>
          <w:sz w:val="20"/>
          <w:szCs w:val="20"/>
          <w:lang w:eastAsia="sl-SI"/>
        </w:rPr>
      </w:pPr>
    </w:p>
    <w:p w14:paraId="4380EFCD" w14:textId="77777777" w:rsidR="00D52483" w:rsidRDefault="00D52483" w:rsidP="005A024B">
      <w:pPr>
        <w:tabs>
          <w:tab w:val="left" w:pos="426"/>
        </w:tabs>
        <w:jc w:val="both"/>
        <w:rPr>
          <w:rFonts w:ascii="Arial" w:eastAsia="Times New Roman" w:hAnsi="Arial" w:cs="Arial"/>
          <w:noProof w:val="0"/>
          <w:sz w:val="20"/>
          <w:szCs w:val="20"/>
          <w:lang w:eastAsia="sl-SI"/>
        </w:rPr>
      </w:pPr>
    </w:p>
    <w:p w14:paraId="447C6B9B" w14:textId="77777777" w:rsidR="00D52483" w:rsidRDefault="00D52483" w:rsidP="005A024B">
      <w:pPr>
        <w:tabs>
          <w:tab w:val="left" w:pos="426"/>
        </w:tabs>
        <w:jc w:val="both"/>
        <w:rPr>
          <w:rFonts w:ascii="Arial" w:eastAsia="Times New Roman" w:hAnsi="Arial" w:cs="Arial"/>
          <w:noProof w:val="0"/>
          <w:sz w:val="20"/>
          <w:szCs w:val="20"/>
          <w:lang w:eastAsia="sl-SI"/>
        </w:rPr>
      </w:pPr>
    </w:p>
    <w:p w14:paraId="7438F4DE" w14:textId="77777777" w:rsidR="00D52483" w:rsidRDefault="00D52483" w:rsidP="005A024B">
      <w:pPr>
        <w:tabs>
          <w:tab w:val="left" w:pos="426"/>
        </w:tabs>
        <w:jc w:val="both"/>
        <w:rPr>
          <w:rFonts w:ascii="Arial" w:eastAsia="Times New Roman" w:hAnsi="Arial" w:cs="Arial"/>
          <w:noProof w:val="0"/>
          <w:sz w:val="20"/>
          <w:szCs w:val="20"/>
          <w:lang w:eastAsia="sl-SI"/>
        </w:rPr>
      </w:pPr>
    </w:p>
    <w:p w14:paraId="4816E780" w14:textId="77777777" w:rsidR="00D52483" w:rsidRDefault="00D52483" w:rsidP="005A024B">
      <w:pPr>
        <w:tabs>
          <w:tab w:val="left" w:pos="426"/>
        </w:tabs>
        <w:jc w:val="both"/>
        <w:rPr>
          <w:rFonts w:ascii="Arial" w:eastAsia="Times New Roman" w:hAnsi="Arial" w:cs="Arial"/>
          <w:noProof w:val="0"/>
          <w:sz w:val="20"/>
          <w:szCs w:val="20"/>
          <w:lang w:eastAsia="sl-SI"/>
        </w:rPr>
      </w:pPr>
    </w:p>
    <w:p w14:paraId="31BC0745" w14:textId="77777777" w:rsidR="00D52483" w:rsidRDefault="00D52483" w:rsidP="005A024B">
      <w:pPr>
        <w:tabs>
          <w:tab w:val="left" w:pos="426"/>
        </w:tabs>
        <w:jc w:val="both"/>
        <w:rPr>
          <w:rFonts w:ascii="Arial" w:eastAsia="Times New Roman" w:hAnsi="Arial" w:cs="Arial"/>
          <w:noProof w:val="0"/>
          <w:sz w:val="20"/>
          <w:szCs w:val="20"/>
          <w:lang w:eastAsia="sl-SI"/>
        </w:rPr>
      </w:pPr>
    </w:p>
    <w:p w14:paraId="156FBFE1" w14:textId="77777777" w:rsidR="00D52483" w:rsidRDefault="00D52483" w:rsidP="005A024B">
      <w:pPr>
        <w:tabs>
          <w:tab w:val="left" w:pos="426"/>
        </w:tabs>
        <w:jc w:val="both"/>
        <w:rPr>
          <w:rFonts w:ascii="Arial" w:eastAsia="Times New Roman" w:hAnsi="Arial" w:cs="Arial"/>
          <w:noProof w:val="0"/>
          <w:sz w:val="20"/>
          <w:szCs w:val="20"/>
          <w:lang w:eastAsia="sl-SI"/>
        </w:rPr>
      </w:pPr>
    </w:p>
    <w:p w14:paraId="7B20DE18" w14:textId="77777777" w:rsidR="00D52483" w:rsidRDefault="00D52483" w:rsidP="005A024B">
      <w:pPr>
        <w:tabs>
          <w:tab w:val="left" w:pos="426"/>
        </w:tabs>
        <w:jc w:val="both"/>
        <w:rPr>
          <w:rFonts w:ascii="Arial" w:eastAsia="Times New Roman" w:hAnsi="Arial" w:cs="Arial"/>
          <w:noProof w:val="0"/>
          <w:sz w:val="20"/>
          <w:szCs w:val="20"/>
          <w:lang w:eastAsia="sl-SI"/>
        </w:rPr>
      </w:pPr>
    </w:p>
    <w:p w14:paraId="0588C41A" w14:textId="7E229EFE" w:rsidR="000F55F6" w:rsidRDefault="00202E59" w:rsidP="00202E59">
      <w:pPr>
        <w:pStyle w:val="FURSnaslov2"/>
        <w:rPr>
          <w:lang w:eastAsia="sl-SI"/>
        </w:rPr>
      </w:pPr>
      <w:bookmarkStart w:id="18" w:name="_Toc536176638"/>
      <w:r>
        <w:rPr>
          <w:lang w:eastAsia="sl-SI"/>
        </w:rPr>
        <w:lastRenderedPageBreak/>
        <w:t>2.</w:t>
      </w:r>
      <w:r w:rsidR="00042BFE">
        <w:rPr>
          <w:lang w:eastAsia="sl-SI"/>
        </w:rPr>
        <w:t>5</w:t>
      </w:r>
      <w:r>
        <w:rPr>
          <w:lang w:eastAsia="sl-SI"/>
        </w:rPr>
        <w:t xml:space="preserve"> Dejanski uporabnik</w:t>
      </w:r>
      <w:r w:rsidR="00362B6A">
        <w:rPr>
          <w:lang w:eastAsia="sl-SI"/>
        </w:rPr>
        <w:t xml:space="preserve"> kmetijskih in gozdnih</w:t>
      </w:r>
      <w:r>
        <w:rPr>
          <w:lang w:eastAsia="sl-SI"/>
        </w:rPr>
        <w:t xml:space="preserve"> zemljšč</w:t>
      </w:r>
      <w:bookmarkEnd w:id="18"/>
    </w:p>
    <w:p w14:paraId="6AD7B9D0" w14:textId="77777777" w:rsidR="000F55F6" w:rsidRDefault="000F55F6" w:rsidP="00202E59">
      <w:pPr>
        <w:pStyle w:val="FURSnaslov2"/>
        <w:rPr>
          <w:lang w:eastAsia="sl-SI"/>
        </w:rPr>
      </w:pPr>
    </w:p>
    <w:p w14:paraId="337F3421" w14:textId="705E5310" w:rsidR="00DA4D6F" w:rsidRPr="006877D3" w:rsidRDefault="00DA4D6F" w:rsidP="0006289E">
      <w:pPr>
        <w:keepLines/>
        <w:tabs>
          <w:tab w:val="left" w:pos="1701"/>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Za namene dohodnine se dohodek iz OKGD </w:t>
      </w:r>
      <w:r w:rsidR="0018028B">
        <w:rPr>
          <w:rFonts w:ascii="Arial" w:eastAsia="Times New Roman" w:hAnsi="Arial" w:cs="Arial"/>
          <w:sz w:val="20"/>
          <w:szCs w:val="20"/>
          <w:lang w:eastAsia="sl-SI"/>
        </w:rPr>
        <w:t xml:space="preserve">načeloma </w:t>
      </w:r>
      <w:r w:rsidRPr="006877D3">
        <w:rPr>
          <w:rFonts w:ascii="Arial" w:eastAsia="Times New Roman" w:hAnsi="Arial" w:cs="Arial"/>
          <w:sz w:val="20"/>
          <w:szCs w:val="20"/>
          <w:lang w:eastAsia="sl-SI"/>
        </w:rPr>
        <w:t>pripiše osebam, ki imajo pravico uporabljati kmetijska in gozdna zemljišča in ne njihovim lastnikom. Podatek o uporabniku zemljišča se načeloma pridobi iz zemljiške knjige in zemljiškega katastra. V skladu s predpisi o kmetijskih zemljiščih je namreč treba vsako z</w:t>
      </w:r>
      <w:r w:rsidRPr="006877D3">
        <w:rPr>
          <w:rFonts w:ascii="Arial" w:hAnsi="Arial" w:cs="Arial"/>
          <w:sz w:val="20"/>
          <w:szCs w:val="20"/>
          <w:lang w:val="x-none"/>
        </w:rPr>
        <w:t>akupno razmerje vknjiži</w:t>
      </w:r>
      <w:r w:rsidRPr="006877D3">
        <w:rPr>
          <w:rFonts w:ascii="Arial" w:hAnsi="Arial" w:cs="Arial"/>
          <w:sz w:val="20"/>
          <w:szCs w:val="20"/>
        </w:rPr>
        <w:t>ti</w:t>
      </w:r>
      <w:r w:rsidRPr="006877D3">
        <w:rPr>
          <w:rFonts w:ascii="Arial" w:hAnsi="Arial" w:cs="Arial"/>
          <w:sz w:val="20"/>
          <w:szCs w:val="20"/>
          <w:lang w:val="x-none"/>
        </w:rPr>
        <w:t xml:space="preserve"> v zemljiški knjigi in v zemljiškem katastru</w:t>
      </w:r>
      <w:r w:rsidRPr="006877D3">
        <w:rPr>
          <w:rFonts w:ascii="Arial" w:hAnsi="Arial" w:cs="Arial"/>
          <w:sz w:val="20"/>
          <w:szCs w:val="20"/>
        </w:rPr>
        <w:t xml:space="preserve">. Vendar se navedena obveznost pogosto ne izvaja, zato </w:t>
      </w:r>
      <w:r w:rsidR="00BD748C" w:rsidRPr="006877D3">
        <w:rPr>
          <w:rFonts w:ascii="Arial" w:hAnsi="Arial" w:cs="Arial"/>
          <w:sz w:val="20"/>
          <w:szCs w:val="20"/>
        </w:rPr>
        <w:t>štirinajsti</w:t>
      </w:r>
      <w:r w:rsidRPr="006877D3">
        <w:rPr>
          <w:rFonts w:ascii="Arial" w:eastAsia="Times New Roman" w:hAnsi="Arial" w:cs="Arial"/>
          <w:sz w:val="20"/>
          <w:szCs w:val="20"/>
          <w:lang w:eastAsia="sl-SI"/>
        </w:rPr>
        <w:t xml:space="preserve"> odstavek 69. člena </w:t>
      </w:r>
      <w:hyperlink r:id="rId69" w:history="1">
        <w:r w:rsidRPr="006877D3">
          <w:rPr>
            <w:rStyle w:val="Hiperpovezava"/>
            <w:rFonts w:ascii="Arial" w:eastAsia="Times New Roman" w:hAnsi="Arial" w:cs="Arial"/>
            <w:sz w:val="20"/>
            <w:szCs w:val="20"/>
            <w:lang w:eastAsia="sl-SI"/>
          </w:rPr>
          <w:t>ZDoh-2</w:t>
        </w:r>
      </w:hyperlink>
      <w:r w:rsidR="0006289E" w:rsidRPr="006877D3">
        <w:rPr>
          <w:rFonts w:ascii="Arial" w:eastAsia="Times New Roman" w:hAnsi="Arial" w:cs="Arial"/>
          <w:sz w:val="20"/>
          <w:szCs w:val="20"/>
          <w:lang w:eastAsia="sl-SI"/>
        </w:rPr>
        <w:t xml:space="preserve"> določa</w:t>
      </w:r>
      <w:r w:rsidR="00DB63F4"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da se</w:t>
      </w:r>
      <w:r w:rsidRPr="006877D3">
        <w:rPr>
          <w:rFonts w:ascii="Arial" w:eastAsia="Times New Roman" w:hAnsi="Arial" w:cs="Arial"/>
          <w:sz w:val="20"/>
          <w:szCs w:val="20"/>
          <w:lang w:val="x-none" w:eastAsia="sl-SI"/>
        </w:rPr>
        <w:t xml:space="preserve"> za namene </w:t>
      </w:r>
      <w:hyperlink r:id="rId70" w:history="1">
        <w:r w:rsidRPr="006877D3">
          <w:rPr>
            <w:rStyle w:val="Hiperpovezava"/>
            <w:rFonts w:ascii="Arial" w:eastAsia="Times New Roman" w:hAnsi="Arial" w:cs="Arial"/>
            <w:sz w:val="20"/>
            <w:szCs w:val="20"/>
            <w:lang w:val="x-none" w:eastAsia="sl-SI"/>
          </w:rPr>
          <w:t>ZDoh-2</w:t>
        </w:r>
      </w:hyperlink>
      <w:r w:rsidRPr="006877D3">
        <w:rPr>
          <w:rFonts w:ascii="Arial" w:eastAsia="Times New Roman" w:hAnsi="Arial" w:cs="Arial"/>
          <w:sz w:val="20"/>
          <w:szCs w:val="20"/>
          <w:lang w:eastAsia="sl-SI"/>
        </w:rPr>
        <w:t>,</w:t>
      </w:r>
      <w:r w:rsidRPr="006877D3">
        <w:rPr>
          <w:rFonts w:ascii="Arial" w:eastAsia="Times New Roman" w:hAnsi="Arial" w:cs="Arial"/>
          <w:sz w:val="20"/>
          <w:szCs w:val="20"/>
          <w:lang w:val="x-none" w:eastAsia="sl-SI"/>
        </w:rPr>
        <w:t xml:space="preserve"> pravica </w:t>
      </w:r>
      <w:r w:rsidRPr="006877D3">
        <w:rPr>
          <w:rFonts w:ascii="Arial" w:eastAsia="Times New Roman" w:hAnsi="Arial" w:cs="Arial"/>
          <w:sz w:val="20"/>
          <w:szCs w:val="20"/>
          <w:lang w:eastAsia="sl-SI"/>
        </w:rPr>
        <w:t xml:space="preserve">uporabe zemljišča </w:t>
      </w:r>
      <w:r w:rsidRPr="006877D3">
        <w:rPr>
          <w:rFonts w:ascii="Arial" w:eastAsia="Times New Roman" w:hAnsi="Arial" w:cs="Arial"/>
          <w:sz w:val="20"/>
          <w:szCs w:val="20"/>
          <w:lang w:val="x-none" w:eastAsia="sl-SI"/>
        </w:rPr>
        <w:t>pripiše dejanskemu uporabniku zemljišča</w:t>
      </w:r>
      <w:r w:rsidRPr="006877D3">
        <w:rPr>
          <w:rFonts w:ascii="Arial" w:eastAsia="Times New Roman" w:hAnsi="Arial" w:cs="Arial"/>
          <w:sz w:val="20"/>
          <w:szCs w:val="20"/>
          <w:lang w:eastAsia="sl-SI"/>
        </w:rPr>
        <w:t>, na podlagi vloge neposredno pri davčnem organu</w:t>
      </w:r>
      <w:r w:rsidRPr="006877D3">
        <w:rPr>
          <w:rFonts w:ascii="Arial" w:eastAsia="Times New Roman" w:hAnsi="Arial" w:cs="Arial"/>
          <w:sz w:val="20"/>
          <w:szCs w:val="20"/>
          <w:lang w:val="x-none" w:eastAsia="sl-SI"/>
        </w:rPr>
        <w:t>.</w:t>
      </w:r>
    </w:p>
    <w:p w14:paraId="31FF9873" w14:textId="77777777" w:rsidR="00C066F2" w:rsidRPr="006877D3" w:rsidRDefault="00C066F2" w:rsidP="0006289E">
      <w:pPr>
        <w:keepLines/>
        <w:tabs>
          <w:tab w:val="left" w:pos="1701"/>
        </w:tabs>
        <w:spacing w:line="260" w:lineRule="exact"/>
        <w:jc w:val="both"/>
        <w:rPr>
          <w:rFonts w:ascii="Arial" w:eastAsia="Times New Roman" w:hAnsi="Arial" w:cs="Arial"/>
          <w:sz w:val="20"/>
          <w:szCs w:val="20"/>
          <w:lang w:eastAsia="sl-SI"/>
        </w:rPr>
      </w:pPr>
    </w:p>
    <w:p w14:paraId="3588520A" w14:textId="77777777" w:rsidR="00DA4D6F" w:rsidRPr="00AD20E2" w:rsidRDefault="00BD748C"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Če </w:t>
      </w:r>
      <w:r w:rsidR="00464D00" w:rsidRPr="00AD20E2">
        <w:rPr>
          <w:rFonts w:ascii="Arial" w:eastAsia="Times New Roman" w:hAnsi="Arial" w:cs="Arial"/>
          <w:sz w:val="20"/>
          <w:szCs w:val="20"/>
          <w:lang w:eastAsia="sl-SI"/>
        </w:rPr>
        <w:t xml:space="preserve">kmetijsko ali gozdno </w:t>
      </w:r>
      <w:r w:rsidRPr="00AD20E2">
        <w:rPr>
          <w:rFonts w:ascii="Arial" w:eastAsia="Times New Roman" w:hAnsi="Arial" w:cs="Arial"/>
          <w:sz w:val="20"/>
          <w:szCs w:val="20"/>
          <w:lang w:eastAsia="sl-SI"/>
        </w:rPr>
        <w:t>zemljišče dejansko uporablja oseba, ki je član k</w:t>
      </w:r>
      <w:r w:rsidR="00464D00" w:rsidRPr="00AD20E2">
        <w:rPr>
          <w:rFonts w:ascii="Arial" w:eastAsia="Times New Roman" w:hAnsi="Arial" w:cs="Arial"/>
          <w:sz w:val="20"/>
          <w:szCs w:val="20"/>
          <w:lang w:eastAsia="sl-SI"/>
        </w:rPr>
        <w:t>mečkega gospodinjstva, v katerem noben član nima pravice do uporabe tega zemljišča na p</w:t>
      </w:r>
      <w:r w:rsidR="00DB63F4" w:rsidRPr="00AD20E2">
        <w:rPr>
          <w:rFonts w:ascii="Arial" w:eastAsia="Times New Roman" w:hAnsi="Arial" w:cs="Arial"/>
          <w:sz w:val="20"/>
          <w:szCs w:val="20"/>
          <w:lang w:eastAsia="sl-SI"/>
        </w:rPr>
        <w:t>od</w:t>
      </w:r>
      <w:r w:rsidR="00464D00" w:rsidRPr="00AD20E2">
        <w:rPr>
          <w:rFonts w:ascii="Arial" w:eastAsia="Times New Roman" w:hAnsi="Arial" w:cs="Arial"/>
          <w:sz w:val="20"/>
          <w:szCs w:val="20"/>
          <w:lang w:eastAsia="sl-SI"/>
        </w:rPr>
        <w:t>l</w:t>
      </w:r>
      <w:r w:rsidR="00DB63F4" w:rsidRPr="00AD20E2">
        <w:rPr>
          <w:rFonts w:ascii="Arial" w:eastAsia="Times New Roman" w:hAnsi="Arial" w:cs="Arial"/>
          <w:sz w:val="20"/>
          <w:szCs w:val="20"/>
          <w:lang w:eastAsia="sl-SI"/>
        </w:rPr>
        <w:t>a</w:t>
      </w:r>
      <w:r w:rsidR="00464D00" w:rsidRPr="00AD20E2">
        <w:rPr>
          <w:rFonts w:ascii="Arial" w:eastAsia="Times New Roman" w:hAnsi="Arial" w:cs="Arial"/>
          <w:sz w:val="20"/>
          <w:szCs w:val="20"/>
          <w:lang w:eastAsia="sl-SI"/>
        </w:rPr>
        <w:t xml:space="preserve">gi pravnega naslova v zemljiški knjigi in zemljiškem katastru, se za namene </w:t>
      </w:r>
      <w:hyperlink r:id="rId71" w:history="1">
        <w:r w:rsidR="0006289E" w:rsidRPr="00AD20E2">
          <w:rPr>
            <w:rStyle w:val="Hiperpovezava"/>
            <w:rFonts w:ascii="Arial" w:eastAsia="Times New Roman" w:hAnsi="Arial" w:cs="Arial"/>
            <w:sz w:val="20"/>
            <w:szCs w:val="20"/>
            <w:lang w:val="x-none" w:eastAsia="sl-SI"/>
          </w:rPr>
          <w:t>ZDoh-2</w:t>
        </w:r>
      </w:hyperlink>
      <w:r w:rsidR="00464D00" w:rsidRPr="00AD20E2">
        <w:rPr>
          <w:rFonts w:ascii="Arial" w:eastAsia="Times New Roman" w:hAnsi="Arial" w:cs="Arial"/>
          <w:sz w:val="20"/>
          <w:szCs w:val="20"/>
          <w:lang w:eastAsia="sl-SI"/>
        </w:rPr>
        <w:t xml:space="preserve"> ta pravica pri</w:t>
      </w:r>
      <w:r w:rsidR="00BC7E2F" w:rsidRPr="00AD20E2">
        <w:rPr>
          <w:rFonts w:ascii="Arial" w:eastAsia="Times New Roman" w:hAnsi="Arial" w:cs="Arial"/>
          <w:sz w:val="20"/>
          <w:szCs w:val="20"/>
          <w:lang w:eastAsia="sl-SI"/>
        </w:rPr>
        <w:t>piše dejanskemu uporabniku zemlji</w:t>
      </w:r>
      <w:r w:rsidR="00464D00" w:rsidRPr="00AD20E2">
        <w:rPr>
          <w:rFonts w:ascii="Arial" w:eastAsia="Times New Roman" w:hAnsi="Arial" w:cs="Arial"/>
          <w:sz w:val="20"/>
          <w:szCs w:val="20"/>
          <w:lang w:eastAsia="sl-SI"/>
        </w:rPr>
        <w:t>šča, na po</w:t>
      </w:r>
      <w:r w:rsidR="0006289E" w:rsidRPr="00AD20E2">
        <w:rPr>
          <w:rFonts w:ascii="Arial" w:eastAsia="Times New Roman" w:hAnsi="Arial" w:cs="Arial"/>
          <w:sz w:val="20"/>
          <w:szCs w:val="20"/>
          <w:lang w:eastAsia="sl-SI"/>
        </w:rPr>
        <w:t>d</w:t>
      </w:r>
      <w:r w:rsidR="00464D00" w:rsidRPr="00AD20E2">
        <w:rPr>
          <w:rFonts w:ascii="Arial" w:eastAsia="Times New Roman" w:hAnsi="Arial" w:cs="Arial"/>
          <w:sz w:val="20"/>
          <w:szCs w:val="20"/>
          <w:lang w:eastAsia="sl-SI"/>
        </w:rPr>
        <w:t>l</w:t>
      </w:r>
      <w:r w:rsidR="0006289E" w:rsidRPr="00AD20E2">
        <w:rPr>
          <w:rFonts w:ascii="Arial" w:eastAsia="Times New Roman" w:hAnsi="Arial" w:cs="Arial"/>
          <w:sz w:val="20"/>
          <w:szCs w:val="20"/>
          <w:lang w:eastAsia="sl-SI"/>
        </w:rPr>
        <w:t>a</w:t>
      </w:r>
      <w:r w:rsidR="00464D00" w:rsidRPr="00AD20E2">
        <w:rPr>
          <w:rFonts w:ascii="Arial" w:eastAsia="Times New Roman" w:hAnsi="Arial" w:cs="Arial"/>
          <w:sz w:val="20"/>
          <w:szCs w:val="20"/>
          <w:lang w:eastAsia="sl-SI"/>
        </w:rPr>
        <w:t>gi prijave dejanskega uporabnika kmetijskih in gozdnih zemljišč pri davčnem organu</w:t>
      </w:r>
      <w:r w:rsidR="00DB63F4" w:rsidRPr="00AD20E2">
        <w:rPr>
          <w:rFonts w:ascii="Arial" w:eastAsia="Times New Roman" w:hAnsi="Arial" w:cs="Arial"/>
          <w:sz w:val="20"/>
          <w:szCs w:val="20"/>
          <w:lang w:eastAsia="sl-SI"/>
        </w:rPr>
        <w:t xml:space="preserve">. </w:t>
      </w:r>
      <w:r w:rsidR="00C545B8" w:rsidRPr="00AD20E2">
        <w:rPr>
          <w:rFonts w:ascii="Arial" w:eastAsia="Times New Roman" w:hAnsi="Arial" w:cs="Arial"/>
          <w:sz w:val="20"/>
          <w:szCs w:val="20"/>
          <w:lang w:eastAsia="sl-SI"/>
        </w:rPr>
        <w:t>Vlogi je treba</w:t>
      </w:r>
      <w:r w:rsidR="00DA4D6F" w:rsidRPr="00AD20E2">
        <w:rPr>
          <w:rFonts w:ascii="Arial" w:eastAsia="Times New Roman" w:hAnsi="Arial" w:cs="Arial"/>
          <w:sz w:val="20"/>
          <w:szCs w:val="20"/>
          <w:lang w:eastAsia="sl-SI"/>
        </w:rPr>
        <w:t xml:space="preserve"> priložiti sklenjeno pogodbo (ali drug dokument) med lastnikom in dejanskim uporabnikom, v kateri so navedeni podatki o parcelah, ki se dajejo v dejansko uporabo ter časovno obdobje najema oziroma zakupa teh parcel. </w:t>
      </w:r>
    </w:p>
    <w:p w14:paraId="49C01071" w14:textId="77777777" w:rsidR="00DA4D6F" w:rsidRPr="00AD20E2" w:rsidRDefault="00DA4D6F" w:rsidP="0006289E">
      <w:pPr>
        <w:tabs>
          <w:tab w:val="left" w:pos="1701"/>
        </w:tabs>
        <w:spacing w:line="260" w:lineRule="exact"/>
        <w:jc w:val="both"/>
        <w:rPr>
          <w:rFonts w:ascii="Arial" w:eastAsia="Times New Roman" w:hAnsi="Arial" w:cs="Arial"/>
          <w:sz w:val="20"/>
          <w:szCs w:val="20"/>
          <w:lang w:eastAsia="sl-SI"/>
        </w:rPr>
      </w:pPr>
    </w:p>
    <w:p w14:paraId="68438B7A" w14:textId="209B4312" w:rsidR="00C066F2" w:rsidRPr="00AD20E2" w:rsidRDefault="00692F12"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Vsebina in oblika obrazca </w:t>
      </w:r>
      <w:hyperlink r:id="rId72" w:history="1">
        <w:r w:rsidRPr="00AD20E2">
          <w:rPr>
            <w:rStyle w:val="Hiperpovezava"/>
            <w:rFonts w:ascii="Arial" w:eastAsia="Times New Roman" w:hAnsi="Arial" w:cs="Arial"/>
            <w:sz w:val="20"/>
            <w:szCs w:val="20"/>
            <w:lang w:eastAsia="sl-SI"/>
          </w:rPr>
          <w:t>V</w:t>
        </w:r>
        <w:r w:rsidR="00DA4D6F" w:rsidRPr="00AD20E2">
          <w:rPr>
            <w:rStyle w:val="Hiperpovezava"/>
            <w:rFonts w:ascii="Arial" w:eastAsia="Times New Roman" w:hAnsi="Arial" w:cs="Arial"/>
            <w:sz w:val="20"/>
            <w:szCs w:val="20"/>
            <w:lang w:eastAsia="sl-SI"/>
          </w:rPr>
          <w:t>loge za določitev dejanskega uporabnika kmetijskih in gozdnih zemljišč</w:t>
        </w:r>
      </w:hyperlink>
      <w:r w:rsidR="00DA4D6F" w:rsidRPr="00AD20E2">
        <w:rPr>
          <w:rFonts w:ascii="Arial" w:eastAsia="Times New Roman" w:hAnsi="Arial" w:cs="Arial"/>
          <w:sz w:val="20"/>
          <w:szCs w:val="20"/>
          <w:lang w:eastAsia="sl-SI"/>
        </w:rPr>
        <w:t xml:space="preserve"> je objavljena na</w:t>
      </w:r>
      <w:r w:rsidR="003E5416" w:rsidRPr="00AD20E2">
        <w:rPr>
          <w:rFonts w:ascii="Arial" w:eastAsia="Times New Roman" w:hAnsi="Arial" w:cs="Arial"/>
          <w:sz w:val="20"/>
          <w:szCs w:val="20"/>
          <w:lang w:eastAsia="sl-SI"/>
        </w:rPr>
        <w:t xml:space="preserve"> spletni strani </w:t>
      </w:r>
      <w:hyperlink r:id="rId73" w:anchor="c1120" w:history="1">
        <w:r w:rsidR="008731BE" w:rsidRPr="00AD20E2">
          <w:rPr>
            <w:rStyle w:val="Hiperpovezava"/>
            <w:rFonts w:ascii="Arial" w:hAnsi="Arial" w:cs="Arial"/>
            <w:sz w:val="20"/>
            <w:szCs w:val="20"/>
          </w:rPr>
          <w:t>FURS</w:t>
        </w:r>
      </w:hyperlink>
      <w:r w:rsidR="003E5416" w:rsidRPr="00AD20E2">
        <w:rPr>
          <w:rFonts w:ascii="Arial" w:eastAsia="Times New Roman" w:hAnsi="Arial" w:cs="Arial"/>
          <w:sz w:val="20"/>
          <w:szCs w:val="20"/>
          <w:lang w:eastAsia="sl-SI"/>
        </w:rPr>
        <w:t xml:space="preserve">. </w:t>
      </w:r>
    </w:p>
    <w:p w14:paraId="024AABA7" w14:textId="77777777" w:rsidR="00692F12" w:rsidRPr="00AD20E2" w:rsidRDefault="00692F12" w:rsidP="0006289E">
      <w:pPr>
        <w:tabs>
          <w:tab w:val="left" w:pos="1701"/>
        </w:tabs>
        <w:spacing w:line="260" w:lineRule="exact"/>
        <w:jc w:val="both"/>
        <w:rPr>
          <w:rFonts w:ascii="Arial" w:eastAsia="Times New Roman" w:hAnsi="Arial" w:cs="Arial"/>
          <w:sz w:val="20"/>
          <w:szCs w:val="20"/>
          <w:lang w:eastAsia="sl-SI"/>
        </w:rPr>
      </w:pPr>
    </w:p>
    <w:p w14:paraId="05A7E177" w14:textId="77777777" w:rsidR="0062225B" w:rsidRPr="00AD20E2" w:rsidRDefault="0062225B"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Dejanski uporabnik kmetijskega in gozdnega zemljišča, ki nima prav</w:t>
      </w:r>
      <w:r w:rsidR="0006289E" w:rsidRPr="00AD20E2">
        <w:rPr>
          <w:rFonts w:ascii="Arial" w:eastAsia="Times New Roman" w:hAnsi="Arial" w:cs="Arial"/>
          <w:sz w:val="20"/>
          <w:szCs w:val="20"/>
          <w:lang w:eastAsia="sl-SI"/>
        </w:rPr>
        <w:t>ice do uporabe zemljišča na pod</w:t>
      </w:r>
      <w:r w:rsidRPr="00AD20E2">
        <w:rPr>
          <w:rFonts w:ascii="Arial" w:eastAsia="Times New Roman" w:hAnsi="Arial" w:cs="Arial"/>
          <w:sz w:val="20"/>
          <w:szCs w:val="20"/>
          <w:lang w:eastAsia="sl-SI"/>
        </w:rPr>
        <w:t>l</w:t>
      </w:r>
      <w:r w:rsidR="0006289E" w:rsidRPr="00AD20E2">
        <w:rPr>
          <w:rFonts w:ascii="Arial" w:eastAsia="Times New Roman" w:hAnsi="Arial" w:cs="Arial"/>
          <w:sz w:val="20"/>
          <w:szCs w:val="20"/>
          <w:lang w:eastAsia="sl-SI"/>
        </w:rPr>
        <w:t>a</w:t>
      </w:r>
      <w:r w:rsidRPr="00AD20E2">
        <w:rPr>
          <w:rFonts w:ascii="Arial" w:eastAsia="Times New Roman" w:hAnsi="Arial" w:cs="Arial"/>
          <w:sz w:val="20"/>
          <w:szCs w:val="20"/>
          <w:lang w:eastAsia="sl-SI"/>
        </w:rPr>
        <w:t xml:space="preserve">gi pravnega naslova, evidentiranega v zemljiški knjigi ali zemljiškem katastru, davčnemu organu </w:t>
      </w:r>
      <w:r w:rsidR="0006289E" w:rsidRPr="00AD20E2">
        <w:rPr>
          <w:rFonts w:ascii="Arial" w:eastAsia="Times New Roman" w:hAnsi="Arial" w:cs="Arial"/>
          <w:sz w:val="20"/>
          <w:szCs w:val="20"/>
          <w:lang w:eastAsia="sl-SI"/>
        </w:rPr>
        <w:t xml:space="preserve">do 15. julija leta, za katero se dohodek ugotavlja, </w:t>
      </w:r>
      <w:r w:rsidRPr="00AD20E2">
        <w:rPr>
          <w:rFonts w:ascii="Arial" w:eastAsia="Times New Roman" w:hAnsi="Arial" w:cs="Arial"/>
          <w:sz w:val="20"/>
          <w:szCs w:val="20"/>
          <w:lang w:eastAsia="sl-SI"/>
        </w:rPr>
        <w:t>prijavi dejansko uporabo zemljiš</w:t>
      </w:r>
      <w:r w:rsidR="00E73DC8" w:rsidRPr="00AD20E2">
        <w:rPr>
          <w:rFonts w:ascii="Arial" w:eastAsia="Times New Roman" w:hAnsi="Arial" w:cs="Arial"/>
          <w:sz w:val="20"/>
          <w:szCs w:val="20"/>
          <w:lang w:eastAsia="sl-SI"/>
        </w:rPr>
        <w:t>č</w:t>
      </w:r>
      <w:r w:rsidRPr="00AD20E2">
        <w:rPr>
          <w:rFonts w:ascii="Arial" w:eastAsia="Times New Roman" w:hAnsi="Arial" w:cs="Arial"/>
          <w:sz w:val="20"/>
          <w:szCs w:val="20"/>
          <w:lang w:eastAsia="sl-SI"/>
        </w:rPr>
        <w:t xml:space="preserve">a na dan 30. </w:t>
      </w:r>
      <w:r w:rsidR="008402CE" w:rsidRPr="00AD20E2">
        <w:rPr>
          <w:rFonts w:ascii="Arial" w:eastAsia="Times New Roman" w:hAnsi="Arial" w:cs="Arial"/>
          <w:sz w:val="20"/>
          <w:szCs w:val="20"/>
          <w:lang w:eastAsia="sl-SI"/>
        </w:rPr>
        <w:t>j</w:t>
      </w:r>
      <w:r w:rsidRPr="00AD20E2">
        <w:rPr>
          <w:rFonts w:ascii="Arial" w:eastAsia="Times New Roman" w:hAnsi="Arial" w:cs="Arial"/>
          <w:sz w:val="20"/>
          <w:szCs w:val="20"/>
          <w:lang w:eastAsia="sl-SI"/>
        </w:rPr>
        <w:t>unija leta,</w:t>
      </w:r>
      <w:r w:rsidR="0006289E" w:rsidRPr="00AD20E2">
        <w:rPr>
          <w:rFonts w:ascii="Arial" w:eastAsia="Times New Roman" w:hAnsi="Arial" w:cs="Arial"/>
          <w:sz w:val="20"/>
          <w:szCs w:val="20"/>
          <w:lang w:eastAsia="sl-SI"/>
        </w:rPr>
        <w:t xml:space="preserve"> za katero se dohodek ugotavlja</w:t>
      </w:r>
      <w:r w:rsidRPr="00AD20E2">
        <w:rPr>
          <w:rFonts w:ascii="Arial" w:eastAsia="Times New Roman" w:hAnsi="Arial" w:cs="Arial"/>
          <w:sz w:val="20"/>
          <w:szCs w:val="20"/>
          <w:lang w:eastAsia="sl-SI"/>
        </w:rPr>
        <w:t>.</w:t>
      </w:r>
      <w:r w:rsidR="008402CE" w:rsidRPr="00AD20E2">
        <w:rPr>
          <w:rFonts w:ascii="Arial" w:eastAsia="Times New Roman" w:hAnsi="Arial" w:cs="Arial"/>
          <w:sz w:val="20"/>
          <w:szCs w:val="20"/>
          <w:lang w:eastAsia="sl-SI"/>
        </w:rPr>
        <w:t xml:space="preserve"> To pomeni, da</w:t>
      </w:r>
      <w:r w:rsidR="0006289E" w:rsidRPr="00AD20E2">
        <w:rPr>
          <w:rFonts w:ascii="Arial" w:eastAsia="Times New Roman" w:hAnsi="Arial" w:cs="Arial"/>
          <w:sz w:val="20"/>
          <w:szCs w:val="20"/>
          <w:lang w:eastAsia="sl-SI"/>
        </w:rPr>
        <w:t xml:space="preserve"> za leto 201</w:t>
      </w:r>
      <w:r w:rsidR="005567AB" w:rsidRPr="00AD20E2">
        <w:rPr>
          <w:rFonts w:ascii="Arial" w:eastAsia="Times New Roman" w:hAnsi="Arial" w:cs="Arial"/>
          <w:sz w:val="20"/>
          <w:szCs w:val="20"/>
          <w:lang w:eastAsia="sl-SI"/>
        </w:rPr>
        <w:t>8</w:t>
      </w:r>
      <w:r w:rsidR="0006289E" w:rsidRPr="00AD20E2">
        <w:rPr>
          <w:rFonts w:ascii="Arial" w:eastAsia="Times New Roman" w:hAnsi="Arial" w:cs="Arial"/>
          <w:sz w:val="20"/>
          <w:szCs w:val="20"/>
          <w:lang w:eastAsia="sl-SI"/>
        </w:rPr>
        <w:t xml:space="preserve"> (po stanju na dan 30. junij 201</w:t>
      </w:r>
      <w:r w:rsidR="005567AB" w:rsidRPr="00AD20E2">
        <w:rPr>
          <w:rFonts w:ascii="Arial" w:eastAsia="Times New Roman" w:hAnsi="Arial" w:cs="Arial"/>
          <w:sz w:val="20"/>
          <w:szCs w:val="20"/>
          <w:lang w:eastAsia="sl-SI"/>
        </w:rPr>
        <w:t>8</w:t>
      </w:r>
      <w:r w:rsidR="0006289E" w:rsidRPr="00AD20E2">
        <w:rPr>
          <w:rFonts w:ascii="Arial" w:eastAsia="Times New Roman" w:hAnsi="Arial" w:cs="Arial"/>
          <w:sz w:val="20"/>
          <w:szCs w:val="20"/>
          <w:lang w:eastAsia="sl-SI"/>
        </w:rPr>
        <w:t>)</w:t>
      </w:r>
      <w:r w:rsidR="008402CE" w:rsidRPr="00AD20E2">
        <w:rPr>
          <w:rFonts w:ascii="Arial" w:eastAsia="Times New Roman" w:hAnsi="Arial" w:cs="Arial"/>
          <w:sz w:val="20"/>
          <w:szCs w:val="20"/>
          <w:lang w:eastAsia="sl-SI"/>
        </w:rPr>
        <w:t xml:space="preserve"> </w:t>
      </w:r>
      <w:r w:rsidR="0006289E" w:rsidRPr="00AD20E2">
        <w:rPr>
          <w:rFonts w:ascii="Arial" w:eastAsia="Times New Roman" w:hAnsi="Arial" w:cs="Arial"/>
          <w:sz w:val="20"/>
          <w:szCs w:val="20"/>
          <w:lang w:eastAsia="sl-SI"/>
        </w:rPr>
        <w:t>zavezanec prijavi podatke</w:t>
      </w:r>
      <w:r w:rsidR="008402CE" w:rsidRPr="00AD20E2">
        <w:rPr>
          <w:rFonts w:ascii="Arial" w:eastAsia="Times New Roman" w:hAnsi="Arial" w:cs="Arial"/>
          <w:sz w:val="20"/>
          <w:szCs w:val="20"/>
          <w:lang w:eastAsia="sl-SI"/>
        </w:rPr>
        <w:t xml:space="preserve"> do 15. julija. 201</w:t>
      </w:r>
      <w:r w:rsidR="005567AB" w:rsidRPr="00AD20E2">
        <w:rPr>
          <w:rFonts w:ascii="Arial" w:eastAsia="Times New Roman" w:hAnsi="Arial" w:cs="Arial"/>
          <w:sz w:val="20"/>
          <w:szCs w:val="20"/>
          <w:lang w:eastAsia="sl-SI"/>
        </w:rPr>
        <w:t>8</w:t>
      </w:r>
      <w:r w:rsidR="00CE1E9F" w:rsidRPr="00AD20E2">
        <w:rPr>
          <w:rFonts w:ascii="Arial" w:eastAsia="Times New Roman" w:hAnsi="Arial" w:cs="Arial"/>
          <w:sz w:val="20"/>
          <w:szCs w:val="20"/>
          <w:lang w:eastAsia="sl-SI"/>
        </w:rPr>
        <w:t xml:space="preserve">. </w:t>
      </w:r>
      <w:r w:rsidR="00CE1E9F" w:rsidRPr="00AD20E2">
        <w:rPr>
          <w:rFonts w:ascii="Arial" w:hAnsi="Arial" w:cs="Arial"/>
          <w:sz w:val="20"/>
          <w:szCs w:val="20"/>
        </w:rPr>
        <w:t>Ker je 15. julij 2018 nedelja (</w:t>
      </w:r>
      <w:r w:rsidR="002F0897" w:rsidRPr="00AD20E2">
        <w:rPr>
          <w:rFonts w:ascii="Arial" w:hAnsi="Arial" w:cs="Arial"/>
          <w:sz w:val="20"/>
          <w:szCs w:val="20"/>
        </w:rPr>
        <w:t>dan, ko se pri organu ne dela),</w:t>
      </w:r>
      <w:r w:rsidR="00CE1E9F" w:rsidRPr="00AD20E2">
        <w:rPr>
          <w:rFonts w:ascii="Arial" w:hAnsi="Arial" w:cs="Arial"/>
          <w:sz w:val="20"/>
          <w:szCs w:val="20"/>
        </w:rPr>
        <w:t xml:space="preserve"> se </w:t>
      </w:r>
      <w:r w:rsidR="002F0897" w:rsidRPr="00AD20E2">
        <w:rPr>
          <w:rFonts w:ascii="Arial" w:hAnsi="Arial" w:cs="Arial"/>
          <w:sz w:val="20"/>
          <w:szCs w:val="20"/>
        </w:rPr>
        <w:t xml:space="preserve">v letu 2018 </w:t>
      </w:r>
      <w:r w:rsidR="00CE1E9F" w:rsidRPr="00AD20E2">
        <w:rPr>
          <w:rFonts w:ascii="Arial" w:hAnsi="Arial" w:cs="Arial"/>
          <w:sz w:val="20"/>
          <w:szCs w:val="20"/>
        </w:rPr>
        <w:t>r</w:t>
      </w:r>
      <w:r w:rsidR="002F0897" w:rsidRPr="00AD20E2">
        <w:rPr>
          <w:rFonts w:ascii="Arial" w:hAnsi="Arial" w:cs="Arial"/>
          <w:sz w:val="20"/>
          <w:szCs w:val="20"/>
        </w:rPr>
        <w:t xml:space="preserve">ok prestavi tako, da se izteče </w:t>
      </w:r>
      <w:r w:rsidR="00CE1E9F" w:rsidRPr="00AD20E2">
        <w:rPr>
          <w:rFonts w:ascii="Arial" w:hAnsi="Arial" w:cs="Arial"/>
          <w:sz w:val="20"/>
          <w:szCs w:val="20"/>
        </w:rPr>
        <w:t xml:space="preserve">16. julija 2018 </w:t>
      </w:r>
      <w:r w:rsidR="005E0720" w:rsidRPr="00AD20E2">
        <w:rPr>
          <w:rFonts w:ascii="Arial" w:hAnsi="Arial" w:cs="Arial"/>
          <w:sz w:val="20"/>
          <w:szCs w:val="20"/>
        </w:rPr>
        <w:t>(</w:t>
      </w:r>
      <w:r w:rsidR="00CE1E9F" w:rsidRPr="00AD20E2">
        <w:rPr>
          <w:rFonts w:ascii="Arial" w:hAnsi="Arial" w:cs="Arial"/>
          <w:sz w:val="20"/>
          <w:szCs w:val="20"/>
        </w:rPr>
        <w:t>to je s pretekom prvega naslednjega delovnika).</w:t>
      </w:r>
    </w:p>
    <w:p w14:paraId="148143C3" w14:textId="77777777" w:rsidR="0062225B" w:rsidRPr="00AD20E2" w:rsidRDefault="0062225B" w:rsidP="0006289E">
      <w:pPr>
        <w:tabs>
          <w:tab w:val="left" w:pos="1701"/>
        </w:tabs>
        <w:spacing w:line="260" w:lineRule="exact"/>
        <w:jc w:val="both"/>
        <w:rPr>
          <w:rFonts w:ascii="Arial" w:eastAsia="Times New Roman" w:hAnsi="Arial" w:cs="Arial"/>
          <w:sz w:val="20"/>
          <w:szCs w:val="20"/>
          <w:lang w:eastAsia="sl-SI"/>
        </w:rPr>
      </w:pPr>
    </w:p>
    <w:p w14:paraId="3E115CC8" w14:textId="77777777" w:rsidR="005E0720" w:rsidRDefault="005E0720" w:rsidP="005E0720">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podlagi popolne in pravočasno vložene vloge za določitev dejanskega uporabnika, davčni organ pripiše dejanskemu uporabniku v davčno osnovo od odhodka iz OKGD tudi katastrski dohodek kmetijskih oziroma gozdnih zemljišč navedenih v vlogi, ki se mu na podlagi sklenjene pogodbe (ali drugega dokumenta) dajejo v dejansko uporabo (72. člen </w:t>
      </w:r>
      <w:hyperlink r:id="rId74"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Lastniku teh zemljišč, ki ugotavlja davčno osnovo od dohodka iz OKGD na podlagi katastrskega dohodka, pa se prizna oprostitev plačila dohodnine od katastrskega dohodka zemljišč, ki jih na podlagi sklenjene pogodbe daje v dejansko uporabo (14. točka prvega odstavka 73. člena </w:t>
      </w:r>
      <w:hyperlink r:id="rId75"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w:t>
      </w:r>
    </w:p>
    <w:p w14:paraId="3B214427" w14:textId="77777777" w:rsidR="00392237" w:rsidRPr="00AD20E2" w:rsidRDefault="00392237" w:rsidP="005E0720">
      <w:pPr>
        <w:tabs>
          <w:tab w:val="left" w:pos="1701"/>
        </w:tabs>
        <w:spacing w:line="260" w:lineRule="exact"/>
        <w:jc w:val="both"/>
        <w:rPr>
          <w:rFonts w:ascii="Arial" w:eastAsia="Times New Roman" w:hAnsi="Arial" w:cs="Arial"/>
          <w:sz w:val="20"/>
          <w:szCs w:val="20"/>
          <w:lang w:eastAsia="sl-SI"/>
        </w:rPr>
      </w:pPr>
    </w:p>
    <w:p w14:paraId="06406616" w14:textId="77777777" w:rsidR="0062225B" w:rsidRPr="00AD20E2" w:rsidRDefault="005E0720" w:rsidP="0006289E">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primeru, da davčni </w:t>
      </w:r>
      <w:r w:rsidR="0062225B" w:rsidRPr="00AD20E2">
        <w:rPr>
          <w:rFonts w:ascii="Arial" w:eastAsia="Times New Roman" w:hAnsi="Arial" w:cs="Arial"/>
          <w:sz w:val="20"/>
          <w:szCs w:val="20"/>
          <w:lang w:eastAsia="sl-SI"/>
        </w:rPr>
        <w:t>organ ugotovi</w:t>
      </w:r>
      <w:r w:rsidRPr="00AD20E2">
        <w:rPr>
          <w:rFonts w:ascii="Arial" w:eastAsia="Times New Roman" w:hAnsi="Arial" w:cs="Arial"/>
          <w:sz w:val="20"/>
          <w:szCs w:val="20"/>
          <w:lang w:eastAsia="sl-SI"/>
        </w:rPr>
        <w:t>,</w:t>
      </w:r>
      <w:r w:rsidR="0062225B" w:rsidRPr="00AD20E2">
        <w:rPr>
          <w:rFonts w:ascii="Arial" w:eastAsia="Times New Roman" w:hAnsi="Arial" w:cs="Arial"/>
          <w:sz w:val="20"/>
          <w:szCs w:val="20"/>
          <w:lang w:eastAsia="sl-SI"/>
        </w:rPr>
        <w:t xml:space="preserve"> da se zemljišče dejansko uporablja v okviru kmečkega gospodinjstva, katerega člani niso lastniki tega zemljišča</w:t>
      </w:r>
      <w:r w:rsidRPr="00AD20E2">
        <w:rPr>
          <w:rFonts w:ascii="Arial" w:eastAsia="Times New Roman" w:hAnsi="Arial" w:cs="Arial"/>
          <w:sz w:val="20"/>
          <w:szCs w:val="20"/>
          <w:lang w:eastAsia="sl-SI"/>
        </w:rPr>
        <w:t>, lahko</w:t>
      </w:r>
      <w:r w:rsidR="0062225B" w:rsidRPr="00AD20E2">
        <w:rPr>
          <w:rFonts w:ascii="Arial" w:eastAsia="Times New Roman" w:hAnsi="Arial" w:cs="Arial"/>
          <w:sz w:val="20"/>
          <w:szCs w:val="20"/>
          <w:lang w:eastAsia="sl-SI"/>
        </w:rPr>
        <w:t xml:space="preserve"> kot dejanskega uporabnika določi člana kmečkega gospodinjstva z izkazanim najvišjim dohodkom iz OKGD.</w:t>
      </w:r>
    </w:p>
    <w:p w14:paraId="6F990C44" w14:textId="77777777" w:rsidR="00AD6E28" w:rsidRPr="00AD20E2" w:rsidRDefault="00AD6E28" w:rsidP="00C066F2">
      <w:pPr>
        <w:tabs>
          <w:tab w:val="left" w:pos="1701"/>
        </w:tabs>
        <w:spacing w:line="260" w:lineRule="exact"/>
        <w:jc w:val="both"/>
        <w:rPr>
          <w:rFonts w:ascii="Arial" w:eastAsia="Times New Roman" w:hAnsi="Arial" w:cs="Arial"/>
          <w:sz w:val="20"/>
          <w:szCs w:val="20"/>
          <w:lang w:eastAsia="sl-SI"/>
        </w:rPr>
      </w:pPr>
    </w:p>
    <w:p w14:paraId="5D788855" w14:textId="77777777" w:rsidR="00AD6E28" w:rsidRDefault="00AD6E28" w:rsidP="00AD6E28">
      <w:pPr>
        <w:pStyle w:val="FURSnaslov2"/>
        <w:rPr>
          <w:lang w:eastAsia="sl-SI"/>
        </w:rPr>
      </w:pPr>
      <w:bookmarkStart w:id="19" w:name="_Toc536176639"/>
      <w:r>
        <w:rPr>
          <w:lang w:eastAsia="sl-SI"/>
        </w:rPr>
        <w:t xml:space="preserve">2.6 </w:t>
      </w:r>
      <w:r w:rsidR="0062225B">
        <w:rPr>
          <w:lang w:eastAsia="sl-SI"/>
        </w:rPr>
        <w:t>Davčna obravnava posebnih kultur</w:t>
      </w:r>
      <w:bookmarkEnd w:id="19"/>
    </w:p>
    <w:p w14:paraId="741319FD" w14:textId="77777777" w:rsidR="0062225B" w:rsidRPr="00A72B9E" w:rsidRDefault="0062225B" w:rsidP="00A72B9E">
      <w:pPr>
        <w:pStyle w:val="FURSnaslov2"/>
        <w:spacing w:line="260" w:lineRule="exact"/>
        <w:jc w:val="both"/>
        <w:rPr>
          <w:rFonts w:cs="Arial"/>
          <w:b w:val="0"/>
          <w:sz w:val="20"/>
          <w:szCs w:val="20"/>
          <w:lang w:eastAsia="sl-SI"/>
        </w:rPr>
      </w:pPr>
    </w:p>
    <w:p w14:paraId="1BD8FB72" w14:textId="77777777" w:rsidR="00B168B1" w:rsidRPr="00AD20E2" w:rsidRDefault="00D31D5C" w:rsidP="00A72B9E">
      <w:pPr>
        <w:spacing w:line="260" w:lineRule="exact"/>
        <w:jc w:val="both"/>
        <w:rPr>
          <w:rFonts w:ascii="Arial" w:hAnsi="Arial" w:cs="Arial"/>
          <w:sz w:val="20"/>
          <w:szCs w:val="20"/>
        </w:rPr>
      </w:pPr>
      <w:r w:rsidRPr="00AD20E2">
        <w:rPr>
          <w:rFonts w:ascii="Arial" w:hAnsi="Arial" w:cs="Arial"/>
          <w:sz w:val="20"/>
          <w:szCs w:val="20"/>
        </w:rPr>
        <w:t xml:space="preserve">Po novi metodi ugotavljanja katastrskega dohodka se v sistem katastrskega dohodka vključuje </w:t>
      </w:r>
      <w:r w:rsidR="00CF117C" w:rsidRPr="00AD20E2">
        <w:rPr>
          <w:rFonts w:ascii="Arial" w:hAnsi="Arial" w:cs="Arial"/>
          <w:sz w:val="20"/>
          <w:szCs w:val="20"/>
        </w:rPr>
        <w:t xml:space="preserve">tudi </w:t>
      </w:r>
      <w:r w:rsidRPr="00AD20E2">
        <w:rPr>
          <w:rFonts w:ascii="Arial" w:hAnsi="Arial" w:cs="Arial"/>
          <w:sz w:val="20"/>
          <w:szCs w:val="20"/>
        </w:rPr>
        <w:t>pridelava posebnih kultur</w:t>
      </w:r>
      <w:r w:rsidR="00CF117C" w:rsidRPr="00AD20E2">
        <w:rPr>
          <w:rFonts w:ascii="Arial" w:hAnsi="Arial" w:cs="Arial"/>
          <w:sz w:val="20"/>
          <w:szCs w:val="20"/>
        </w:rPr>
        <w:t>,</w:t>
      </w:r>
      <w:r w:rsidRPr="00AD20E2">
        <w:rPr>
          <w:rFonts w:ascii="Arial" w:hAnsi="Arial" w:cs="Arial"/>
          <w:sz w:val="20"/>
          <w:szCs w:val="20"/>
        </w:rPr>
        <w:t xml:space="preserve"> če jih zavezanec </w:t>
      </w:r>
      <w:r w:rsidR="00716B47" w:rsidRPr="00AD20E2">
        <w:rPr>
          <w:rFonts w:ascii="Arial" w:hAnsi="Arial" w:cs="Arial"/>
          <w:sz w:val="20"/>
          <w:szCs w:val="20"/>
        </w:rPr>
        <w:t xml:space="preserve">v skladu s </w:t>
      </w:r>
      <w:hyperlink r:id="rId76" w:history="1">
        <w:r w:rsidR="00716B47" w:rsidRPr="00AD20E2">
          <w:rPr>
            <w:rStyle w:val="Hiperpovezava"/>
            <w:rFonts w:ascii="Arial" w:hAnsi="Arial" w:cs="Arial"/>
            <w:sz w:val="20"/>
            <w:szCs w:val="20"/>
          </w:rPr>
          <w:t>Pravilnikom o evidenci posebnih kultur</w:t>
        </w:r>
      </w:hyperlink>
      <w:r w:rsidR="00716B47" w:rsidRPr="00AD20E2">
        <w:rPr>
          <w:rFonts w:ascii="Arial" w:hAnsi="Arial" w:cs="Arial"/>
          <w:sz w:val="20"/>
          <w:szCs w:val="20"/>
        </w:rPr>
        <w:t xml:space="preserve"> (Uradni list RS, št. 1/18) </w:t>
      </w:r>
      <w:r w:rsidRPr="00AD20E2">
        <w:rPr>
          <w:rFonts w:ascii="Arial" w:hAnsi="Arial" w:cs="Arial"/>
          <w:sz w:val="20"/>
          <w:szCs w:val="20"/>
        </w:rPr>
        <w:t>prijavi v okviru zbirnih vlog za uveljavljanje pravic iz naslova ukrepo</w:t>
      </w:r>
      <w:r w:rsidR="00CF117C" w:rsidRPr="00AD20E2">
        <w:rPr>
          <w:rFonts w:ascii="Arial" w:hAnsi="Arial" w:cs="Arial"/>
          <w:sz w:val="20"/>
          <w:szCs w:val="20"/>
        </w:rPr>
        <w:t xml:space="preserve">v kmetijske politike pri </w:t>
      </w:r>
      <w:r w:rsidR="00F55D2E" w:rsidRPr="00AD20E2">
        <w:rPr>
          <w:rFonts w:ascii="Arial" w:hAnsi="Arial" w:cs="Arial"/>
          <w:sz w:val="20"/>
          <w:szCs w:val="20"/>
        </w:rPr>
        <w:t>ARSKTRP</w:t>
      </w:r>
      <w:r w:rsidR="00CF117C" w:rsidRPr="00AD20E2">
        <w:rPr>
          <w:rFonts w:ascii="Arial" w:hAnsi="Arial" w:cs="Arial"/>
          <w:sz w:val="20"/>
          <w:szCs w:val="20"/>
        </w:rPr>
        <w:t>.</w:t>
      </w:r>
    </w:p>
    <w:p w14:paraId="6E32F3B1" w14:textId="77777777" w:rsidR="00A72B9E" w:rsidRPr="00AD20E2" w:rsidRDefault="00A72B9E" w:rsidP="00A72B9E">
      <w:pPr>
        <w:spacing w:line="260" w:lineRule="exact"/>
        <w:jc w:val="both"/>
        <w:rPr>
          <w:rFonts w:ascii="Arial" w:hAnsi="Arial" w:cs="Arial"/>
          <w:sz w:val="20"/>
          <w:szCs w:val="20"/>
        </w:rPr>
      </w:pPr>
    </w:p>
    <w:p w14:paraId="33BBBEBE" w14:textId="53867D33" w:rsidR="00D31D5C" w:rsidRPr="00AD20E2" w:rsidRDefault="00B168B1" w:rsidP="00A72B9E">
      <w:pPr>
        <w:spacing w:line="260" w:lineRule="exact"/>
        <w:jc w:val="both"/>
        <w:rPr>
          <w:rFonts w:ascii="Arial" w:hAnsi="Arial" w:cs="Arial"/>
          <w:sz w:val="20"/>
          <w:szCs w:val="20"/>
        </w:rPr>
      </w:pPr>
      <w:r w:rsidRPr="00AD20E2">
        <w:rPr>
          <w:rFonts w:ascii="Arial" w:hAnsi="Arial" w:cs="Arial"/>
          <w:sz w:val="20"/>
          <w:szCs w:val="20"/>
        </w:rPr>
        <w:t>K</w:t>
      </w:r>
      <w:r w:rsidR="00D31D5C" w:rsidRPr="00AD20E2">
        <w:rPr>
          <w:rFonts w:ascii="Arial" w:hAnsi="Arial" w:cs="Arial"/>
          <w:sz w:val="20"/>
          <w:szCs w:val="20"/>
        </w:rPr>
        <w:t xml:space="preserve">ot posebne kulture se v skladu s 6. točko prvega odstavka 2. člena </w:t>
      </w:r>
      <w:hyperlink r:id="rId77" w:history="1">
        <w:r w:rsidR="00CF117C" w:rsidRPr="00AD20E2">
          <w:rPr>
            <w:rStyle w:val="Hiperpovezava"/>
            <w:rFonts w:ascii="Arial" w:eastAsia="Times New Roman" w:hAnsi="Arial" w:cs="Arial"/>
            <w:sz w:val="20"/>
            <w:szCs w:val="20"/>
            <w:lang w:eastAsia="sl-SI"/>
          </w:rPr>
          <w:t>ZUKD-2</w:t>
        </w:r>
      </w:hyperlink>
      <w:r w:rsidR="00D31D5C" w:rsidRPr="00AD20E2">
        <w:rPr>
          <w:rFonts w:ascii="Arial" w:hAnsi="Arial" w:cs="Arial"/>
          <w:sz w:val="20"/>
          <w:szCs w:val="20"/>
        </w:rPr>
        <w:t xml:space="preserve"> štejejo zelenjadnice in zelišča v intenzivni pridelavi (pridelava ene ali več zelenjadnic oziroma zelišč na isti površini v celotni rastni sezoni posameznega koledarskega leta), pridelava jagod, artičok in špargljev na njivah, pridelava semen in sadik poljščin, zelenjadnic in zelišč v tleh na prostem ali v tunelih ter </w:t>
      </w:r>
      <w:r w:rsidR="00D31D5C" w:rsidRPr="00AD20E2">
        <w:rPr>
          <w:rFonts w:ascii="Arial" w:hAnsi="Arial" w:cs="Arial"/>
          <w:sz w:val="20"/>
          <w:szCs w:val="20"/>
        </w:rPr>
        <w:lastRenderedPageBreak/>
        <w:t xml:space="preserve">reja polžev na njivi. </w:t>
      </w:r>
      <w:hyperlink r:id="rId78" w:history="1">
        <w:r w:rsidR="00D31D5C" w:rsidRPr="00737ECB">
          <w:rPr>
            <w:rStyle w:val="Hiperpovezava"/>
            <w:rFonts w:ascii="Arial" w:hAnsi="Arial" w:cs="Arial"/>
            <w:sz w:val="20"/>
            <w:szCs w:val="20"/>
          </w:rPr>
          <w:t>Seznam posebnih kultur</w:t>
        </w:r>
      </w:hyperlink>
      <w:r w:rsidR="00D31D5C" w:rsidRPr="00AD20E2">
        <w:rPr>
          <w:rFonts w:ascii="Arial" w:hAnsi="Arial" w:cs="Arial"/>
          <w:sz w:val="20"/>
          <w:szCs w:val="20"/>
        </w:rPr>
        <w:t xml:space="preserve">, ki se lahko evidentirajo pri </w:t>
      </w:r>
      <w:r w:rsidR="00F55D2E" w:rsidRPr="00AD20E2">
        <w:rPr>
          <w:rFonts w:ascii="Arial" w:hAnsi="Arial" w:cs="Arial"/>
          <w:sz w:val="20"/>
          <w:szCs w:val="20"/>
        </w:rPr>
        <w:t>ARSKTRP</w:t>
      </w:r>
      <w:r w:rsidRPr="00AD20E2">
        <w:rPr>
          <w:rFonts w:ascii="Arial" w:hAnsi="Arial" w:cs="Arial"/>
          <w:sz w:val="20"/>
          <w:szCs w:val="20"/>
        </w:rPr>
        <w:t xml:space="preserve"> </w:t>
      </w:r>
      <w:r w:rsidR="00D31D5C" w:rsidRPr="00AD20E2">
        <w:rPr>
          <w:rFonts w:ascii="Arial" w:hAnsi="Arial" w:cs="Arial"/>
          <w:sz w:val="20"/>
          <w:szCs w:val="20"/>
        </w:rPr>
        <w:t>za leto 201</w:t>
      </w:r>
      <w:r w:rsidR="005567AB" w:rsidRPr="00AD20E2">
        <w:rPr>
          <w:rFonts w:ascii="Arial" w:hAnsi="Arial" w:cs="Arial"/>
          <w:sz w:val="20"/>
          <w:szCs w:val="20"/>
        </w:rPr>
        <w:t>8</w:t>
      </w:r>
      <w:r w:rsidR="00D31D5C" w:rsidRPr="00AD20E2">
        <w:rPr>
          <w:rFonts w:ascii="Arial" w:hAnsi="Arial" w:cs="Arial"/>
          <w:sz w:val="20"/>
          <w:szCs w:val="20"/>
        </w:rPr>
        <w:t xml:space="preserve">, </w:t>
      </w:r>
      <w:r w:rsidRPr="00AD20E2">
        <w:rPr>
          <w:rFonts w:ascii="Arial" w:hAnsi="Arial" w:cs="Arial"/>
          <w:sz w:val="20"/>
          <w:szCs w:val="20"/>
        </w:rPr>
        <w:t xml:space="preserve">je objavljen na </w:t>
      </w:r>
      <w:r w:rsidRPr="00106C54">
        <w:rPr>
          <w:rFonts w:ascii="Arial" w:hAnsi="Arial" w:cs="Arial"/>
          <w:sz w:val="20"/>
          <w:szCs w:val="20"/>
        </w:rPr>
        <w:t xml:space="preserve">spletni strani </w:t>
      </w:r>
      <w:hyperlink r:id="rId79" w:anchor="c4625" w:history="1">
        <w:r w:rsidR="00CF117C" w:rsidRPr="00106C54">
          <w:rPr>
            <w:rStyle w:val="Hiperpovezava"/>
            <w:rFonts w:ascii="Arial" w:hAnsi="Arial" w:cs="Arial"/>
            <w:sz w:val="20"/>
            <w:szCs w:val="20"/>
          </w:rPr>
          <w:t>FURS</w:t>
        </w:r>
      </w:hyperlink>
      <w:r w:rsidRPr="00AD20E2">
        <w:rPr>
          <w:rFonts w:ascii="Arial" w:hAnsi="Arial" w:cs="Arial"/>
          <w:sz w:val="20"/>
          <w:szCs w:val="20"/>
        </w:rPr>
        <w:t>.</w:t>
      </w:r>
    </w:p>
    <w:p w14:paraId="4491592A" w14:textId="77777777" w:rsidR="00A72B9E" w:rsidRPr="00AD20E2" w:rsidRDefault="00A72B9E" w:rsidP="00A72B9E">
      <w:pPr>
        <w:spacing w:line="260" w:lineRule="exact"/>
        <w:jc w:val="both"/>
        <w:rPr>
          <w:rFonts w:ascii="Arial" w:hAnsi="Arial" w:cs="Arial"/>
          <w:sz w:val="20"/>
          <w:szCs w:val="20"/>
        </w:rPr>
      </w:pPr>
    </w:p>
    <w:p w14:paraId="17166771" w14:textId="56187E5D" w:rsidR="00AC491E" w:rsidRPr="00AD20E2" w:rsidRDefault="00D31D5C" w:rsidP="00A72B9E">
      <w:pPr>
        <w:spacing w:line="260" w:lineRule="exact"/>
        <w:jc w:val="both"/>
        <w:rPr>
          <w:rFonts w:ascii="Arial" w:hAnsi="Arial" w:cs="Arial"/>
          <w:sz w:val="20"/>
          <w:szCs w:val="20"/>
        </w:rPr>
      </w:pPr>
      <w:r w:rsidRPr="00AD20E2">
        <w:rPr>
          <w:rFonts w:ascii="Arial" w:hAnsi="Arial" w:cs="Arial"/>
          <w:sz w:val="20"/>
          <w:szCs w:val="20"/>
        </w:rPr>
        <w:t>Kat</w:t>
      </w:r>
      <w:r w:rsidR="00011BFD" w:rsidRPr="00AD20E2">
        <w:rPr>
          <w:rFonts w:ascii="Arial" w:hAnsi="Arial" w:cs="Arial"/>
          <w:sz w:val="20"/>
          <w:szCs w:val="20"/>
        </w:rPr>
        <w:t>astrski dohodek posebnih kultur davčni organ izračuna</w:t>
      </w:r>
      <w:r w:rsidRPr="00AD20E2">
        <w:rPr>
          <w:rFonts w:ascii="Arial" w:hAnsi="Arial" w:cs="Arial"/>
          <w:sz w:val="20"/>
          <w:szCs w:val="20"/>
        </w:rPr>
        <w:t xml:space="preserve"> v skladu z določbami </w:t>
      </w:r>
      <w:hyperlink r:id="rId80" w:history="1">
        <w:r w:rsidR="00EA6E5E" w:rsidRPr="00AD20E2">
          <w:rPr>
            <w:rStyle w:val="Hiperpovezava"/>
            <w:rFonts w:ascii="Arial" w:eastAsia="Times New Roman" w:hAnsi="Arial" w:cs="Arial"/>
            <w:sz w:val="20"/>
            <w:szCs w:val="20"/>
            <w:lang w:eastAsia="sl-SI"/>
          </w:rPr>
          <w:t>ZUKD-2</w:t>
        </w:r>
      </w:hyperlink>
      <w:r w:rsidR="008402CE" w:rsidRPr="00AD20E2">
        <w:rPr>
          <w:rFonts w:ascii="Arial" w:hAnsi="Arial" w:cs="Arial"/>
          <w:sz w:val="20"/>
          <w:szCs w:val="20"/>
        </w:rPr>
        <w:t xml:space="preserve"> in </w:t>
      </w:r>
      <w:hyperlink r:id="rId81" w:history="1">
        <w:r w:rsidR="00011BFD" w:rsidRPr="00AD20E2">
          <w:rPr>
            <w:rStyle w:val="Hiperpovezava"/>
            <w:rFonts w:ascii="Arial" w:eastAsia="Times New Roman" w:hAnsi="Arial" w:cs="Arial"/>
            <w:sz w:val="20"/>
            <w:szCs w:val="20"/>
            <w:lang w:eastAsia="sl-SI"/>
          </w:rPr>
          <w:t>Uredbe</w:t>
        </w:r>
        <w:r w:rsidR="00EA6E5E" w:rsidRPr="00AD20E2">
          <w:rPr>
            <w:rStyle w:val="Hiperpovezava"/>
            <w:rFonts w:ascii="Arial" w:eastAsia="Times New Roman" w:hAnsi="Arial" w:cs="Arial"/>
            <w:sz w:val="20"/>
            <w:szCs w:val="20"/>
            <w:lang w:eastAsia="sl-SI"/>
          </w:rPr>
          <w:t xml:space="preserve"> o lestvici KD</w:t>
        </w:r>
      </w:hyperlink>
      <w:r w:rsidR="00B168B1" w:rsidRPr="00AD20E2">
        <w:rPr>
          <w:rFonts w:ascii="Arial" w:hAnsi="Arial" w:cs="Arial"/>
          <w:sz w:val="20"/>
          <w:szCs w:val="20"/>
        </w:rPr>
        <w:t xml:space="preserve"> </w:t>
      </w:r>
      <w:r w:rsidRPr="00AD20E2">
        <w:rPr>
          <w:rFonts w:ascii="Arial" w:hAnsi="Arial" w:cs="Arial"/>
          <w:sz w:val="20"/>
          <w:szCs w:val="20"/>
        </w:rPr>
        <w:t>kot dodatni katastrski dohodek v višini 1,3-kratnika katastrskega dohodka intenzivnega sadovnjaka in ostalih trajnih nasadov z boniteto med 51 in 60</w:t>
      </w:r>
      <w:r w:rsidR="00AC491E" w:rsidRPr="00AD20E2">
        <w:rPr>
          <w:rFonts w:ascii="Arial" w:hAnsi="Arial" w:cs="Arial"/>
          <w:sz w:val="20"/>
          <w:szCs w:val="20"/>
        </w:rPr>
        <w:t xml:space="preserve"> (1.136,33 eur/ha)</w:t>
      </w:r>
      <w:r w:rsidRPr="00AD20E2">
        <w:rPr>
          <w:rFonts w:ascii="Arial" w:hAnsi="Arial" w:cs="Arial"/>
          <w:sz w:val="20"/>
          <w:szCs w:val="20"/>
        </w:rPr>
        <w:t xml:space="preserve">. </w:t>
      </w:r>
      <w:r w:rsidR="00B168B1" w:rsidRPr="00AD20E2">
        <w:rPr>
          <w:rFonts w:ascii="Arial" w:hAnsi="Arial" w:cs="Arial"/>
          <w:sz w:val="20"/>
          <w:szCs w:val="20"/>
        </w:rPr>
        <w:t xml:space="preserve">Glede na to </w:t>
      </w:r>
      <w:r w:rsidR="00AC491E" w:rsidRPr="00AD20E2">
        <w:rPr>
          <w:rFonts w:ascii="Arial" w:hAnsi="Arial" w:cs="Arial"/>
          <w:sz w:val="20"/>
          <w:szCs w:val="20"/>
        </w:rPr>
        <w:t>da se v letu 201</w:t>
      </w:r>
      <w:r w:rsidR="00CE1E9F" w:rsidRPr="00AD20E2">
        <w:rPr>
          <w:rFonts w:ascii="Arial" w:hAnsi="Arial" w:cs="Arial"/>
          <w:sz w:val="20"/>
          <w:szCs w:val="20"/>
        </w:rPr>
        <w:t>8</w:t>
      </w:r>
      <w:r w:rsidR="00AC491E" w:rsidRPr="00AD20E2">
        <w:rPr>
          <w:rFonts w:ascii="Arial" w:hAnsi="Arial" w:cs="Arial"/>
          <w:sz w:val="20"/>
          <w:szCs w:val="20"/>
        </w:rPr>
        <w:t xml:space="preserve"> upošteva </w:t>
      </w:r>
      <w:r w:rsidR="00CE1E9F" w:rsidRPr="00AD20E2">
        <w:rPr>
          <w:rFonts w:ascii="Arial" w:hAnsi="Arial" w:cs="Arial"/>
          <w:sz w:val="20"/>
          <w:szCs w:val="20"/>
        </w:rPr>
        <w:t>55</w:t>
      </w:r>
      <w:r w:rsidR="00AC491E" w:rsidRPr="00AD20E2">
        <w:rPr>
          <w:rFonts w:ascii="Arial" w:hAnsi="Arial" w:cs="Arial"/>
          <w:sz w:val="20"/>
          <w:szCs w:val="20"/>
        </w:rPr>
        <w:t xml:space="preserve"> % katastrskega dohodka, izračunanega po </w:t>
      </w:r>
      <w:hyperlink r:id="rId82" w:history="1">
        <w:r w:rsidR="00EA6E5E" w:rsidRPr="00AD20E2">
          <w:rPr>
            <w:rStyle w:val="Hiperpovezava"/>
            <w:rFonts w:ascii="Arial" w:eastAsia="Times New Roman" w:hAnsi="Arial" w:cs="Arial"/>
            <w:sz w:val="20"/>
            <w:szCs w:val="20"/>
            <w:lang w:eastAsia="sl-SI"/>
          </w:rPr>
          <w:t>ZUKD-2</w:t>
        </w:r>
      </w:hyperlink>
      <w:r w:rsidR="00D551CF" w:rsidRPr="00AD20E2">
        <w:rPr>
          <w:rFonts w:ascii="Arial" w:hAnsi="Arial" w:cs="Arial"/>
          <w:sz w:val="20"/>
          <w:szCs w:val="20"/>
        </w:rPr>
        <w:t>, znaša katastrski dohodek</w:t>
      </w:r>
      <w:r w:rsidR="00AC491E" w:rsidRPr="00AD20E2">
        <w:rPr>
          <w:rFonts w:ascii="Arial" w:hAnsi="Arial" w:cs="Arial"/>
          <w:sz w:val="20"/>
          <w:szCs w:val="20"/>
        </w:rPr>
        <w:t xml:space="preserve"> intenzivnega sadovnjaka z boniteto </w:t>
      </w:r>
      <w:r w:rsidR="00D20151">
        <w:rPr>
          <w:rFonts w:ascii="Arial" w:hAnsi="Arial" w:cs="Arial"/>
          <w:sz w:val="20"/>
          <w:szCs w:val="20"/>
        </w:rPr>
        <w:t xml:space="preserve">med </w:t>
      </w:r>
      <w:r w:rsidR="00AC491E" w:rsidRPr="00AD20E2">
        <w:rPr>
          <w:rFonts w:ascii="Arial" w:hAnsi="Arial" w:cs="Arial"/>
          <w:sz w:val="20"/>
          <w:szCs w:val="20"/>
        </w:rPr>
        <w:t>51</w:t>
      </w:r>
      <w:r w:rsidR="00A47FAC">
        <w:rPr>
          <w:rFonts w:ascii="Arial" w:hAnsi="Arial" w:cs="Arial"/>
          <w:sz w:val="20"/>
          <w:szCs w:val="20"/>
        </w:rPr>
        <w:t xml:space="preserve"> </w:t>
      </w:r>
      <w:r w:rsidR="00D20151">
        <w:rPr>
          <w:rFonts w:ascii="Arial" w:hAnsi="Arial" w:cs="Arial"/>
          <w:sz w:val="20"/>
          <w:szCs w:val="20"/>
        </w:rPr>
        <w:t>in</w:t>
      </w:r>
      <w:r w:rsidR="00A47FAC">
        <w:rPr>
          <w:rFonts w:ascii="Arial" w:hAnsi="Arial" w:cs="Arial"/>
          <w:sz w:val="20"/>
          <w:szCs w:val="20"/>
        </w:rPr>
        <w:t xml:space="preserve"> </w:t>
      </w:r>
      <w:r w:rsidR="00AC491E" w:rsidRPr="00AD20E2">
        <w:rPr>
          <w:rFonts w:ascii="Arial" w:hAnsi="Arial" w:cs="Arial"/>
          <w:sz w:val="20"/>
          <w:szCs w:val="20"/>
        </w:rPr>
        <w:t xml:space="preserve">60 </w:t>
      </w:r>
      <w:r w:rsidR="00CE1E9F" w:rsidRPr="00AD20E2">
        <w:rPr>
          <w:rFonts w:ascii="Arial" w:hAnsi="Arial" w:cs="Arial"/>
          <w:sz w:val="20"/>
          <w:szCs w:val="20"/>
        </w:rPr>
        <w:t>624,98</w:t>
      </w:r>
      <w:r w:rsidR="00AC491E" w:rsidRPr="00AD20E2">
        <w:rPr>
          <w:rFonts w:ascii="Arial" w:hAnsi="Arial" w:cs="Arial"/>
          <w:sz w:val="20"/>
          <w:szCs w:val="20"/>
        </w:rPr>
        <w:t xml:space="preserve"> eu</w:t>
      </w:r>
      <w:r w:rsidR="008402CE" w:rsidRPr="00AD20E2">
        <w:rPr>
          <w:rFonts w:ascii="Arial" w:hAnsi="Arial" w:cs="Arial"/>
          <w:sz w:val="20"/>
          <w:szCs w:val="20"/>
        </w:rPr>
        <w:t>r</w:t>
      </w:r>
      <w:r w:rsidR="00AC491E" w:rsidRPr="00AD20E2">
        <w:rPr>
          <w:rFonts w:ascii="Arial" w:hAnsi="Arial" w:cs="Arial"/>
          <w:sz w:val="20"/>
          <w:szCs w:val="20"/>
        </w:rPr>
        <w:t>/ha (</w:t>
      </w:r>
      <w:r w:rsidR="00CE1E9F" w:rsidRPr="00AD20E2">
        <w:rPr>
          <w:rFonts w:ascii="Arial" w:hAnsi="Arial" w:cs="Arial"/>
          <w:sz w:val="20"/>
          <w:szCs w:val="20"/>
        </w:rPr>
        <w:t>55</w:t>
      </w:r>
      <w:r w:rsidR="00AC491E" w:rsidRPr="00AD20E2">
        <w:rPr>
          <w:rFonts w:ascii="Arial" w:hAnsi="Arial" w:cs="Arial"/>
          <w:sz w:val="20"/>
          <w:szCs w:val="20"/>
        </w:rPr>
        <w:t xml:space="preserve"> % od 1.136,33 eur/ha). To pomeni, da se v letu 201</w:t>
      </w:r>
      <w:r w:rsidR="00CE1E9F" w:rsidRPr="00AD20E2">
        <w:rPr>
          <w:rFonts w:ascii="Arial" w:hAnsi="Arial" w:cs="Arial"/>
          <w:sz w:val="20"/>
          <w:szCs w:val="20"/>
        </w:rPr>
        <w:t>8</w:t>
      </w:r>
      <w:r w:rsidR="00AC491E" w:rsidRPr="00AD20E2">
        <w:rPr>
          <w:rFonts w:ascii="Arial" w:hAnsi="Arial" w:cs="Arial"/>
          <w:sz w:val="20"/>
          <w:szCs w:val="20"/>
        </w:rPr>
        <w:t xml:space="preserve"> za posebne kulture upošteva dodatni katastrski dohodek v višini </w:t>
      </w:r>
      <w:r w:rsidR="00CE1E9F" w:rsidRPr="00AD20E2">
        <w:rPr>
          <w:rFonts w:ascii="Arial" w:hAnsi="Arial" w:cs="Arial"/>
          <w:sz w:val="20"/>
          <w:szCs w:val="20"/>
        </w:rPr>
        <w:t>812,48</w:t>
      </w:r>
      <w:r w:rsidR="00AC491E" w:rsidRPr="00AD20E2">
        <w:rPr>
          <w:rFonts w:ascii="Arial" w:hAnsi="Arial" w:cs="Arial"/>
          <w:sz w:val="20"/>
          <w:szCs w:val="20"/>
        </w:rPr>
        <w:t xml:space="preserve"> </w:t>
      </w:r>
      <w:r w:rsidR="00B168B1" w:rsidRPr="00AD20E2">
        <w:rPr>
          <w:rFonts w:ascii="Arial" w:hAnsi="Arial" w:cs="Arial"/>
          <w:sz w:val="20"/>
          <w:szCs w:val="20"/>
        </w:rPr>
        <w:t>eur/ha (</w:t>
      </w:r>
      <w:r w:rsidR="00AC491E" w:rsidRPr="00AD20E2">
        <w:rPr>
          <w:rFonts w:ascii="Arial" w:hAnsi="Arial" w:cs="Arial"/>
          <w:sz w:val="20"/>
          <w:szCs w:val="20"/>
        </w:rPr>
        <w:t xml:space="preserve">1,3 * </w:t>
      </w:r>
      <w:r w:rsidR="00CE1E9F" w:rsidRPr="00AD20E2">
        <w:rPr>
          <w:rFonts w:ascii="Arial" w:hAnsi="Arial" w:cs="Arial"/>
          <w:sz w:val="20"/>
          <w:szCs w:val="20"/>
        </w:rPr>
        <w:t>624,98</w:t>
      </w:r>
      <w:r w:rsidR="00AC491E" w:rsidRPr="00AD20E2">
        <w:rPr>
          <w:rFonts w:ascii="Arial" w:hAnsi="Arial" w:cs="Arial"/>
          <w:sz w:val="20"/>
          <w:szCs w:val="20"/>
        </w:rPr>
        <w:t xml:space="preserve"> eur/ha)</w:t>
      </w:r>
      <w:r w:rsidR="00B168B1" w:rsidRPr="00AD20E2">
        <w:rPr>
          <w:rFonts w:ascii="Arial" w:hAnsi="Arial" w:cs="Arial"/>
          <w:sz w:val="20"/>
          <w:szCs w:val="20"/>
        </w:rPr>
        <w:t xml:space="preserve">. </w:t>
      </w:r>
    </w:p>
    <w:p w14:paraId="518B22F5" w14:textId="77777777" w:rsidR="00A72B9E" w:rsidRPr="00AD20E2" w:rsidRDefault="00A72B9E" w:rsidP="00A72B9E">
      <w:pPr>
        <w:spacing w:line="260" w:lineRule="exact"/>
        <w:jc w:val="both"/>
        <w:rPr>
          <w:rFonts w:ascii="Arial" w:hAnsi="Arial" w:cs="Arial"/>
          <w:sz w:val="20"/>
          <w:szCs w:val="20"/>
        </w:rPr>
      </w:pPr>
    </w:p>
    <w:p w14:paraId="61C8E0BA" w14:textId="77777777" w:rsidR="00D31D5C" w:rsidRPr="00AD20E2" w:rsidRDefault="00D31D5C" w:rsidP="003D226F">
      <w:pPr>
        <w:spacing w:line="260" w:lineRule="exact"/>
        <w:jc w:val="both"/>
        <w:rPr>
          <w:rFonts w:ascii="Arial" w:hAnsi="Arial" w:cs="Arial"/>
          <w:sz w:val="20"/>
          <w:szCs w:val="20"/>
        </w:rPr>
      </w:pPr>
      <w:r w:rsidRPr="00AD20E2">
        <w:rPr>
          <w:rFonts w:ascii="Arial" w:hAnsi="Arial" w:cs="Arial"/>
          <w:sz w:val="20"/>
          <w:szCs w:val="20"/>
        </w:rPr>
        <w:t xml:space="preserve">V skladu z 72. členom </w:t>
      </w:r>
      <w:hyperlink r:id="rId83" w:history="1">
        <w:r w:rsidR="00EA6E5E" w:rsidRPr="00AD20E2">
          <w:rPr>
            <w:rStyle w:val="Hiperpovezava"/>
            <w:rFonts w:ascii="Arial" w:eastAsia="Times New Roman" w:hAnsi="Arial" w:cs="Arial"/>
            <w:sz w:val="20"/>
            <w:szCs w:val="20"/>
            <w:lang w:eastAsia="sl-SI"/>
          </w:rPr>
          <w:t>ZDoh-2</w:t>
        </w:r>
      </w:hyperlink>
      <w:r w:rsidRPr="00AD20E2">
        <w:rPr>
          <w:rFonts w:ascii="Arial" w:hAnsi="Arial" w:cs="Arial"/>
          <w:sz w:val="20"/>
          <w:szCs w:val="20"/>
        </w:rPr>
        <w:t xml:space="preserve"> se katastrski dohodek od pridelave posebnih kultur v okviru kmečkega gospodinjstva pripiše posameznemu zavezancu za dohodnino od dohodka iz OKGD, članu kmečkega gospodinjstva, v sorazmernem deležu glede na skupno število zavezancev v kmečkem gospodinjstvu.</w:t>
      </w:r>
    </w:p>
    <w:p w14:paraId="2C0AC414" w14:textId="6FF02AE1" w:rsidR="003D226F" w:rsidRPr="003D226F" w:rsidRDefault="003D226F" w:rsidP="003D226F">
      <w:pPr>
        <w:pStyle w:val="Navadensplet"/>
        <w:spacing w:line="260" w:lineRule="exact"/>
        <w:jc w:val="both"/>
        <w:rPr>
          <w:rFonts w:ascii="Arial" w:hAnsi="Arial" w:cs="Arial"/>
          <w:strike/>
          <w:sz w:val="20"/>
          <w:szCs w:val="20"/>
        </w:rPr>
      </w:pPr>
      <w:r>
        <w:rPr>
          <w:rFonts w:ascii="Arial" w:hAnsi="Arial" w:cs="Arial"/>
          <w:sz w:val="20"/>
          <w:szCs w:val="20"/>
        </w:rPr>
        <w:t>To</w:t>
      </w:r>
      <w:r w:rsidRPr="003D226F">
        <w:rPr>
          <w:rFonts w:ascii="Arial" w:hAnsi="Arial" w:cs="Arial"/>
          <w:sz w:val="20"/>
          <w:szCs w:val="20"/>
        </w:rPr>
        <w:t xml:space="preserve"> pomeni, da se posebne kulture tudi za namene dohodnine štejejo za del osnovne kmetijske in osnovne gozdarske dejavnosti, razen če kmečko gospodinjstvo za tako pridelavo davčno osnovo od dohodka iz </w:t>
      </w:r>
      <w:r>
        <w:rPr>
          <w:rFonts w:ascii="Arial" w:hAnsi="Arial" w:cs="Arial"/>
          <w:sz w:val="20"/>
          <w:szCs w:val="20"/>
        </w:rPr>
        <w:t>OKGD</w:t>
      </w:r>
      <w:r w:rsidRPr="003D226F">
        <w:rPr>
          <w:rFonts w:ascii="Arial" w:hAnsi="Arial" w:cs="Arial"/>
          <w:sz w:val="20"/>
          <w:szCs w:val="20"/>
        </w:rPr>
        <w:t xml:space="preserve"> ne ugotavlja na podlagi dejanskih prihodkov in </w:t>
      </w:r>
      <w:r>
        <w:rPr>
          <w:rFonts w:ascii="Arial" w:hAnsi="Arial" w:cs="Arial"/>
          <w:sz w:val="20"/>
          <w:szCs w:val="20"/>
        </w:rPr>
        <w:t>dejanskih odhodkov oziroma</w:t>
      </w:r>
      <w:r w:rsidRPr="003D226F">
        <w:rPr>
          <w:rFonts w:ascii="Arial" w:hAnsi="Arial" w:cs="Arial"/>
          <w:sz w:val="20"/>
          <w:szCs w:val="20"/>
        </w:rPr>
        <w:t xml:space="preserve"> dejanskih prihodkov in normiranih odhodkov in zemljišča, na katerih prideluje posebne kulture na podlagi 15. točke </w:t>
      </w:r>
      <w:r>
        <w:rPr>
          <w:rFonts w:ascii="Arial" w:hAnsi="Arial" w:cs="Arial"/>
          <w:sz w:val="20"/>
          <w:szCs w:val="20"/>
        </w:rPr>
        <w:t xml:space="preserve">prvega odstavka </w:t>
      </w:r>
      <w:r w:rsidRPr="003D226F">
        <w:rPr>
          <w:rFonts w:ascii="Arial" w:hAnsi="Arial" w:cs="Arial"/>
          <w:sz w:val="20"/>
          <w:szCs w:val="20"/>
        </w:rPr>
        <w:t>73. člena ZDoh-2 izvzame iz davčne osnove od katastrskega dohodka.</w:t>
      </w:r>
    </w:p>
    <w:p w14:paraId="540D1DF8" w14:textId="77777777" w:rsidR="00BC7564" w:rsidRPr="00AD20E2" w:rsidRDefault="00D31D5C" w:rsidP="003D226F">
      <w:pPr>
        <w:spacing w:line="260" w:lineRule="exact"/>
        <w:jc w:val="both"/>
        <w:rPr>
          <w:rFonts w:ascii="Arial" w:hAnsi="Arial" w:cs="Arial"/>
          <w:sz w:val="20"/>
          <w:szCs w:val="20"/>
        </w:rPr>
      </w:pPr>
      <w:r w:rsidRPr="00AD20E2">
        <w:rPr>
          <w:rFonts w:ascii="Arial" w:hAnsi="Arial" w:cs="Arial"/>
          <w:sz w:val="20"/>
          <w:szCs w:val="20"/>
        </w:rPr>
        <w:t>Še vedno pa je potrebno dohodek od pridelave in prodaje posebnih kultur ugotavljati na podlagi dejanskih prihodkov in odhodkov oziroma normiranih odhodkov, če kmečko gospodinjstvo dohodek iz OKGD ugotavlja na podlagi vodenja knjig in še ni preteklo 5 let od priglasitve ugotavljanja davčne osnove od dohodka iz</w:t>
      </w:r>
      <w:r w:rsidR="008402CE" w:rsidRPr="00AD20E2">
        <w:rPr>
          <w:rFonts w:ascii="Arial" w:hAnsi="Arial" w:cs="Arial"/>
          <w:sz w:val="20"/>
          <w:szCs w:val="20"/>
        </w:rPr>
        <w:t xml:space="preserve"> OKGD</w:t>
      </w:r>
      <w:r w:rsidRPr="00AD20E2">
        <w:rPr>
          <w:rFonts w:ascii="Arial" w:hAnsi="Arial" w:cs="Arial"/>
          <w:sz w:val="20"/>
          <w:szCs w:val="20"/>
        </w:rPr>
        <w:t xml:space="preserve"> na podlagi dejanskih prihodkov. Kmečko gospodinjstvo ne more priglasiti izstopa iz tega načina obdavčitve do poteka 5-letnega roka.</w:t>
      </w:r>
    </w:p>
    <w:p w14:paraId="16438A63" w14:textId="77777777" w:rsidR="00BC7564" w:rsidRPr="006877D3" w:rsidRDefault="00BC7564" w:rsidP="003D226F">
      <w:pPr>
        <w:spacing w:line="260" w:lineRule="exact"/>
        <w:jc w:val="both"/>
        <w:rPr>
          <w:rFonts w:ascii="Arial" w:hAnsi="Arial" w:cs="Arial"/>
          <w:i/>
          <w:sz w:val="20"/>
          <w:szCs w:val="20"/>
        </w:rPr>
      </w:pPr>
    </w:p>
    <w:p w14:paraId="3820C2E5" w14:textId="08E32F09" w:rsidR="00D31D5C" w:rsidRPr="006877D3" w:rsidRDefault="00D31D5C" w:rsidP="00A72B9E">
      <w:pPr>
        <w:spacing w:line="260" w:lineRule="exact"/>
        <w:jc w:val="both"/>
        <w:rPr>
          <w:rFonts w:ascii="Arial" w:hAnsi="Arial" w:cs="Arial"/>
          <w:i/>
          <w:sz w:val="20"/>
          <w:szCs w:val="20"/>
        </w:rPr>
      </w:pPr>
      <w:r w:rsidRPr="006877D3">
        <w:rPr>
          <w:rFonts w:ascii="Arial" w:hAnsi="Arial" w:cs="Arial"/>
          <w:i/>
          <w:sz w:val="20"/>
          <w:szCs w:val="20"/>
        </w:rPr>
        <w:t xml:space="preserve">Primeri, ko lahko </w:t>
      </w:r>
      <w:r w:rsidRPr="00E46E4E">
        <w:rPr>
          <w:rFonts w:ascii="Arial" w:hAnsi="Arial" w:cs="Arial"/>
          <w:i/>
          <w:sz w:val="20"/>
          <w:szCs w:val="20"/>
        </w:rPr>
        <w:t>zavezan</w:t>
      </w:r>
      <w:r w:rsidR="000F55F6" w:rsidRPr="00E46E4E">
        <w:rPr>
          <w:rFonts w:ascii="Arial" w:hAnsi="Arial" w:cs="Arial"/>
          <w:i/>
          <w:sz w:val="20"/>
          <w:szCs w:val="20"/>
        </w:rPr>
        <w:t>e</w:t>
      </w:r>
      <w:r w:rsidRPr="00E46E4E">
        <w:rPr>
          <w:rFonts w:ascii="Arial" w:hAnsi="Arial" w:cs="Arial"/>
          <w:i/>
          <w:sz w:val="20"/>
          <w:szCs w:val="20"/>
        </w:rPr>
        <w:t>c</w:t>
      </w:r>
      <w:r w:rsidRPr="006877D3">
        <w:rPr>
          <w:rFonts w:ascii="Arial" w:hAnsi="Arial" w:cs="Arial"/>
          <w:i/>
          <w:sz w:val="20"/>
          <w:szCs w:val="20"/>
        </w:rPr>
        <w:t xml:space="preserve"> v letu 201</w:t>
      </w:r>
      <w:r w:rsidR="00CE1E9F">
        <w:rPr>
          <w:rFonts w:ascii="Arial" w:hAnsi="Arial" w:cs="Arial"/>
          <w:i/>
          <w:sz w:val="20"/>
          <w:szCs w:val="20"/>
        </w:rPr>
        <w:t>8</w:t>
      </w:r>
      <w:r w:rsidRPr="006877D3">
        <w:rPr>
          <w:rFonts w:ascii="Arial" w:hAnsi="Arial" w:cs="Arial"/>
          <w:i/>
          <w:sz w:val="20"/>
          <w:szCs w:val="20"/>
        </w:rPr>
        <w:t xml:space="preserve"> dohodke iz pridelave in prodaje posebnih kultur ugotavlja na podlagi katastrskega dohodka:</w:t>
      </w:r>
    </w:p>
    <w:p w14:paraId="5BE1973E" w14:textId="77777777" w:rsidR="00CF117C" w:rsidRPr="006877D3" w:rsidRDefault="00CF117C" w:rsidP="00A72B9E">
      <w:pPr>
        <w:spacing w:line="260" w:lineRule="exact"/>
        <w:jc w:val="both"/>
        <w:rPr>
          <w:rFonts w:ascii="Arial" w:hAnsi="Arial" w:cs="Arial"/>
          <w:i/>
          <w:sz w:val="20"/>
          <w:szCs w:val="20"/>
        </w:rPr>
      </w:pPr>
    </w:p>
    <w:p w14:paraId="78740D5F" w14:textId="6A90AF30" w:rsidR="00D31D5C" w:rsidRPr="006877D3" w:rsidRDefault="00D31D5C" w:rsidP="00B35849">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t xml:space="preserve">Če </w:t>
      </w:r>
      <w:r w:rsidR="000F55F6">
        <w:rPr>
          <w:rFonts w:ascii="Arial" w:hAnsi="Arial" w:cs="Arial"/>
          <w:sz w:val="20"/>
          <w:szCs w:val="20"/>
        </w:rPr>
        <w:t xml:space="preserve">so </w:t>
      </w:r>
      <w:r w:rsidRPr="006877D3">
        <w:rPr>
          <w:rFonts w:ascii="Arial" w:hAnsi="Arial" w:cs="Arial"/>
          <w:sz w:val="20"/>
          <w:szCs w:val="20"/>
        </w:rPr>
        <w:t>člani kmečkega gospodinjstva v letu 201</w:t>
      </w:r>
      <w:r w:rsidR="00CE1E9F">
        <w:rPr>
          <w:rFonts w:ascii="Arial" w:hAnsi="Arial" w:cs="Arial"/>
          <w:sz w:val="20"/>
          <w:szCs w:val="20"/>
        </w:rPr>
        <w:t>7</w:t>
      </w:r>
      <w:r w:rsidRPr="006877D3">
        <w:rPr>
          <w:rFonts w:ascii="Arial" w:hAnsi="Arial" w:cs="Arial"/>
          <w:sz w:val="20"/>
          <w:szCs w:val="20"/>
        </w:rPr>
        <w:t xml:space="preserve"> davčno osnovo od dohodka iz OKGD ugotavlja</w:t>
      </w:r>
      <w:r w:rsidR="000F55F6">
        <w:rPr>
          <w:rFonts w:ascii="Arial" w:hAnsi="Arial" w:cs="Arial"/>
          <w:sz w:val="20"/>
          <w:szCs w:val="20"/>
        </w:rPr>
        <w:t>li</w:t>
      </w:r>
      <w:r w:rsidRPr="006877D3">
        <w:rPr>
          <w:rFonts w:ascii="Arial" w:hAnsi="Arial" w:cs="Arial"/>
          <w:sz w:val="20"/>
          <w:szCs w:val="20"/>
        </w:rPr>
        <w:t xml:space="preserve"> na podlagi katastrskega dohodka in iz naslova pridelave in prodaje posebnih kultur nihče od članov </w:t>
      </w:r>
      <w:r w:rsidR="009E669F">
        <w:rPr>
          <w:rFonts w:ascii="Arial" w:hAnsi="Arial" w:cs="Arial"/>
          <w:sz w:val="20"/>
          <w:szCs w:val="20"/>
        </w:rPr>
        <w:t xml:space="preserve">kmečkega gospodinjstva </w:t>
      </w:r>
      <w:r w:rsidRPr="006877D3">
        <w:rPr>
          <w:rFonts w:ascii="Arial" w:hAnsi="Arial" w:cs="Arial"/>
          <w:sz w:val="20"/>
          <w:szCs w:val="20"/>
        </w:rPr>
        <w:t xml:space="preserve">nima </w:t>
      </w:r>
      <w:r w:rsidR="009E669F">
        <w:rPr>
          <w:rFonts w:ascii="Arial" w:hAnsi="Arial" w:cs="Arial"/>
          <w:sz w:val="20"/>
          <w:szCs w:val="20"/>
        </w:rPr>
        <w:t xml:space="preserve">v davčnem registru </w:t>
      </w:r>
      <w:r w:rsidRPr="006877D3">
        <w:rPr>
          <w:rFonts w:ascii="Arial" w:hAnsi="Arial" w:cs="Arial"/>
          <w:sz w:val="20"/>
          <w:szCs w:val="20"/>
        </w:rPr>
        <w:t>registrirane druge km</w:t>
      </w:r>
      <w:r w:rsidR="008402CE" w:rsidRPr="006877D3">
        <w:rPr>
          <w:rFonts w:ascii="Arial" w:hAnsi="Arial" w:cs="Arial"/>
          <w:sz w:val="20"/>
          <w:szCs w:val="20"/>
        </w:rPr>
        <w:t xml:space="preserve">etijske dejavnosti ter do </w:t>
      </w:r>
      <w:r w:rsidR="00CE1E9F">
        <w:rPr>
          <w:rFonts w:ascii="Arial" w:hAnsi="Arial" w:cs="Arial"/>
          <w:sz w:val="20"/>
          <w:szCs w:val="20"/>
        </w:rPr>
        <w:t>31</w:t>
      </w:r>
      <w:r w:rsidR="008402CE" w:rsidRPr="006877D3">
        <w:rPr>
          <w:rFonts w:ascii="Arial" w:hAnsi="Arial" w:cs="Arial"/>
          <w:sz w:val="20"/>
          <w:szCs w:val="20"/>
        </w:rPr>
        <w:t xml:space="preserve">. </w:t>
      </w:r>
      <w:r w:rsidR="00CE1E9F">
        <w:rPr>
          <w:rFonts w:ascii="Arial" w:hAnsi="Arial" w:cs="Arial"/>
          <w:sz w:val="20"/>
          <w:szCs w:val="20"/>
        </w:rPr>
        <w:t>oktobra</w:t>
      </w:r>
      <w:r w:rsidRPr="006877D3">
        <w:rPr>
          <w:rFonts w:ascii="Arial" w:hAnsi="Arial" w:cs="Arial"/>
          <w:sz w:val="20"/>
          <w:szCs w:val="20"/>
        </w:rPr>
        <w:t xml:space="preserve"> 2017 davčnemu organu n</w:t>
      </w:r>
      <w:r w:rsidR="00CE1E9F">
        <w:rPr>
          <w:rFonts w:ascii="Arial" w:hAnsi="Arial" w:cs="Arial"/>
          <w:sz w:val="20"/>
          <w:szCs w:val="20"/>
        </w:rPr>
        <w:t>iso</w:t>
      </w:r>
      <w:r w:rsidRPr="006877D3">
        <w:rPr>
          <w:rFonts w:ascii="Arial" w:hAnsi="Arial" w:cs="Arial"/>
          <w:sz w:val="20"/>
          <w:szCs w:val="20"/>
        </w:rPr>
        <w:t xml:space="preserve"> predložili Priglasitve začetka ugotavljanja davčne osnove od dohodka iz OKGD na podlagi dejanskih prihodkov in </w:t>
      </w:r>
      <w:r w:rsidR="00A47FAC">
        <w:rPr>
          <w:rFonts w:ascii="Arial" w:hAnsi="Arial" w:cs="Arial"/>
          <w:sz w:val="20"/>
          <w:szCs w:val="20"/>
        </w:rPr>
        <w:t xml:space="preserve">dejanskih </w:t>
      </w:r>
      <w:r w:rsidRPr="006877D3">
        <w:rPr>
          <w:rFonts w:ascii="Arial" w:hAnsi="Arial" w:cs="Arial"/>
          <w:sz w:val="20"/>
          <w:szCs w:val="20"/>
        </w:rPr>
        <w:t>o</w:t>
      </w:r>
      <w:r w:rsidR="00A47FAC">
        <w:rPr>
          <w:rFonts w:ascii="Arial" w:hAnsi="Arial" w:cs="Arial"/>
          <w:sz w:val="20"/>
          <w:szCs w:val="20"/>
        </w:rPr>
        <w:t>dhodkov oziroma dejanskih prihodkov in</w:t>
      </w:r>
      <w:r w:rsidR="009E669F">
        <w:rPr>
          <w:rFonts w:ascii="Arial" w:hAnsi="Arial" w:cs="Arial"/>
          <w:sz w:val="20"/>
          <w:szCs w:val="20"/>
        </w:rPr>
        <w:t xml:space="preserve"> normiranih odhodkov. Pri tem pa so dolžni </w:t>
      </w:r>
      <w:r w:rsidRPr="006877D3">
        <w:rPr>
          <w:rFonts w:ascii="Arial" w:hAnsi="Arial" w:cs="Arial"/>
          <w:sz w:val="20"/>
          <w:szCs w:val="20"/>
        </w:rPr>
        <w:t>posebne kulture za leto 201</w:t>
      </w:r>
      <w:r w:rsidR="00CE1E9F">
        <w:rPr>
          <w:rFonts w:ascii="Arial" w:hAnsi="Arial" w:cs="Arial"/>
          <w:sz w:val="20"/>
          <w:szCs w:val="20"/>
        </w:rPr>
        <w:t>8</w:t>
      </w:r>
      <w:r w:rsidRPr="006877D3">
        <w:rPr>
          <w:rFonts w:ascii="Arial" w:hAnsi="Arial" w:cs="Arial"/>
          <w:sz w:val="20"/>
          <w:szCs w:val="20"/>
        </w:rPr>
        <w:t xml:space="preserve"> ustrezno evidentirali pri </w:t>
      </w:r>
      <w:r w:rsidR="00F55D2E" w:rsidRPr="006877D3">
        <w:rPr>
          <w:rFonts w:ascii="Arial" w:hAnsi="Arial" w:cs="Arial"/>
          <w:sz w:val="20"/>
          <w:szCs w:val="20"/>
        </w:rPr>
        <w:t>ARSKTRP</w:t>
      </w:r>
      <w:r w:rsidRPr="006877D3">
        <w:rPr>
          <w:rFonts w:ascii="Arial" w:hAnsi="Arial" w:cs="Arial"/>
          <w:sz w:val="20"/>
          <w:szCs w:val="20"/>
        </w:rPr>
        <w:t>.</w:t>
      </w:r>
    </w:p>
    <w:p w14:paraId="1731EC47" w14:textId="77777777" w:rsidR="00D31D5C" w:rsidRPr="006877D3" w:rsidRDefault="00D31D5C" w:rsidP="00204D3D">
      <w:pPr>
        <w:spacing w:after="200" w:line="260" w:lineRule="exact"/>
        <w:ind w:left="567"/>
        <w:jc w:val="both"/>
        <w:rPr>
          <w:rFonts w:ascii="Arial" w:hAnsi="Arial" w:cs="Arial"/>
          <w:sz w:val="20"/>
          <w:szCs w:val="20"/>
        </w:rPr>
      </w:pPr>
      <w:r w:rsidRPr="006877D3">
        <w:rPr>
          <w:rFonts w:ascii="Arial" w:hAnsi="Arial" w:cs="Arial"/>
          <w:sz w:val="20"/>
          <w:szCs w:val="20"/>
        </w:rPr>
        <w:t>V teh prim</w:t>
      </w:r>
      <w:r w:rsidR="008402CE" w:rsidRPr="006877D3">
        <w:rPr>
          <w:rFonts w:ascii="Arial" w:hAnsi="Arial" w:cs="Arial"/>
          <w:sz w:val="20"/>
          <w:szCs w:val="20"/>
        </w:rPr>
        <w:t>erih lahko zavezanec s 1. januarjem</w:t>
      </w:r>
      <w:r w:rsidRPr="006877D3">
        <w:rPr>
          <w:rFonts w:ascii="Arial" w:hAnsi="Arial" w:cs="Arial"/>
          <w:sz w:val="20"/>
          <w:szCs w:val="20"/>
        </w:rPr>
        <w:t xml:space="preserve"> 201</w:t>
      </w:r>
      <w:r w:rsidR="00CE1E9F">
        <w:rPr>
          <w:rFonts w:ascii="Arial" w:hAnsi="Arial" w:cs="Arial"/>
          <w:sz w:val="20"/>
          <w:szCs w:val="20"/>
        </w:rPr>
        <w:t>8</w:t>
      </w:r>
      <w:r w:rsidRPr="006877D3">
        <w:rPr>
          <w:rFonts w:ascii="Arial" w:hAnsi="Arial" w:cs="Arial"/>
          <w:sz w:val="20"/>
          <w:szCs w:val="20"/>
        </w:rPr>
        <w:t xml:space="preserve"> pridelavo in prodajo posebnih kultur</w:t>
      </w:r>
      <w:r w:rsidR="00CE1E9F">
        <w:rPr>
          <w:rFonts w:ascii="Arial" w:hAnsi="Arial" w:cs="Arial"/>
          <w:sz w:val="20"/>
          <w:szCs w:val="20"/>
        </w:rPr>
        <w:t xml:space="preserve"> </w:t>
      </w:r>
      <w:r w:rsidRPr="006877D3">
        <w:rPr>
          <w:rFonts w:ascii="Arial" w:hAnsi="Arial" w:cs="Arial"/>
          <w:sz w:val="20"/>
          <w:szCs w:val="20"/>
        </w:rPr>
        <w:t>opravlja v okviru OKGD, dohodek pa se ugotavlja na</w:t>
      </w:r>
      <w:r w:rsidR="00CF117C" w:rsidRPr="006877D3">
        <w:rPr>
          <w:rFonts w:ascii="Arial" w:hAnsi="Arial" w:cs="Arial"/>
          <w:sz w:val="20"/>
          <w:szCs w:val="20"/>
        </w:rPr>
        <w:t xml:space="preserve"> podlagi katastrskega dohodka. </w:t>
      </w:r>
    </w:p>
    <w:p w14:paraId="71420F85" w14:textId="04523AD9" w:rsidR="00D31D5C" w:rsidRPr="006877D3" w:rsidRDefault="00D31D5C" w:rsidP="00B35849">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t xml:space="preserve">V kolikor </w:t>
      </w:r>
      <w:r w:rsidR="000F55F6">
        <w:rPr>
          <w:rFonts w:ascii="Arial" w:hAnsi="Arial" w:cs="Arial"/>
          <w:sz w:val="20"/>
          <w:szCs w:val="20"/>
        </w:rPr>
        <w:t xml:space="preserve">so </w:t>
      </w:r>
      <w:r w:rsidRPr="006877D3">
        <w:rPr>
          <w:rFonts w:ascii="Arial" w:hAnsi="Arial" w:cs="Arial"/>
          <w:sz w:val="20"/>
          <w:szCs w:val="20"/>
        </w:rPr>
        <w:t>člani kmečkega gospodinjstva v letu 201</w:t>
      </w:r>
      <w:r w:rsidR="009D5629">
        <w:rPr>
          <w:rFonts w:ascii="Arial" w:hAnsi="Arial" w:cs="Arial"/>
          <w:sz w:val="20"/>
          <w:szCs w:val="20"/>
        </w:rPr>
        <w:t>7</w:t>
      </w:r>
      <w:r w:rsidRPr="006877D3">
        <w:rPr>
          <w:rFonts w:ascii="Arial" w:hAnsi="Arial" w:cs="Arial"/>
          <w:sz w:val="20"/>
          <w:szCs w:val="20"/>
        </w:rPr>
        <w:t xml:space="preserve"> davčno osnovo od dohodka iz OKGD ugotavlja</w:t>
      </w:r>
      <w:r w:rsidR="000F55F6">
        <w:rPr>
          <w:rFonts w:ascii="Arial" w:hAnsi="Arial" w:cs="Arial"/>
          <w:sz w:val="20"/>
          <w:szCs w:val="20"/>
        </w:rPr>
        <w:t>li</w:t>
      </w:r>
      <w:r w:rsidRPr="006877D3">
        <w:rPr>
          <w:rFonts w:ascii="Arial" w:hAnsi="Arial" w:cs="Arial"/>
          <w:sz w:val="20"/>
          <w:szCs w:val="20"/>
        </w:rPr>
        <w:t xml:space="preserve"> na podlagi katastrskega dohodka </w:t>
      </w:r>
      <w:r w:rsidR="008402CE" w:rsidRPr="006877D3">
        <w:rPr>
          <w:rFonts w:ascii="Arial" w:hAnsi="Arial" w:cs="Arial"/>
          <w:sz w:val="20"/>
          <w:szCs w:val="20"/>
        </w:rPr>
        <w:t xml:space="preserve">in do </w:t>
      </w:r>
      <w:r w:rsidR="009D5629">
        <w:rPr>
          <w:rFonts w:ascii="Arial" w:hAnsi="Arial" w:cs="Arial"/>
          <w:sz w:val="20"/>
          <w:szCs w:val="20"/>
        </w:rPr>
        <w:t>31</w:t>
      </w:r>
      <w:r w:rsidR="008402CE" w:rsidRPr="006877D3">
        <w:rPr>
          <w:rFonts w:ascii="Arial" w:hAnsi="Arial" w:cs="Arial"/>
          <w:sz w:val="20"/>
          <w:szCs w:val="20"/>
        </w:rPr>
        <w:t xml:space="preserve">. </w:t>
      </w:r>
      <w:r w:rsidR="009D5629">
        <w:rPr>
          <w:rFonts w:ascii="Arial" w:hAnsi="Arial" w:cs="Arial"/>
          <w:sz w:val="20"/>
          <w:szCs w:val="20"/>
        </w:rPr>
        <w:t>oktobra</w:t>
      </w:r>
      <w:r w:rsidRPr="006877D3">
        <w:rPr>
          <w:rFonts w:ascii="Arial" w:hAnsi="Arial" w:cs="Arial"/>
          <w:sz w:val="20"/>
          <w:szCs w:val="20"/>
        </w:rPr>
        <w:t xml:space="preserve"> 2017 davčnemu organu n</w:t>
      </w:r>
      <w:r w:rsidR="009D5629">
        <w:rPr>
          <w:rFonts w:ascii="Arial" w:hAnsi="Arial" w:cs="Arial"/>
          <w:sz w:val="20"/>
          <w:szCs w:val="20"/>
        </w:rPr>
        <w:t>iso</w:t>
      </w:r>
      <w:r w:rsidRPr="006877D3">
        <w:rPr>
          <w:rFonts w:ascii="Arial" w:hAnsi="Arial" w:cs="Arial"/>
          <w:sz w:val="20"/>
          <w:szCs w:val="20"/>
        </w:rPr>
        <w:t xml:space="preserve"> predložili Priglasitve začetka ugotavljanja davčne osnove od dohodka iz OKGD na podlagi dejanskih prihodkov in </w:t>
      </w:r>
      <w:r w:rsidR="00A47FAC">
        <w:rPr>
          <w:rFonts w:ascii="Arial" w:hAnsi="Arial" w:cs="Arial"/>
          <w:sz w:val="20"/>
          <w:szCs w:val="20"/>
        </w:rPr>
        <w:t xml:space="preserve">dejanskih odhodkov oziroma dejanskih prihodkov in </w:t>
      </w:r>
      <w:r w:rsidRPr="006877D3">
        <w:rPr>
          <w:rFonts w:ascii="Arial" w:hAnsi="Arial" w:cs="Arial"/>
          <w:sz w:val="20"/>
          <w:szCs w:val="20"/>
        </w:rPr>
        <w:t xml:space="preserve"> normiranih odhodkov, pridelavo in prodajo posebnih kultur pa so v letu 201</w:t>
      </w:r>
      <w:r w:rsidR="009D5629">
        <w:rPr>
          <w:rFonts w:ascii="Arial" w:hAnsi="Arial" w:cs="Arial"/>
          <w:sz w:val="20"/>
          <w:szCs w:val="20"/>
        </w:rPr>
        <w:t>7</w:t>
      </w:r>
      <w:r w:rsidRPr="006877D3">
        <w:rPr>
          <w:rFonts w:ascii="Arial" w:hAnsi="Arial" w:cs="Arial"/>
          <w:sz w:val="20"/>
          <w:szCs w:val="20"/>
        </w:rPr>
        <w:t xml:space="preserve"> opravljali v okviru neregistrirane kmetijske dejavnosti, lahko s</w:t>
      </w:r>
      <w:r w:rsidR="008402CE" w:rsidRPr="006877D3">
        <w:rPr>
          <w:rFonts w:ascii="Arial" w:hAnsi="Arial" w:cs="Arial"/>
          <w:sz w:val="20"/>
          <w:szCs w:val="20"/>
        </w:rPr>
        <w:t xml:space="preserve"> 1. januarjem</w:t>
      </w:r>
      <w:r w:rsidRPr="006877D3">
        <w:rPr>
          <w:rFonts w:ascii="Arial" w:hAnsi="Arial" w:cs="Arial"/>
          <w:sz w:val="20"/>
          <w:szCs w:val="20"/>
        </w:rPr>
        <w:t xml:space="preserve"> 201</w:t>
      </w:r>
      <w:r w:rsidR="009D5629">
        <w:rPr>
          <w:rFonts w:ascii="Arial" w:hAnsi="Arial" w:cs="Arial"/>
          <w:sz w:val="20"/>
          <w:szCs w:val="20"/>
        </w:rPr>
        <w:t>8</w:t>
      </w:r>
      <w:r w:rsidRPr="006877D3">
        <w:rPr>
          <w:rFonts w:ascii="Arial" w:hAnsi="Arial" w:cs="Arial"/>
          <w:sz w:val="20"/>
          <w:szCs w:val="20"/>
        </w:rPr>
        <w:t xml:space="preserve"> tudi posebne kulture opravljajo v ok</w:t>
      </w:r>
      <w:r w:rsidR="008402CE" w:rsidRPr="006877D3">
        <w:rPr>
          <w:rFonts w:ascii="Arial" w:hAnsi="Arial" w:cs="Arial"/>
          <w:sz w:val="20"/>
          <w:szCs w:val="20"/>
        </w:rPr>
        <w:t xml:space="preserve">viru OKGD, če </w:t>
      </w:r>
      <w:r w:rsidR="009D5629">
        <w:rPr>
          <w:rFonts w:ascii="Arial" w:hAnsi="Arial" w:cs="Arial"/>
          <w:sz w:val="20"/>
          <w:szCs w:val="20"/>
        </w:rPr>
        <w:t xml:space="preserve">je </w:t>
      </w:r>
      <w:r w:rsidR="008402CE" w:rsidRPr="006877D3">
        <w:rPr>
          <w:rFonts w:ascii="Arial" w:hAnsi="Arial" w:cs="Arial"/>
          <w:sz w:val="20"/>
          <w:szCs w:val="20"/>
        </w:rPr>
        <w:t>najkasneje do 8.</w:t>
      </w:r>
      <w:r w:rsidR="00EA6E5E" w:rsidRPr="006877D3">
        <w:rPr>
          <w:rFonts w:ascii="Arial" w:hAnsi="Arial" w:cs="Arial"/>
          <w:sz w:val="20"/>
          <w:szCs w:val="20"/>
        </w:rPr>
        <w:t xml:space="preserve"> </w:t>
      </w:r>
      <w:r w:rsidR="008402CE" w:rsidRPr="006877D3">
        <w:rPr>
          <w:rFonts w:ascii="Arial" w:hAnsi="Arial" w:cs="Arial"/>
          <w:sz w:val="20"/>
          <w:szCs w:val="20"/>
        </w:rPr>
        <w:t>januarja</w:t>
      </w:r>
      <w:r w:rsidRPr="006877D3">
        <w:rPr>
          <w:rFonts w:ascii="Arial" w:hAnsi="Arial" w:cs="Arial"/>
          <w:sz w:val="20"/>
          <w:szCs w:val="20"/>
        </w:rPr>
        <w:t xml:space="preserve"> 201</w:t>
      </w:r>
      <w:r w:rsidR="009D5629">
        <w:rPr>
          <w:rFonts w:ascii="Arial" w:hAnsi="Arial" w:cs="Arial"/>
          <w:sz w:val="20"/>
          <w:szCs w:val="20"/>
        </w:rPr>
        <w:t>8</w:t>
      </w:r>
      <w:r w:rsidRPr="006877D3">
        <w:rPr>
          <w:rFonts w:ascii="Arial" w:hAnsi="Arial" w:cs="Arial"/>
          <w:sz w:val="20"/>
          <w:szCs w:val="20"/>
        </w:rPr>
        <w:t xml:space="preserve"> nosilec pri pristojnem finančnem uradu vloži vlogo za izbris neregis</w:t>
      </w:r>
      <w:r w:rsidR="00AD20E2">
        <w:rPr>
          <w:rFonts w:ascii="Arial" w:hAnsi="Arial" w:cs="Arial"/>
          <w:sz w:val="20"/>
          <w:szCs w:val="20"/>
        </w:rPr>
        <w:t>trirane kmetijske dejavnosti pri</w:t>
      </w:r>
      <w:r w:rsidRPr="006877D3">
        <w:rPr>
          <w:rFonts w:ascii="Arial" w:hAnsi="Arial" w:cs="Arial"/>
          <w:sz w:val="20"/>
          <w:szCs w:val="20"/>
        </w:rPr>
        <w:t xml:space="preserve">delave ustreznih posebnih kultur iz davčnega registra (obrazec DR-03) z dnem 31. </w:t>
      </w:r>
      <w:r w:rsidR="008402CE" w:rsidRPr="006877D3">
        <w:rPr>
          <w:rFonts w:ascii="Arial" w:hAnsi="Arial" w:cs="Arial"/>
          <w:sz w:val="20"/>
          <w:szCs w:val="20"/>
        </w:rPr>
        <w:t>december 2</w:t>
      </w:r>
      <w:r w:rsidRPr="006877D3">
        <w:rPr>
          <w:rFonts w:ascii="Arial" w:hAnsi="Arial" w:cs="Arial"/>
          <w:sz w:val="20"/>
          <w:szCs w:val="20"/>
        </w:rPr>
        <w:t>01</w:t>
      </w:r>
      <w:r w:rsidR="009D5629">
        <w:rPr>
          <w:rFonts w:ascii="Arial" w:hAnsi="Arial" w:cs="Arial"/>
          <w:sz w:val="20"/>
          <w:szCs w:val="20"/>
        </w:rPr>
        <w:t>7</w:t>
      </w:r>
      <w:r w:rsidRPr="006877D3">
        <w:rPr>
          <w:rFonts w:ascii="Arial" w:hAnsi="Arial" w:cs="Arial"/>
          <w:sz w:val="20"/>
          <w:szCs w:val="20"/>
        </w:rPr>
        <w:t xml:space="preserve">. V kolikor ima zavezanec v davčnem registru registrirane še druge kmetijske dejavnosti (ki se ne štejejo za posebne kulture), zavezanec ne vloži obrazca DR-03. Ne </w:t>
      </w:r>
      <w:r w:rsidRPr="006877D3">
        <w:rPr>
          <w:rFonts w:ascii="Arial" w:hAnsi="Arial" w:cs="Arial"/>
          <w:sz w:val="20"/>
          <w:szCs w:val="20"/>
        </w:rPr>
        <w:lastRenderedPageBreak/>
        <w:t>glede na to pa dohod</w:t>
      </w:r>
      <w:r w:rsidR="002F4890">
        <w:rPr>
          <w:rFonts w:ascii="Arial" w:hAnsi="Arial" w:cs="Arial"/>
          <w:sz w:val="20"/>
          <w:szCs w:val="20"/>
        </w:rPr>
        <w:t>e</w:t>
      </w:r>
      <w:r w:rsidRPr="006877D3">
        <w:rPr>
          <w:rFonts w:ascii="Arial" w:hAnsi="Arial" w:cs="Arial"/>
          <w:sz w:val="20"/>
          <w:szCs w:val="20"/>
        </w:rPr>
        <w:t>k i</w:t>
      </w:r>
      <w:r w:rsidR="008402CE" w:rsidRPr="006877D3">
        <w:rPr>
          <w:rFonts w:ascii="Arial" w:hAnsi="Arial" w:cs="Arial"/>
          <w:sz w:val="20"/>
          <w:szCs w:val="20"/>
        </w:rPr>
        <w:t>z naslova posebnih kultur s 1. januarjem</w:t>
      </w:r>
      <w:r w:rsidRPr="006877D3">
        <w:rPr>
          <w:rFonts w:ascii="Arial" w:hAnsi="Arial" w:cs="Arial"/>
          <w:sz w:val="20"/>
          <w:szCs w:val="20"/>
        </w:rPr>
        <w:t xml:space="preserve"> 201</w:t>
      </w:r>
      <w:r w:rsidR="009D5629">
        <w:rPr>
          <w:rFonts w:ascii="Arial" w:hAnsi="Arial" w:cs="Arial"/>
          <w:sz w:val="20"/>
          <w:szCs w:val="20"/>
        </w:rPr>
        <w:t>8</w:t>
      </w:r>
      <w:r w:rsidRPr="006877D3">
        <w:rPr>
          <w:rFonts w:ascii="Arial" w:hAnsi="Arial" w:cs="Arial"/>
          <w:sz w:val="20"/>
          <w:szCs w:val="20"/>
        </w:rPr>
        <w:t xml:space="preserve"> lahko </w:t>
      </w:r>
      <w:r w:rsidR="00D44503">
        <w:rPr>
          <w:rFonts w:ascii="Arial" w:hAnsi="Arial" w:cs="Arial"/>
          <w:sz w:val="20"/>
          <w:szCs w:val="20"/>
        </w:rPr>
        <w:t xml:space="preserve">člani kmečkega gospodinjstva </w:t>
      </w:r>
      <w:r w:rsidRPr="006877D3">
        <w:rPr>
          <w:rFonts w:ascii="Arial" w:hAnsi="Arial" w:cs="Arial"/>
          <w:sz w:val="20"/>
          <w:szCs w:val="20"/>
        </w:rPr>
        <w:t>ugotavlja</w:t>
      </w:r>
      <w:r w:rsidR="00D44503">
        <w:rPr>
          <w:rFonts w:ascii="Arial" w:hAnsi="Arial" w:cs="Arial"/>
          <w:sz w:val="20"/>
          <w:szCs w:val="20"/>
        </w:rPr>
        <w:t>jo</w:t>
      </w:r>
      <w:r w:rsidRPr="006877D3">
        <w:rPr>
          <w:rFonts w:ascii="Arial" w:hAnsi="Arial" w:cs="Arial"/>
          <w:sz w:val="20"/>
          <w:szCs w:val="20"/>
        </w:rPr>
        <w:t xml:space="preserve"> na podlagi katastrskega dohodka, če so </w:t>
      </w:r>
      <w:r w:rsidR="00D44503">
        <w:rPr>
          <w:rFonts w:ascii="Arial" w:hAnsi="Arial" w:cs="Arial"/>
          <w:sz w:val="20"/>
          <w:szCs w:val="20"/>
        </w:rPr>
        <w:t xml:space="preserve">površine pod posebnimi kulturami </w:t>
      </w:r>
      <w:r w:rsidRPr="006877D3">
        <w:rPr>
          <w:rFonts w:ascii="Arial" w:hAnsi="Arial" w:cs="Arial"/>
          <w:sz w:val="20"/>
          <w:szCs w:val="20"/>
        </w:rPr>
        <w:t>za leto 201</w:t>
      </w:r>
      <w:r w:rsidR="009D5629">
        <w:rPr>
          <w:rFonts w:ascii="Arial" w:hAnsi="Arial" w:cs="Arial"/>
          <w:sz w:val="20"/>
          <w:szCs w:val="20"/>
        </w:rPr>
        <w:t>8</w:t>
      </w:r>
      <w:r w:rsidRPr="006877D3">
        <w:rPr>
          <w:rFonts w:ascii="Arial" w:hAnsi="Arial" w:cs="Arial"/>
          <w:sz w:val="20"/>
          <w:szCs w:val="20"/>
        </w:rPr>
        <w:t xml:space="preserve"> ustrezno evidentirane pri </w:t>
      </w:r>
      <w:r w:rsidR="00F55D2E" w:rsidRPr="006877D3">
        <w:rPr>
          <w:rFonts w:ascii="Arial" w:hAnsi="Arial" w:cs="Arial"/>
          <w:sz w:val="20"/>
          <w:szCs w:val="20"/>
        </w:rPr>
        <w:t>ARSKTRP</w:t>
      </w:r>
      <w:r w:rsidRPr="006877D3">
        <w:rPr>
          <w:rFonts w:ascii="Arial" w:hAnsi="Arial" w:cs="Arial"/>
          <w:sz w:val="20"/>
          <w:szCs w:val="20"/>
        </w:rPr>
        <w:t xml:space="preserve">, medtem ko </w:t>
      </w:r>
      <w:r w:rsidR="00D44503">
        <w:rPr>
          <w:rFonts w:ascii="Arial" w:hAnsi="Arial" w:cs="Arial"/>
          <w:sz w:val="20"/>
          <w:szCs w:val="20"/>
        </w:rPr>
        <w:t>so</w:t>
      </w:r>
      <w:r w:rsidRPr="006877D3">
        <w:rPr>
          <w:rFonts w:ascii="Arial" w:hAnsi="Arial" w:cs="Arial"/>
          <w:sz w:val="20"/>
          <w:szCs w:val="20"/>
        </w:rPr>
        <w:t xml:space="preserve"> za druge </w:t>
      </w:r>
      <w:r w:rsidR="00D44503">
        <w:rPr>
          <w:rFonts w:ascii="Arial" w:hAnsi="Arial" w:cs="Arial"/>
          <w:sz w:val="20"/>
          <w:szCs w:val="20"/>
        </w:rPr>
        <w:t xml:space="preserve">registrirane </w:t>
      </w:r>
      <w:r w:rsidRPr="006877D3">
        <w:rPr>
          <w:rFonts w:ascii="Arial" w:hAnsi="Arial" w:cs="Arial"/>
          <w:sz w:val="20"/>
          <w:szCs w:val="20"/>
        </w:rPr>
        <w:t>kmeti</w:t>
      </w:r>
      <w:r w:rsidR="00D44503">
        <w:rPr>
          <w:rFonts w:ascii="Arial" w:hAnsi="Arial" w:cs="Arial"/>
          <w:sz w:val="20"/>
          <w:szCs w:val="20"/>
        </w:rPr>
        <w:t xml:space="preserve">jske dejavnosti še vedno dolžni davčno osnovo ugotavljati na podlagi dejanskih prihodkov in </w:t>
      </w:r>
      <w:r w:rsidR="00A47FAC">
        <w:rPr>
          <w:rFonts w:ascii="Arial" w:hAnsi="Arial" w:cs="Arial"/>
          <w:sz w:val="20"/>
          <w:szCs w:val="20"/>
        </w:rPr>
        <w:t xml:space="preserve">dejanskih </w:t>
      </w:r>
      <w:r w:rsidR="00D44503">
        <w:rPr>
          <w:rFonts w:ascii="Arial" w:hAnsi="Arial" w:cs="Arial"/>
          <w:sz w:val="20"/>
          <w:szCs w:val="20"/>
        </w:rPr>
        <w:t>odhodk</w:t>
      </w:r>
      <w:r w:rsidR="002F0897">
        <w:rPr>
          <w:rFonts w:ascii="Arial" w:hAnsi="Arial" w:cs="Arial"/>
          <w:sz w:val="20"/>
          <w:szCs w:val="20"/>
        </w:rPr>
        <w:t xml:space="preserve">ov oziroma </w:t>
      </w:r>
      <w:r w:rsidR="00A47FAC">
        <w:rPr>
          <w:rFonts w:ascii="Arial" w:hAnsi="Arial" w:cs="Arial"/>
          <w:sz w:val="20"/>
          <w:szCs w:val="20"/>
        </w:rPr>
        <w:t xml:space="preserve">dejanskih prihodkov in </w:t>
      </w:r>
      <w:r w:rsidR="002F0897">
        <w:rPr>
          <w:rFonts w:ascii="Arial" w:hAnsi="Arial" w:cs="Arial"/>
          <w:sz w:val="20"/>
          <w:szCs w:val="20"/>
        </w:rPr>
        <w:t>normiranih odhodkov.</w:t>
      </w:r>
    </w:p>
    <w:p w14:paraId="0E5A5635" w14:textId="77777777" w:rsidR="00D31D5C" w:rsidRPr="006877D3" w:rsidRDefault="00D31D5C" w:rsidP="00A72B9E">
      <w:pPr>
        <w:pStyle w:val="Odstavekseznama"/>
        <w:spacing w:after="200" w:line="260" w:lineRule="exact"/>
        <w:jc w:val="both"/>
        <w:rPr>
          <w:rFonts w:ascii="Arial" w:hAnsi="Arial" w:cs="Arial"/>
          <w:i/>
          <w:sz w:val="20"/>
          <w:szCs w:val="20"/>
        </w:rPr>
      </w:pPr>
    </w:p>
    <w:p w14:paraId="3AA9F084" w14:textId="22EBF2FF" w:rsidR="00D31D5C" w:rsidRPr="006877D3" w:rsidRDefault="00D31D5C" w:rsidP="00B35849">
      <w:pPr>
        <w:pStyle w:val="Odstavekseznama"/>
        <w:numPr>
          <w:ilvl w:val="2"/>
          <w:numId w:val="4"/>
        </w:numPr>
        <w:spacing w:after="200" w:line="260" w:lineRule="exact"/>
        <w:ind w:left="567" w:hanging="567"/>
        <w:jc w:val="both"/>
        <w:rPr>
          <w:rFonts w:ascii="Arial" w:hAnsi="Arial" w:cs="Arial"/>
          <w:i/>
          <w:sz w:val="20"/>
          <w:szCs w:val="20"/>
        </w:rPr>
      </w:pPr>
      <w:r w:rsidRPr="006877D3">
        <w:rPr>
          <w:rFonts w:ascii="Arial" w:hAnsi="Arial" w:cs="Arial"/>
          <w:sz w:val="20"/>
          <w:szCs w:val="20"/>
        </w:rPr>
        <w:t xml:space="preserve">Če </w:t>
      </w:r>
      <w:r w:rsidR="002F4890">
        <w:rPr>
          <w:rFonts w:ascii="Arial" w:hAnsi="Arial" w:cs="Arial"/>
          <w:sz w:val="20"/>
          <w:szCs w:val="20"/>
        </w:rPr>
        <w:t xml:space="preserve">so </w:t>
      </w:r>
      <w:r w:rsidRPr="006877D3">
        <w:rPr>
          <w:rFonts w:ascii="Arial" w:hAnsi="Arial" w:cs="Arial"/>
          <w:sz w:val="20"/>
          <w:szCs w:val="20"/>
        </w:rPr>
        <w:t>člani kmečkega gospodinjstva v letu 201</w:t>
      </w:r>
      <w:r w:rsidR="009D5629">
        <w:rPr>
          <w:rFonts w:ascii="Arial" w:hAnsi="Arial" w:cs="Arial"/>
          <w:sz w:val="20"/>
          <w:szCs w:val="20"/>
        </w:rPr>
        <w:t>7</w:t>
      </w:r>
      <w:r w:rsidRPr="006877D3">
        <w:rPr>
          <w:rFonts w:ascii="Arial" w:hAnsi="Arial" w:cs="Arial"/>
          <w:sz w:val="20"/>
          <w:szCs w:val="20"/>
        </w:rPr>
        <w:t xml:space="preserve"> davčno osnovo od dohodka iz OKGD ugotavlja</w:t>
      </w:r>
      <w:r w:rsidR="002F4890">
        <w:rPr>
          <w:rFonts w:ascii="Arial" w:hAnsi="Arial" w:cs="Arial"/>
          <w:sz w:val="20"/>
          <w:szCs w:val="20"/>
        </w:rPr>
        <w:t>li</w:t>
      </w:r>
      <w:r w:rsidRPr="006877D3">
        <w:rPr>
          <w:rFonts w:ascii="Arial" w:hAnsi="Arial" w:cs="Arial"/>
          <w:sz w:val="20"/>
          <w:szCs w:val="20"/>
        </w:rPr>
        <w:t xml:space="preserve"> na podlagi dejanskih prihodkov in </w:t>
      </w:r>
      <w:r w:rsidR="00AD1BE4">
        <w:rPr>
          <w:rFonts w:ascii="Arial" w:hAnsi="Arial" w:cs="Arial"/>
          <w:sz w:val="20"/>
          <w:szCs w:val="20"/>
        </w:rPr>
        <w:t>dejanskih odhodkov oziroma dejanskih prihodkov in</w:t>
      </w:r>
      <w:r w:rsidRPr="006877D3">
        <w:rPr>
          <w:rFonts w:ascii="Arial" w:hAnsi="Arial" w:cs="Arial"/>
          <w:sz w:val="20"/>
          <w:szCs w:val="20"/>
        </w:rPr>
        <w:t xml:space="preserve"> normiranih odhodkov in so v tem sistemu</w:t>
      </w:r>
      <w:r w:rsidR="00EA6E5E" w:rsidRPr="006877D3">
        <w:rPr>
          <w:rFonts w:ascii="Arial" w:hAnsi="Arial" w:cs="Arial"/>
          <w:sz w:val="20"/>
          <w:szCs w:val="20"/>
        </w:rPr>
        <w:t xml:space="preserve"> obdavčitve že pet let (od 1. januarja</w:t>
      </w:r>
      <w:r w:rsidRPr="006877D3">
        <w:rPr>
          <w:rFonts w:ascii="Arial" w:hAnsi="Arial" w:cs="Arial"/>
          <w:sz w:val="20"/>
          <w:szCs w:val="20"/>
        </w:rPr>
        <w:t xml:space="preserve"> 201</w:t>
      </w:r>
      <w:r w:rsidR="009D5629">
        <w:rPr>
          <w:rFonts w:ascii="Arial" w:hAnsi="Arial" w:cs="Arial"/>
          <w:sz w:val="20"/>
          <w:szCs w:val="20"/>
        </w:rPr>
        <w:t>3</w:t>
      </w:r>
      <w:r w:rsidRPr="006877D3">
        <w:rPr>
          <w:rFonts w:ascii="Arial" w:hAnsi="Arial" w:cs="Arial"/>
          <w:sz w:val="20"/>
          <w:szCs w:val="20"/>
        </w:rPr>
        <w:t xml:space="preserve">), </w:t>
      </w:r>
      <w:r w:rsidR="008402CE" w:rsidRPr="006877D3">
        <w:rPr>
          <w:rFonts w:ascii="Arial" w:hAnsi="Arial" w:cs="Arial"/>
          <w:sz w:val="20"/>
          <w:szCs w:val="20"/>
        </w:rPr>
        <w:t xml:space="preserve">so </w:t>
      </w:r>
      <w:r w:rsidRPr="006877D3">
        <w:rPr>
          <w:rFonts w:ascii="Arial" w:hAnsi="Arial" w:cs="Arial"/>
          <w:sz w:val="20"/>
          <w:szCs w:val="20"/>
        </w:rPr>
        <w:t xml:space="preserve">lahko do 31. </w:t>
      </w:r>
      <w:r w:rsidR="008402CE" w:rsidRPr="006877D3">
        <w:rPr>
          <w:rFonts w:ascii="Arial" w:hAnsi="Arial" w:cs="Arial"/>
          <w:sz w:val="20"/>
          <w:szCs w:val="20"/>
        </w:rPr>
        <w:t>oktobra 201</w:t>
      </w:r>
      <w:r w:rsidR="009D5629">
        <w:rPr>
          <w:rFonts w:ascii="Arial" w:hAnsi="Arial" w:cs="Arial"/>
          <w:sz w:val="20"/>
          <w:szCs w:val="20"/>
        </w:rPr>
        <w:t>7</w:t>
      </w:r>
      <w:r w:rsidR="008402CE" w:rsidRPr="006877D3">
        <w:rPr>
          <w:rFonts w:ascii="Arial" w:hAnsi="Arial" w:cs="Arial"/>
          <w:sz w:val="20"/>
          <w:szCs w:val="20"/>
        </w:rPr>
        <w:t xml:space="preserve"> pri davčnem organu vložili</w:t>
      </w:r>
      <w:r w:rsidRPr="006877D3">
        <w:rPr>
          <w:rFonts w:ascii="Arial" w:hAnsi="Arial" w:cs="Arial"/>
          <w:sz w:val="20"/>
          <w:szCs w:val="20"/>
        </w:rPr>
        <w:t xml:space="preserve"> priglasitev prenehanja ugotavljanja davčne osnove od dohodka iz OKGD na podlagi dejanskih prihodkov in </w:t>
      </w:r>
      <w:r w:rsidR="00AD1BE4">
        <w:rPr>
          <w:rFonts w:ascii="Arial" w:hAnsi="Arial" w:cs="Arial"/>
          <w:sz w:val="20"/>
          <w:szCs w:val="20"/>
        </w:rPr>
        <w:t xml:space="preserve">dejanskih odhodkov oziroma dejanskih prihodkov in </w:t>
      </w:r>
      <w:r w:rsidR="008402CE" w:rsidRPr="006877D3">
        <w:rPr>
          <w:rFonts w:ascii="Arial" w:hAnsi="Arial" w:cs="Arial"/>
          <w:sz w:val="20"/>
          <w:szCs w:val="20"/>
        </w:rPr>
        <w:t>normiranih odhodkov ter s 1. januarjem</w:t>
      </w:r>
      <w:r w:rsidRPr="006877D3">
        <w:rPr>
          <w:rFonts w:ascii="Arial" w:hAnsi="Arial" w:cs="Arial"/>
          <w:sz w:val="20"/>
          <w:szCs w:val="20"/>
        </w:rPr>
        <w:t xml:space="preserve"> 201</w:t>
      </w:r>
      <w:r w:rsidR="009D5629">
        <w:rPr>
          <w:rFonts w:ascii="Arial" w:hAnsi="Arial" w:cs="Arial"/>
          <w:sz w:val="20"/>
          <w:szCs w:val="20"/>
        </w:rPr>
        <w:t>8</w:t>
      </w:r>
      <w:r w:rsidR="00D44503">
        <w:rPr>
          <w:rFonts w:ascii="Arial" w:hAnsi="Arial" w:cs="Arial"/>
          <w:sz w:val="20"/>
          <w:szCs w:val="20"/>
        </w:rPr>
        <w:t xml:space="preserve"> začeli dohod</w:t>
      </w:r>
      <w:r w:rsidR="002F4890">
        <w:rPr>
          <w:rFonts w:ascii="Arial" w:hAnsi="Arial" w:cs="Arial"/>
          <w:sz w:val="20"/>
          <w:szCs w:val="20"/>
        </w:rPr>
        <w:t>e</w:t>
      </w:r>
      <w:r w:rsidR="00D44503">
        <w:rPr>
          <w:rFonts w:ascii="Arial" w:hAnsi="Arial" w:cs="Arial"/>
          <w:sz w:val="20"/>
          <w:szCs w:val="20"/>
        </w:rPr>
        <w:t>k iz OKGD</w:t>
      </w:r>
      <w:r w:rsidRPr="006877D3">
        <w:rPr>
          <w:rFonts w:ascii="Arial" w:hAnsi="Arial" w:cs="Arial"/>
          <w:sz w:val="20"/>
          <w:szCs w:val="20"/>
        </w:rPr>
        <w:t xml:space="preserve"> ugotavljati na podlagi katastrskega dohodka.</w:t>
      </w:r>
      <w:r w:rsidR="00D44503">
        <w:rPr>
          <w:rFonts w:ascii="Arial" w:hAnsi="Arial" w:cs="Arial"/>
          <w:sz w:val="20"/>
          <w:szCs w:val="20"/>
        </w:rPr>
        <w:t xml:space="preserve"> V teh primerih se tudi dohod</w:t>
      </w:r>
      <w:r w:rsidR="002F4890">
        <w:rPr>
          <w:rFonts w:ascii="Arial" w:hAnsi="Arial" w:cs="Arial"/>
          <w:sz w:val="20"/>
          <w:szCs w:val="20"/>
        </w:rPr>
        <w:t>e</w:t>
      </w:r>
      <w:r w:rsidR="00D44503">
        <w:rPr>
          <w:rFonts w:ascii="Arial" w:hAnsi="Arial" w:cs="Arial"/>
          <w:sz w:val="20"/>
          <w:szCs w:val="20"/>
        </w:rPr>
        <w:t>k iz naslova posebnih kultur lahko ugotavljajo na podlagi katastrskega doh</w:t>
      </w:r>
      <w:r w:rsidR="00AD1BE4">
        <w:rPr>
          <w:rFonts w:ascii="Arial" w:hAnsi="Arial" w:cs="Arial"/>
          <w:sz w:val="20"/>
          <w:szCs w:val="20"/>
        </w:rPr>
        <w:t>od</w:t>
      </w:r>
      <w:r w:rsidR="00D44503">
        <w:rPr>
          <w:rFonts w:ascii="Arial" w:hAnsi="Arial" w:cs="Arial"/>
          <w:sz w:val="20"/>
          <w:szCs w:val="20"/>
        </w:rPr>
        <w:t xml:space="preserve">ka, če člani kmečkega gospodinjstva prijavijo površine pod posebnimi kulturami </w:t>
      </w:r>
      <w:r w:rsidR="008402CE" w:rsidRPr="006877D3">
        <w:rPr>
          <w:rFonts w:ascii="Arial" w:hAnsi="Arial" w:cs="Arial"/>
          <w:sz w:val="20"/>
          <w:szCs w:val="20"/>
        </w:rPr>
        <w:t xml:space="preserve">pri </w:t>
      </w:r>
      <w:r w:rsidR="00F55D2E" w:rsidRPr="006877D3">
        <w:rPr>
          <w:rFonts w:ascii="Arial" w:hAnsi="Arial" w:cs="Arial"/>
          <w:sz w:val="20"/>
          <w:szCs w:val="20"/>
        </w:rPr>
        <w:t>ARSKTRP</w:t>
      </w:r>
      <w:r w:rsidRPr="006877D3">
        <w:rPr>
          <w:rFonts w:ascii="Arial" w:hAnsi="Arial" w:cs="Arial"/>
          <w:sz w:val="20"/>
          <w:szCs w:val="20"/>
        </w:rPr>
        <w:t>.</w:t>
      </w:r>
    </w:p>
    <w:p w14:paraId="247CD9D0" w14:textId="77777777" w:rsidR="00204D3D" w:rsidRPr="006877D3" w:rsidRDefault="00D31D5C" w:rsidP="00204D3D">
      <w:pPr>
        <w:spacing w:after="200" w:line="260" w:lineRule="exact"/>
        <w:ind w:left="567"/>
        <w:jc w:val="both"/>
        <w:rPr>
          <w:rFonts w:ascii="Arial" w:hAnsi="Arial" w:cs="Arial"/>
          <w:sz w:val="20"/>
          <w:szCs w:val="20"/>
        </w:rPr>
      </w:pPr>
      <w:r w:rsidRPr="006877D3">
        <w:rPr>
          <w:rFonts w:ascii="Arial" w:hAnsi="Arial" w:cs="Arial"/>
          <w:sz w:val="20"/>
          <w:szCs w:val="20"/>
        </w:rPr>
        <w:t xml:space="preserve">V primeru, da ima zavezanec v davčnem registru evidentirane druge kmetijske dejavnosti se upošteva pravilo za izbris kot je že navedeno v točki b) tega </w:t>
      </w:r>
      <w:r w:rsidR="00204D3D" w:rsidRPr="006877D3">
        <w:rPr>
          <w:rFonts w:ascii="Arial" w:hAnsi="Arial" w:cs="Arial"/>
          <w:sz w:val="20"/>
          <w:szCs w:val="20"/>
        </w:rPr>
        <w:t>poglavja.</w:t>
      </w:r>
    </w:p>
    <w:p w14:paraId="64BCBC94" w14:textId="77777777" w:rsidR="00AD6E28" w:rsidRDefault="007369E3" w:rsidP="00AD6E28">
      <w:pPr>
        <w:pStyle w:val="FURSnaslov2"/>
        <w:rPr>
          <w:lang w:eastAsia="sl-SI"/>
        </w:rPr>
      </w:pPr>
      <w:bookmarkStart w:id="20" w:name="_Toc536176640"/>
      <w:r>
        <w:rPr>
          <w:lang w:eastAsia="sl-SI"/>
        </w:rPr>
        <w:t>2.7 M</w:t>
      </w:r>
      <w:r w:rsidR="00AD6E28">
        <w:rPr>
          <w:lang w:eastAsia="sl-SI"/>
        </w:rPr>
        <w:t>ali obseg</w:t>
      </w:r>
      <w:r>
        <w:rPr>
          <w:lang w:eastAsia="sl-SI"/>
        </w:rPr>
        <w:t xml:space="preserve"> prve stopnje predelave lastnih kmetijskih in gozdnih pridelkov</w:t>
      </w:r>
      <w:bookmarkEnd w:id="20"/>
    </w:p>
    <w:p w14:paraId="379B6690" w14:textId="77777777" w:rsidR="00322155" w:rsidRPr="006877D3" w:rsidRDefault="00322155" w:rsidP="00AD6E28">
      <w:pPr>
        <w:pStyle w:val="FURSnaslov2"/>
        <w:rPr>
          <w:rFonts w:cs="Arial"/>
          <w:b w:val="0"/>
          <w:sz w:val="20"/>
          <w:szCs w:val="20"/>
          <w:lang w:eastAsia="sl-SI"/>
        </w:rPr>
      </w:pPr>
    </w:p>
    <w:p w14:paraId="5FBA7242" w14:textId="77BF64F1" w:rsidR="00322155" w:rsidRPr="00AD20E2" w:rsidRDefault="002F4890" w:rsidP="00322155">
      <w:pPr>
        <w:spacing w:line="260" w:lineRule="exact"/>
        <w:jc w:val="both"/>
        <w:rPr>
          <w:rFonts w:ascii="Arial" w:hAnsi="Arial" w:cs="Arial"/>
          <w:sz w:val="20"/>
          <w:szCs w:val="20"/>
        </w:rPr>
      </w:pPr>
      <w:r>
        <w:rPr>
          <w:rFonts w:ascii="Arial" w:hAnsi="Arial" w:cs="Arial"/>
          <w:sz w:val="20"/>
          <w:szCs w:val="20"/>
        </w:rPr>
        <w:t>N</w:t>
      </w:r>
      <w:r w:rsidR="00322155" w:rsidRPr="00AD20E2">
        <w:rPr>
          <w:rFonts w:ascii="Arial" w:hAnsi="Arial" w:cs="Arial"/>
          <w:sz w:val="20"/>
          <w:szCs w:val="20"/>
        </w:rPr>
        <w:t xml:space="preserve">a podlagi osmega odstavka 69. člena </w:t>
      </w:r>
      <w:hyperlink r:id="rId84" w:history="1">
        <w:r w:rsidR="00745B72" w:rsidRPr="00AD20E2">
          <w:rPr>
            <w:rStyle w:val="Hiperpovezava"/>
            <w:rFonts w:ascii="Arial" w:eastAsia="Times New Roman" w:hAnsi="Arial" w:cs="Arial"/>
            <w:sz w:val="20"/>
            <w:szCs w:val="20"/>
            <w:lang w:eastAsia="sl-SI"/>
          </w:rPr>
          <w:t>ZDoh-2</w:t>
        </w:r>
      </w:hyperlink>
      <w:r w:rsidR="00322155" w:rsidRPr="00AD20E2">
        <w:rPr>
          <w:rFonts w:ascii="Arial" w:hAnsi="Arial" w:cs="Arial"/>
          <w:sz w:val="20"/>
          <w:szCs w:val="20"/>
        </w:rPr>
        <w:t xml:space="preserve"> </w:t>
      </w:r>
      <w:r>
        <w:rPr>
          <w:rFonts w:ascii="Arial" w:hAnsi="Arial" w:cs="Arial"/>
          <w:sz w:val="20"/>
          <w:szCs w:val="20"/>
        </w:rPr>
        <w:t xml:space="preserve">se lahko po novem </w:t>
      </w:r>
      <w:r w:rsidR="00322155" w:rsidRPr="00AD20E2">
        <w:rPr>
          <w:rFonts w:ascii="Arial" w:hAnsi="Arial" w:cs="Arial"/>
          <w:sz w:val="20"/>
          <w:szCs w:val="20"/>
        </w:rPr>
        <w:t xml:space="preserve">določene dejavnosti prve stopnje predelave lastnih kmetijskih in gozdarskih pridelkov iz OKGD, ki so sicer del dopolnilnih dejavnosti na kmetiji, obravnavajo kot </w:t>
      </w:r>
      <w:r w:rsidR="00862A64">
        <w:rPr>
          <w:rFonts w:ascii="Arial" w:hAnsi="Arial" w:cs="Arial"/>
          <w:sz w:val="20"/>
          <w:szCs w:val="20"/>
        </w:rPr>
        <w:t>registrirane dopolnilne dejavnosti na kmetiji, doh</w:t>
      </w:r>
      <w:r w:rsidR="00322155" w:rsidRPr="00AD20E2">
        <w:rPr>
          <w:rFonts w:ascii="Arial" w:hAnsi="Arial" w:cs="Arial"/>
          <w:sz w:val="20"/>
          <w:szCs w:val="20"/>
        </w:rPr>
        <w:t xml:space="preserve">odek teh dejavnosti pa se šteje za dohodek v zvezi z OKGD in se v skladu z določbo 9. točke 26. člena </w:t>
      </w:r>
      <w:hyperlink r:id="rId85" w:history="1">
        <w:r w:rsidR="00745B72" w:rsidRPr="00AD20E2">
          <w:rPr>
            <w:rStyle w:val="Hiperpovezava"/>
            <w:rFonts w:ascii="Arial" w:eastAsia="Times New Roman" w:hAnsi="Arial" w:cs="Arial"/>
            <w:sz w:val="20"/>
            <w:szCs w:val="20"/>
            <w:lang w:eastAsia="sl-SI"/>
          </w:rPr>
          <w:t>ZDoh-2</w:t>
        </w:r>
      </w:hyperlink>
      <w:r w:rsidR="00322155" w:rsidRPr="00AD20E2">
        <w:rPr>
          <w:rFonts w:ascii="Arial" w:hAnsi="Arial" w:cs="Arial"/>
          <w:sz w:val="20"/>
          <w:szCs w:val="20"/>
        </w:rPr>
        <w:t xml:space="preserve"> dohodnine oprošča. Da je mogoče neke vrste prve stopnje predelave šteti za dejavnost malega obsega</w:t>
      </w:r>
      <w:r w:rsidR="00862A64">
        <w:rPr>
          <w:rFonts w:ascii="Arial" w:hAnsi="Arial" w:cs="Arial"/>
          <w:sz w:val="20"/>
          <w:szCs w:val="20"/>
        </w:rPr>
        <w:t xml:space="preserve"> prve stopnje predelave</w:t>
      </w:r>
      <w:r w:rsidR="00322155" w:rsidRPr="00AD20E2">
        <w:rPr>
          <w:rFonts w:ascii="Arial" w:hAnsi="Arial" w:cs="Arial"/>
          <w:sz w:val="20"/>
          <w:szCs w:val="20"/>
        </w:rPr>
        <w:t>, morajo biti izpolnjeni naslenji pogoji:</w:t>
      </w:r>
    </w:p>
    <w:p w14:paraId="0EBE46EA" w14:textId="77777777" w:rsidR="00322155" w:rsidRPr="00AD20E2" w:rsidRDefault="00322155" w:rsidP="00322155">
      <w:pPr>
        <w:spacing w:line="260" w:lineRule="exact"/>
        <w:jc w:val="both"/>
        <w:rPr>
          <w:rFonts w:ascii="Arial" w:hAnsi="Arial" w:cs="Arial"/>
          <w:sz w:val="20"/>
          <w:szCs w:val="20"/>
        </w:rPr>
      </w:pPr>
    </w:p>
    <w:p w14:paraId="34B338EE" w14:textId="77777777" w:rsidR="00322155" w:rsidRPr="00AD20E2"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5A9BC598" w14:textId="77777777" w:rsidR="00322155" w:rsidRPr="00AD20E2"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stopje predelave,</w:t>
      </w:r>
    </w:p>
    <w:p w14:paraId="24F84ED5" w14:textId="77777777" w:rsidR="00322155" w:rsidRDefault="00322155" w:rsidP="00322155">
      <w:pPr>
        <w:spacing w:line="260" w:lineRule="exact"/>
        <w:ind w:left="709" w:hanging="709"/>
        <w:jc w:val="both"/>
        <w:rPr>
          <w:rFonts w:ascii="Arial" w:hAnsi="Arial" w:cs="Arial"/>
          <w:sz w:val="20"/>
          <w:szCs w:val="20"/>
        </w:rPr>
      </w:pPr>
      <w:r w:rsidRPr="00AD20E2">
        <w:rPr>
          <w:rFonts w:ascii="Arial" w:hAnsi="Arial" w:cs="Arial"/>
          <w:sz w:val="20"/>
          <w:szCs w:val="20"/>
        </w:rPr>
        <w:t>-</w:t>
      </w:r>
      <w:r w:rsidRPr="00AD20E2">
        <w:rPr>
          <w:rFonts w:ascii="Arial" w:hAnsi="Arial" w:cs="Arial"/>
          <w:sz w:val="20"/>
          <w:szCs w:val="20"/>
        </w:rPr>
        <w:tab/>
        <w:t>v davčnem letu pred davčnim letom, za katero priglašajo obravnavo dohodka od malega obsega prve stopnje predelave, prihodki od te dejavnosti ne presegajo 3.500 eur.</w:t>
      </w:r>
    </w:p>
    <w:p w14:paraId="64F50975" w14:textId="77777777" w:rsidR="00AD20E2" w:rsidRPr="00AD20E2" w:rsidRDefault="00AD20E2" w:rsidP="00322155">
      <w:pPr>
        <w:spacing w:line="260" w:lineRule="exact"/>
        <w:ind w:left="709" w:hanging="709"/>
        <w:jc w:val="both"/>
        <w:rPr>
          <w:rFonts w:ascii="Arial" w:hAnsi="Arial" w:cs="Arial"/>
          <w:sz w:val="20"/>
          <w:szCs w:val="20"/>
        </w:rPr>
      </w:pPr>
    </w:p>
    <w:p w14:paraId="2778C3AB" w14:textId="77777777" w:rsidR="00322155" w:rsidRPr="00AD20E2" w:rsidRDefault="00322155" w:rsidP="00322155">
      <w:pPr>
        <w:spacing w:line="260" w:lineRule="exact"/>
        <w:jc w:val="both"/>
        <w:rPr>
          <w:rFonts w:ascii="Arial" w:hAnsi="Arial" w:cs="Arial"/>
          <w:sz w:val="20"/>
          <w:szCs w:val="20"/>
        </w:rPr>
      </w:pPr>
      <w:r w:rsidRPr="00AD20E2">
        <w:rPr>
          <w:rFonts w:ascii="Arial" w:hAnsi="Arial" w:cs="Arial"/>
          <w:sz w:val="20"/>
          <w:szCs w:val="20"/>
        </w:rPr>
        <w:t>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sušeno, vloženo in drugače konzervirano sadje in zelenjava, sadni in vinski mošt, sadno vino, sadni in zelenjavni sok in sirup, sadni in vinski kis, jedilna olja razen oljčnega ter smola in oglje.</w:t>
      </w:r>
    </w:p>
    <w:p w14:paraId="5EF73BC1" w14:textId="77777777" w:rsidR="00322155" w:rsidRPr="00AD20E2" w:rsidRDefault="00322155" w:rsidP="00322155">
      <w:pPr>
        <w:spacing w:line="260" w:lineRule="exact"/>
        <w:jc w:val="both"/>
        <w:rPr>
          <w:rFonts w:ascii="Arial" w:hAnsi="Arial" w:cs="Arial"/>
          <w:sz w:val="20"/>
          <w:szCs w:val="20"/>
        </w:rPr>
      </w:pPr>
    </w:p>
    <w:p w14:paraId="4DBC43A3" w14:textId="77777777" w:rsidR="00322155" w:rsidRDefault="00322155" w:rsidP="00322155">
      <w:pPr>
        <w:spacing w:line="260" w:lineRule="exact"/>
        <w:jc w:val="both"/>
        <w:rPr>
          <w:rFonts w:ascii="Arial" w:hAnsi="Arial" w:cs="Arial"/>
          <w:sz w:val="20"/>
          <w:szCs w:val="20"/>
        </w:rPr>
      </w:pPr>
      <w:r w:rsidRPr="00AD20E2">
        <w:rPr>
          <w:rFonts w:ascii="Arial" w:hAnsi="Arial" w:cs="Arial"/>
          <w:sz w:val="20"/>
          <w:szCs w:val="20"/>
        </w:rPr>
        <w:t xml:space="preserve">V primeru, da želi kmečko gospodinjstvo dohodek od malega obsega prve stopnje predelave lastnih kmetijskih in gozdarskih pridekov izvzeti iz obdavčitve (uveljaviti oprostitev), so člani kmečkega gospodinjstva dolžni registrirati dopolnilno dejavnost na kmetiji na </w:t>
      </w:r>
      <w:r w:rsidR="008731BE" w:rsidRPr="00AD20E2">
        <w:rPr>
          <w:rFonts w:ascii="Arial" w:hAnsi="Arial" w:cs="Arial"/>
          <w:sz w:val="20"/>
          <w:szCs w:val="20"/>
        </w:rPr>
        <w:t xml:space="preserve">pristojni </w:t>
      </w:r>
      <w:r w:rsidRPr="00AD20E2">
        <w:rPr>
          <w:rFonts w:ascii="Arial" w:hAnsi="Arial" w:cs="Arial"/>
          <w:sz w:val="20"/>
          <w:szCs w:val="20"/>
        </w:rPr>
        <w:t xml:space="preserve">upravni </w:t>
      </w:r>
      <w:r w:rsidRPr="00AD20E2">
        <w:rPr>
          <w:rFonts w:ascii="Arial" w:hAnsi="Arial" w:cs="Arial"/>
          <w:sz w:val="20"/>
          <w:szCs w:val="20"/>
        </w:rPr>
        <w:lastRenderedPageBreak/>
        <w:t>enoti, odgovorni član kmečkega gospodinjstva</w:t>
      </w:r>
      <w:r w:rsidRPr="00AD20E2">
        <w:rPr>
          <w:rStyle w:val="Sprotnaopomba-sklic"/>
          <w:rFonts w:ascii="Arial" w:hAnsi="Arial" w:cs="Arial"/>
          <w:sz w:val="20"/>
          <w:szCs w:val="20"/>
        </w:rPr>
        <w:footnoteReference w:id="1"/>
      </w:r>
      <w:r w:rsidRPr="00AD20E2">
        <w:rPr>
          <w:rFonts w:ascii="Arial" w:hAnsi="Arial" w:cs="Arial"/>
          <w:sz w:val="20"/>
          <w:szCs w:val="20"/>
        </w:rPr>
        <w:t xml:space="preserve"> pa pri davčnem organu opravi priglasitev posebnega režima.</w:t>
      </w:r>
    </w:p>
    <w:p w14:paraId="714BD5D5" w14:textId="77777777" w:rsidR="00F45AFA" w:rsidRPr="00AD20E2" w:rsidRDefault="00F45AFA" w:rsidP="00322155">
      <w:pPr>
        <w:spacing w:line="260" w:lineRule="exact"/>
        <w:jc w:val="both"/>
        <w:rPr>
          <w:rFonts w:ascii="Arial" w:hAnsi="Arial" w:cs="Arial"/>
          <w:sz w:val="20"/>
          <w:szCs w:val="20"/>
        </w:rPr>
      </w:pPr>
    </w:p>
    <w:p w14:paraId="4A7BACF7" w14:textId="3675A11C" w:rsidR="00322155" w:rsidRPr="006877D3" w:rsidRDefault="00322155" w:rsidP="00322155">
      <w:pPr>
        <w:spacing w:line="260" w:lineRule="exact"/>
        <w:jc w:val="both"/>
        <w:rPr>
          <w:rFonts w:ascii="Arial" w:hAnsi="Arial" w:cs="Arial"/>
          <w:sz w:val="20"/>
          <w:szCs w:val="20"/>
        </w:rPr>
      </w:pPr>
      <w:r w:rsidRPr="006877D3">
        <w:rPr>
          <w:rFonts w:ascii="Arial" w:hAnsi="Arial" w:cs="Arial"/>
          <w:sz w:val="20"/>
          <w:szCs w:val="20"/>
        </w:rPr>
        <w:t xml:space="preserve">Priglasitev </w:t>
      </w:r>
      <w:r w:rsidR="008731BE">
        <w:rPr>
          <w:rFonts w:ascii="Arial" w:hAnsi="Arial" w:cs="Arial"/>
          <w:sz w:val="20"/>
          <w:szCs w:val="20"/>
        </w:rPr>
        <w:t>začetka obravnave dohodka iz malega obsega prve stopnje predelave lastnih pridelkov kot doh</w:t>
      </w:r>
      <w:r w:rsidR="00C5551E">
        <w:rPr>
          <w:rFonts w:ascii="Arial" w:hAnsi="Arial" w:cs="Arial"/>
          <w:sz w:val="20"/>
          <w:szCs w:val="20"/>
        </w:rPr>
        <w:t>odka</w:t>
      </w:r>
      <w:r w:rsidR="008731BE">
        <w:rPr>
          <w:rFonts w:ascii="Arial" w:hAnsi="Arial" w:cs="Arial"/>
          <w:sz w:val="20"/>
          <w:szCs w:val="20"/>
        </w:rPr>
        <w:t xml:space="preserve"> v zvezi z OKGD </w:t>
      </w:r>
      <w:r w:rsidRPr="006877D3">
        <w:rPr>
          <w:rFonts w:ascii="Arial" w:hAnsi="Arial" w:cs="Arial"/>
          <w:sz w:val="20"/>
          <w:szCs w:val="20"/>
        </w:rPr>
        <w:t xml:space="preserve">je na podlagi 316.č člena </w:t>
      </w:r>
      <w:hyperlink r:id="rId86" w:history="1">
        <w:r w:rsidR="008731BE" w:rsidRPr="006877D3">
          <w:rPr>
            <w:rStyle w:val="Hiperpovezava"/>
            <w:rFonts w:ascii="Arial" w:hAnsi="Arial" w:cs="Arial"/>
            <w:sz w:val="20"/>
            <w:szCs w:val="20"/>
          </w:rPr>
          <w:t>ZDavP-2</w:t>
        </w:r>
      </w:hyperlink>
      <w:r w:rsidR="008731BE">
        <w:rPr>
          <w:rStyle w:val="Hiperpovezava"/>
          <w:rFonts w:ascii="Arial" w:hAnsi="Arial" w:cs="Arial"/>
          <w:sz w:val="20"/>
          <w:szCs w:val="20"/>
        </w:rPr>
        <w:t xml:space="preserve"> </w:t>
      </w:r>
      <w:r w:rsidR="00F45AFA">
        <w:rPr>
          <w:rFonts w:ascii="Arial" w:hAnsi="Arial" w:cs="Arial"/>
          <w:sz w:val="20"/>
          <w:szCs w:val="20"/>
        </w:rPr>
        <w:t xml:space="preserve"> do</w:t>
      </w:r>
      <w:r w:rsidRPr="006877D3">
        <w:rPr>
          <w:rFonts w:ascii="Arial" w:hAnsi="Arial" w:cs="Arial"/>
          <w:sz w:val="20"/>
          <w:szCs w:val="20"/>
        </w:rPr>
        <w:t xml:space="preserve"> 31. marca leta</w:t>
      </w:r>
      <w:r w:rsidRPr="006877D3">
        <w:rPr>
          <w:rFonts w:ascii="Arial" w:hAnsi="Arial" w:cs="Arial"/>
          <w:sz w:val="20"/>
          <w:szCs w:val="20"/>
          <w:vertAlign w:val="superscript"/>
        </w:rPr>
        <w:footnoteReference w:id="2"/>
      </w:r>
      <w:r w:rsidRPr="006877D3">
        <w:rPr>
          <w:rFonts w:ascii="Arial" w:hAnsi="Arial" w:cs="Arial"/>
          <w:sz w:val="20"/>
          <w:szCs w:val="20"/>
        </w:rPr>
        <w:t xml:space="preserve">, za katero se priglasitev </w:t>
      </w:r>
      <w:r w:rsidR="00745B72" w:rsidRPr="006877D3">
        <w:rPr>
          <w:rFonts w:ascii="Arial" w:hAnsi="Arial" w:cs="Arial"/>
          <w:sz w:val="20"/>
          <w:szCs w:val="20"/>
        </w:rPr>
        <w:t>obravnava (za leto 201</w:t>
      </w:r>
      <w:r w:rsidR="009D5629">
        <w:rPr>
          <w:rFonts w:ascii="Arial" w:hAnsi="Arial" w:cs="Arial"/>
          <w:sz w:val="20"/>
          <w:szCs w:val="20"/>
        </w:rPr>
        <w:t>8</w:t>
      </w:r>
      <w:r w:rsidR="00F45AFA">
        <w:rPr>
          <w:rFonts w:ascii="Arial" w:hAnsi="Arial" w:cs="Arial"/>
          <w:sz w:val="20"/>
          <w:szCs w:val="20"/>
        </w:rPr>
        <w:t>,</w:t>
      </w:r>
      <w:r w:rsidR="00745B72" w:rsidRPr="006877D3">
        <w:rPr>
          <w:rFonts w:ascii="Arial" w:hAnsi="Arial" w:cs="Arial"/>
          <w:sz w:val="20"/>
          <w:szCs w:val="20"/>
        </w:rPr>
        <w:t xml:space="preserve"> do 31. m</w:t>
      </w:r>
      <w:r w:rsidRPr="006877D3">
        <w:rPr>
          <w:rFonts w:ascii="Arial" w:hAnsi="Arial" w:cs="Arial"/>
          <w:sz w:val="20"/>
          <w:szCs w:val="20"/>
        </w:rPr>
        <w:t>arca 201</w:t>
      </w:r>
      <w:r w:rsidR="009D5629">
        <w:rPr>
          <w:rFonts w:ascii="Arial" w:hAnsi="Arial" w:cs="Arial"/>
          <w:sz w:val="20"/>
          <w:szCs w:val="20"/>
        </w:rPr>
        <w:t>8</w:t>
      </w:r>
      <w:r w:rsidRPr="006877D3">
        <w:rPr>
          <w:rFonts w:ascii="Arial" w:hAnsi="Arial" w:cs="Arial"/>
          <w:sz w:val="20"/>
          <w:szCs w:val="20"/>
        </w:rPr>
        <w:t xml:space="preserve">), dolžan opraviti odgovorni član kmečkega gospodinjstva (v imenu vseh članov kmečkega gospodinjstva) na obrazcu, ki je predpisan s </w:t>
      </w:r>
      <w:hyperlink r:id="rId87" w:history="1">
        <w:r w:rsidRPr="009D5629">
          <w:rPr>
            <w:rStyle w:val="Hiperpovezava"/>
            <w:rFonts w:ascii="Arial" w:hAnsi="Arial" w:cs="Arial"/>
            <w:sz w:val="20"/>
            <w:szCs w:val="20"/>
          </w:rPr>
          <w:t>Pravilnikom o obrazcih za priglasitev začetka in konca obravnave dohodka iz malega obsega prve stopnje predelave lastnih pridelkov kot dohodka v zvezi z osnovno kmetijsko in osnovno gozdarsko dejavnostjo</w:t>
        </w:r>
      </w:hyperlink>
      <w:r w:rsidRPr="006877D3">
        <w:rPr>
          <w:rFonts w:ascii="Arial" w:hAnsi="Arial" w:cs="Arial"/>
          <w:sz w:val="20"/>
          <w:szCs w:val="20"/>
        </w:rPr>
        <w:t>. Način davčne obravnave dohodk</w:t>
      </w:r>
      <w:r w:rsidR="002F4890">
        <w:rPr>
          <w:rFonts w:ascii="Arial" w:hAnsi="Arial" w:cs="Arial"/>
          <w:sz w:val="20"/>
          <w:szCs w:val="20"/>
        </w:rPr>
        <w:t>a</w:t>
      </w:r>
      <w:r w:rsidRPr="006877D3">
        <w:rPr>
          <w:rFonts w:ascii="Arial" w:hAnsi="Arial" w:cs="Arial"/>
          <w:sz w:val="20"/>
          <w:szCs w:val="20"/>
        </w:rPr>
        <w:t xml:space="preserve"> iz naslova izdelkov malega obsega prve stopnje predelave po takšni priglasitvi velja vse do priglasitve prenehanja tovrstne obravnave dohodka pri davčnem organu. V navedenem pravilniku je objavljen tudi Obrazec za prenehanje priglasitve. </w:t>
      </w:r>
    </w:p>
    <w:p w14:paraId="05A75707" w14:textId="77777777" w:rsidR="00322155" w:rsidRPr="00A5018E" w:rsidRDefault="00322155" w:rsidP="00AD6E28">
      <w:pPr>
        <w:pStyle w:val="FURSnaslov2"/>
        <w:rPr>
          <w:b w:val="0"/>
          <w:sz w:val="20"/>
          <w:szCs w:val="20"/>
          <w:lang w:eastAsia="sl-SI"/>
        </w:rPr>
      </w:pPr>
    </w:p>
    <w:p w14:paraId="7FC24C1B" w14:textId="77777777" w:rsidR="00322155" w:rsidRPr="00322155" w:rsidRDefault="00322155" w:rsidP="00AD6E28">
      <w:pPr>
        <w:pStyle w:val="FURSnaslov2"/>
        <w:rPr>
          <w:sz w:val="20"/>
          <w:szCs w:val="20"/>
          <w:lang w:eastAsia="sl-SI"/>
        </w:rPr>
      </w:pPr>
      <w:bookmarkStart w:id="21" w:name="_Toc536176641"/>
      <w:r w:rsidRPr="00322155">
        <w:rPr>
          <w:sz w:val="20"/>
          <w:szCs w:val="20"/>
          <w:lang w:eastAsia="sl-SI"/>
        </w:rPr>
        <w:t>2.7.1 Izdajanje računov, voden</w:t>
      </w:r>
      <w:r w:rsidR="00F3564A">
        <w:rPr>
          <w:sz w:val="20"/>
          <w:szCs w:val="20"/>
          <w:lang w:eastAsia="sl-SI"/>
        </w:rPr>
        <w:t>je seznama izdanih računov in p</w:t>
      </w:r>
      <w:r w:rsidRPr="00322155">
        <w:rPr>
          <w:sz w:val="20"/>
          <w:szCs w:val="20"/>
          <w:lang w:eastAsia="sl-SI"/>
        </w:rPr>
        <w:t>o</w:t>
      </w:r>
      <w:r w:rsidR="00F3564A">
        <w:rPr>
          <w:sz w:val="20"/>
          <w:szCs w:val="20"/>
          <w:lang w:eastAsia="sl-SI"/>
        </w:rPr>
        <w:t>ro</w:t>
      </w:r>
      <w:r w:rsidRPr="00322155">
        <w:rPr>
          <w:sz w:val="20"/>
          <w:szCs w:val="20"/>
          <w:lang w:eastAsia="sl-SI"/>
        </w:rPr>
        <w:t>čanje zbirnih podatkov davčnemu organu</w:t>
      </w:r>
      <w:bookmarkEnd w:id="21"/>
    </w:p>
    <w:p w14:paraId="5BEE9A39" w14:textId="77777777" w:rsidR="00204D3D" w:rsidRPr="00F3564A" w:rsidRDefault="00204D3D" w:rsidP="00F3564A">
      <w:pPr>
        <w:pStyle w:val="FURSnaslov2"/>
        <w:spacing w:line="260" w:lineRule="exact"/>
        <w:jc w:val="both"/>
        <w:rPr>
          <w:b w:val="0"/>
          <w:sz w:val="20"/>
          <w:szCs w:val="20"/>
        </w:rPr>
      </w:pPr>
    </w:p>
    <w:p w14:paraId="6B9F64A1" w14:textId="0E89C382" w:rsidR="00CA0931"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 xml:space="preserve">Člani kmečkega gospodinjstva, ki so pri davčnem organu priglasili </w:t>
      </w:r>
      <w:r w:rsidR="008731BE" w:rsidRPr="00AD20E2">
        <w:rPr>
          <w:rFonts w:ascii="Arial" w:hAnsi="Arial" w:cs="Arial"/>
          <w:sz w:val="20"/>
          <w:szCs w:val="20"/>
        </w:rPr>
        <w:t>začetek obravnave dohodka iz malega obsega prve stopnje predelave lastnih pridelkov kot doh</w:t>
      </w:r>
      <w:r w:rsidR="00C5551E" w:rsidRPr="00AD20E2">
        <w:rPr>
          <w:rFonts w:ascii="Arial" w:hAnsi="Arial" w:cs="Arial"/>
          <w:sz w:val="20"/>
          <w:szCs w:val="20"/>
        </w:rPr>
        <w:t>od</w:t>
      </w:r>
      <w:r w:rsidR="008731BE" w:rsidRPr="00AD20E2">
        <w:rPr>
          <w:rFonts w:ascii="Arial" w:hAnsi="Arial" w:cs="Arial"/>
          <w:sz w:val="20"/>
          <w:szCs w:val="20"/>
        </w:rPr>
        <w:t>ka v zvezi z OKGD, so dolžni na podlagi</w:t>
      </w:r>
      <w:r w:rsidRPr="00AD20E2">
        <w:rPr>
          <w:rFonts w:ascii="Arial" w:hAnsi="Arial" w:cs="Arial"/>
          <w:sz w:val="20"/>
          <w:szCs w:val="20"/>
        </w:rPr>
        <w:t xml:space="preserve"> 316.a člena </w:t>
      </w:r>
      <w:hyperlink r:id="rId88" w:history="1">
        <w:r w:rsidR="00F3564A" w:rsidRPr="00AD20E2">
          <w:rPr>
            <w:rStyle w:val="Hiperpovezava"/>
            <w:rFonts w:ascii="Arial" w:hAnsi="Arial" w:cs="Arial"/>
            <w:sz w:val="20"/>
            <w:szCs w:val="20"/>
          </w:rPr>
          <w:t>ZDavP-2</w:t>
        </w:r>
      </w:hyperlink>
      <w:r w:rsidRPr="00AD20E2">
        <w:rPr>
          <w:rFonts w:ascii="Arial" w:hAnsi="Arial" w:cs="Arial"/>
          <w:sz w:val="20"/>
          <w:szCs w:val="20"/>
        </w:rPr>
        <w:t xml:space="preserve"> izdajati račune za te dobave in voditi seznam izdanih računov. </w:t>
      </w:r>
      <w:r w:rsidR="00600239" w:rsidRPr="00AD20E2">
        <w:rPr>
          <w:rFonts w:ascii="Arial" w:hAnsi="Arial" w:cs="Arial"/>
          <w:sz w:val="20"/>
          <w:szCs w:val="20"/>
        </w:rPr>
        <w:t xml:space="preserve">Pri gotovinskem poslovanju mora biti račun izdan v skladu z 31.a členom </w:t>
      </w:r>
      <w:hyperlink r:id="rId89" w:history="1">
        <w:r w:rsidR="00F3564A" w:rsidRPr="00AD20E2">
          <w:rPr>
            <w:rStyle w:val="Hiperpovezava"/>
            <w:rFonts w:ascii="Arial" w:hAnsi="Arial" w:cs="Arial"/>
            <w:sz w:val="20"/>
            <w:szCs w:val="20"/>
          </w:rPr>
          <w:t>ZDavP-2</w:t>
        </w:r>
      </w:hyperlink>
      <w:r w:rsidR="00CA0931" w:rsidRPr="00AD20E2">
        <w:rPr>
          <w:rFonts w:ascii="Arial" w:hAnsi="Arial" w:cs="Arial"/>
          <w:sz w:val="20"/>
          <w:szCs w:val="20"/>
        </w:rPr>
        <w:t xml:space="preserve">. Več v zvezi z izdajanjem računov je dostopno na spletni strani </w:t>
      </w:r>
      <w:hyperlink r:id="rId90" w:anchor="c255" w:history="1">
        <w:r w:rsidR="00073CA9" w:rsidRPr="00AD20E2">
          <w:rPr>
            <w:rStyle w:val="Hiperpovezava"/>
            <w:rFonts w:ascii="Arial" w:hAnsi="Arial" w:cs="Arial"/>
            <w:sz w:val="20"/>
            <w:szCs w:val="20"/>
          </w:rPr>
          <w:t>FURS</w:t>
        </w:r>
      </w:hyperlink>
      <w:r w:rsidR="00CA0931" w:rsidRPr="00AD20E2">
        <w:rPr>
          <w:rFonts w:ascii="Arial" w:hAnsi="Arial" w:cs="Arial"/>
          <w:sz w:val="20"/>
          <w:szCs w:val="20"/>
        </w:rPr>
        <w:t xml:space="preserve">, pri </w:t>
      </w:r>
      <w:hyperlink r:id="rId91" w:history="1">
        <w:r w:rsidR="00073CA9" w:rsidRPr="00AD20E2">
          <w:rPr>
            <w:rStyle w:val="Hiperpovezava"/>
            <w:rFonts w:ascii="Arial" w:hAnsi="Arial" w:cs="Arial"/>
            <w:sz w:val="20"/>
            <w:szCs w:val="20"/>
          </w:rPr>
          <w:t>Računi, odgovori na vprašanja (glej odgovor na vprašanje št. 43 in št. 44)</w:t>
        </w:r>
      </w:hyperlink>
      <w:r w:rsidR="00073CA9" w:rsidRPr="00AD20E2">
        <w:rPr>
          <w:rFonts w:ascii="Arial" w:hAnsi="Arial" w:cs="Arial"/>
          <w:sz w:val="20"/>
          <w:szCs w:val="20"/>
        </w:rPr>
        <w:t xml:space="preserve"> </w:t>
      </w:r>
      <w:hyperlink r:id="rId92" w:history="1"/>
      <w:r w:rsidR="00CA0931" w:rsidRPr="00AD20E2">
        <w:rPr>
          <w:rFonts w:ascii="Arial" w:hAnsi="Arial" w:cs="Arial"/>
          <w:sz w:val="20"/>
          <w:szCs w:val="20"/>
        </w:rPr>
        <w:t>.</w:t>
      </w:r>
    </w:p>
    <w:p w14:paraId="5CE47237" w14:textId="77777777" w:rsidR="00CA0931" w:rsidRPr="00AD20E2" w:rsidRDefault="00CA0931" w:rsidP="00F3564A">
      <w:pPr>
        <w:spacing w:line="260" w:lineRule="exact"/>
        <w:jc w:val="both"/>
        <w:rPr>
          <w:rFonts w:ascii="Arial" w:hAnsi="Arial" w:cs="Arial"/>
          <w:sz w:val="20"/>
          <w:szCs w:val="20"/>
        </w:rPr>
      </w:pPr>
    </w:p>
    <w:p w14:paraId="42FEA064" w14:textId="6894ACEB" w:rsidR="00A5018E"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Enkrat letno</w:t>
      </w:r>
      <w:r w:rsidR="00600239" w:rsidRPr="00AD20E2">
        <w:rPr>
          <w:rFonts w:ascii="Arial" w:hAnsi="Arial" w:cs="Arial"/>
          <w:sz w:val="20"/>
          <w:szCs w:val="20"/>
        </w:rPr>
        <w:t xml:space="preserve">, </w:t>
      </w:r>
      <w:r w:rsidRPr="00AD20E2">
        <w:rPr>
          <w:rFonts w:ascii="Arial" w:hAnsi="Arial" w:cs="Arial"/>
          <w:sz w:val="20"/>
          <w:szCs w:val="20"/>
        </w:rPr>
        <w:t>do 31. marca tekočega leta za preteklo leto</w:t>
      </w:r>
      <w:r w:rsidR="00600239" w:rsidRPr="00AD20E2">
        <w:rPr>
          <w:rFonts w:ascii="Arial" w:hAnsi="Arial" w:cs="Arial"/>
          <w:sz w:val="20"/>
          <w:szCs w:val="20"/>
        </w:rPr>
        <w:t xml:space="preserve"> (</w:t>
      </w:r>
      <w:r w:rsidR="009D5629" w:rsidRPr="00AD20E2">
        <w:rPr>
          <w:rFonts w:ascii="Arial" w:hAnsi="Arial" w:cs="Arial"/>
          <w:sz w:val="20"/>
          <w:szCs w:val="20"/>
        </w:rPr>
        <w:t>Ker je 31. 3. 2018 sobota, dan, ko se pri organu n</w:t>
      </w:r>
      <w:r w:rsidR="002F0897" w:rsidRPr="00AD20E2">
        <w:rPr>
          <w:rFonts w:ascii="Arial" w:hAnsi="Arial" w:cs="Arial"/>
          <w:sz w:val="20"/>
          <w:szCs w:val="20"/>
        </w:rPr>
        <w:t>e dela, 2. 4. 2018 pa praznik, se v letu 2018</w:t>
      </w:r>
      <w:r w:rsidR="009D5629" w:rsidRPr="00AD20E2">
        <w:rPr>
          <w:rFonts w:ascii="Arial" w:hAnsi="Arial" w:cs="Arial"/>
          <w:sz w:val="20"/>
          <w:szCs w:val="20"/>
        </w:rPr>
        <w:t> r</w:t>
      </w:r>
      <w:r w:rsidR="002F0897" w:rsidRPr="00AD20E2">
        <w:rPr>
          <w:rFonts w:ascii="Arial" w:hAnsi="Arial" w:cs="Arial"/>
          <w:sz w:val="20"/>
          <w:szCs w:val="20"/>
        </w:rPr>
        <w:t xml:space="preserve">ok prestavi tako, da se izteče </w:t>
      </w:r>
      <w:r w:rsidR="009D5629" w:rsidRPr="00AD20E2">
        <w:rPr>
          <w:rFonts w:ascii="Arial" w:hAnsi="Arial" w:cs="Arial"/>
          <w:sz w:val="20"/>
          <w:szCs w:val="20"/>
        </w:rPr>
        <w:t>3. 4. 2018, to je s pretekom prvega naslednjega delovnika</w:t>
      </w:r>
      <w:r w:rsidR="00DE02E4">
        <w:rPr>
          <w:rFonts w:ascii="Arial" w:hAnsi="Arial" w:cs="Arial"/>
          <w:sz w:val="20"/>
          <w:szCs w:val="20"/>
        </w:rPr>
        <w:t>.</w:t>
      </w:r>
      <w:r w:rsidR="009D5629" w:rsidRPr="00AD20E2">
        <w:rPr>
          <w:rFonts w:ascii="Arial" w:hAnsi="Arial" w:cs="Arial"/>
          <w:sz w:val="20"/>
          <w:szCs w:val="20"/>
        </w:rPr>
        <w:t>)</w:t>
      </w:r>
      <w:r w:rsidRPr="00AD20E2">
        <w:rPr>
          <w:rFonts w:ascii="Arial" w:hAnsi="Arial" w:cs="Arial"/>
          <w:sz w:val="20"/>
          <w:szCs w:val="20"/>
        </w:rPr>
        <w:t xml:space="preserve"> pa je odgovorni član kmečkega gospodinjstva davčnemu organu dolžan predložiti zbirne podatke iz sezn</w:t>
      </w:r>
      <w:r w:rsidR="007E41D7" w:rsidRPr="00AD20E2">
        <w:rPr>
          <w:rFonts w:ascii="Arial" w:hAnsi="Arial" w:cs="Arial"/>
          <w:sz w:val="20"/>
          <w:szCs w:val="20"/>
        </w:rPr>
        <w:t xml:space="preserve">ama izdanih računov v skladu s </w:t>
      </w:r>
      <w:hyperlink r:id="rId93" w:history="1">
        <w:r w:rsidR="007E41D7" w:rsidRPr="00AD20E2">
          <w:rPr>
            <w:rStyle w:val="Hiperpovezava"/>
            <w:rFonts w:ascii="Arial" w:hAnsi="Arial" w:cs="Arial"/>
            <w:sz w:val="20"/>
            <w:szCs w:val="20"/>
          </w:rPr>
          <w:t>P</w:t>
        </w:r>
        <w:r w:rsidRPr="00AD20E2">
          <w:rPr>
            <w:rStyle w:val="Hiperpovezava"/>
            <w:rFonts w:ascii="Arial" w:hAnsi="Arial" w:cs="Arial"/>
            <w:sz w:val="20"/>
            <w:szCs w:val="20"/>
          </w:rPr>
          <w:t>ravilnikom</w:t>
        </w:r>
        <w:r w:rsidR="007E41D7" w:rsidRPr="00AD20E2">
          <w:rPr>
            <w:rStyle w:val="Hiperpovezava"/>
            <w:rFonts w:ascii="Arial" w:hAnsi="Arial" w:cs="Arial"/>
            <w:sz w:val="20"/>
            <w:szCs w:val="20"/>
          </w:rPr>
          <w:t xml:space="preserve"> o seznamu izdanih računov in predložitvi podatkov davčemu organu v zvezi z malim obsegom prve stopnje predelave lastnih kmetijskih in gozdarskih pridelkov</w:t>
        </w:r>
      </w:hyperlink>
      <w:r w:rsidR="007E41D7" w:rsidRPr="00AD20E2">
        <w:rPr>
          <w:rFonts w:ascii="Arial" w:hAnsi="Arial" w:cs="Arial"/>
          <w:sz w:val="20"/>
          <w:szCs w:val="20"/>
        </w:rPr>
        <w:t xml:space="preserve"> (Uradni list RS, št. 85/16)</w:t>
      </w:r>
      <w:r w:rsidRPr="00AD20E2">
        <w:rPr>
          <w:rFonts w:ascii="Arial" w:hAnsi="Arial" w:cs="Arial"/>
          <w:sz w:val="20"/>
          <w:szCs w:val="20"/>
        </w:rPr>
        <w:t xml:space="preserve">. </w:t>
      </w:r>
      <w:r w:rsidR="00600239" w:rsidRPr="00AD20E2">
        <w:rPr>
          <w:rFonts w:ascii="Arial" w:hAnsi="Arial" w:cs="Arial"/>
          <w:sz w:val="20"/>
          <w:szCs w:val="20"/>
        </w:rPr>
        <w:t>Obveznost poročanja davčnemu organu pa ne nastane, če kmečko gospodinjstvo v letu 201</w:t>
      </w:r>
      <w:r w:rsidR="009D5629" w:rsidRPr="00AD20E2">
        <w:rPr>
          <w:rFonts w:ascii="Arial" w:hAnsi="Arial" w:cs="Arial"/>
          <w:sz w:val="20"/>
          <w:szCs w:val="20"/>
        </w:rPr>
        <w:t>8</w:t>
      </w:r>
      <w:r w:rsidR="00600239" w:rsidRPr="00AD20E2">
        <w:rPr>
          <w:rFonts w:ascii="Arial" w:hAnsi="Arial" w:cs="Arial"/>
          <w:sz w:val="20"/>
          <w:szCs w:val="20"/>
        </w:rPr>
        <w:t xml:space="preserve"> ni prodalo nobenega izdelka iz naslova </w:t>
      </w:r>
      <w:r w:rsidR="008731BE" w:rsidRPr="00AD20E2">
        <w:rPr>
          <w:rFonts w:ascii="Arial" w:hAnsi="Arial" w:cs="Arial"/>
          <w:sz w:val="20"/>
          <w:szCs w:val="20"/>
        </w:rPr>
        <w:t xml:space="preserve">priglašene obravnave dohodka iz </w:t>
      </w:r>
      <w:r w:rsidR="00600239" w:rsidRPr="00AD20E2">
        <w:rPr>
          <w:rFonts w:ascii="Arial" w:hAnsi="Arial" w:cs="Arial"/>
          <w:sz w:val="20"/>
          <w:szCs w:val="20"/>
        </w:rPr>
        <w:t xml:space="preserve">malega obsega </w:t>
      </w:r>
      <w:r w:rsidR="008731BE" w:rsidRPr="00AD20E2">
        <w:rPr>
          <w:rFonts w:ascii="Arial" w:hAnsi="Arial" w:cs="Arial"/>
          <w:sz w:val="20"/>
          <w:szCs w:val="20"/>
        </w:rPr>
        <w:t>prve stopnje predelave</w:t>
      </w:r>
      <w:r w:rsidR="00600239" w:rsidRPr="00AD20E2">
        <w:rPr>
          <w:rFonts w:ascii="Arial" w:hAnsi="Arial" w:cs="Arial"/>
          <w:sz w:val="20"/>
          <w:szCs w:val="20"/>
        </w:rPr>
        <w:t xml:space="preserve"> in v letu </w:t>
      </w:r>
      <w:r w:rsidR="007B5444" w:rsidRPr="00AD20E2">
        <w:rPr>
          <w:rFonts w:ascii="Arial" w:hAnsi="Arial" w:cs="Arial"/>
          <w:sz w:val="20"/>
          <w:szCs w:val="20"/>
        </w:rPr>
        <w:t>201</w:t>
      </w:r>
      <w:r w:rsidR="009D5629" w:rsidRPr="00AD20E2">
        <w:rPr>
          <w:rFonts w:ascii="Arial" w:hAnsi="Arial" w:cs="Arial"/>
          <w:sz w:val="20"/>
          <w:szCs w:val="20"/>
        </w:rPr>
        <w:t>8</w:t>
      </w:r>
      <w:r w:rsidR="007B5444" w:rsidRPr="00AD20E2">
        <w:rPr>
          <w:rFonts w:ascii="Arial" w:hAnsi="Arial" w:cs="Arial"/>
          <w:sz w:val="20"/>
          <w:szCs w:val="20"/>
        </w:rPr>
        <w:t xml:space="preserve"> ni </w:t>
      </w:r>
      <w:r w:rsidR="00F3564A" w:rsidRPr="00AD20E2">
        <w:rPr>
          <w:rFonts w:ascii="Arial" w:hAnsi="Arial" w:cs="Arial"/>
          <w:sz w:val="20"/>
          <w:szCs w:val="20"/>
        </w:rPr>
        <w:t>i</w:t>
      </w:r>
      <w:r w:rsidR="007B5444" w:rsidRPr="00AD20E2">
        <w:rPr>
          <w:rFonts w:ascii="Arial" w:hAnsi="Arial" w:cs="Arial"/>
          <w:sz w:val="20"/>
          <w:szCs w:val="20"/>
        </w:rPr>
        <w:t>zdalo nobenega računa</w:t>
      </w:r>
      <w:r w:rsidR="00F3564A" w:rsidRPr="00AD20E2">
        <w:rPr>
          <w:rFonts w:ascii="Arial" w:hAnsi="Arial" w:cs="Arial"/>
          <w:sz w:val="20"/>
          <w:szCs w:val="20"/>
        </w:rPr>
        <w:t xml:space="preserve"> iz tega naslova</w:t>
      </w:r>
      <w:r w:rsidR="007B5444" w:rsidRPr="00AD20E2">
        <w:rPr>
          <w:rFonts w:ascii="Arial" w:hAnsi="Arial" w:cs="Arial"/>
          <w:sz w:val="20"/>
          <w:szCs w:val="20"/>
        </w:rPr>
        <w:t>.</w:t>
      </w:r>
    </w:p>
    <w:p w14:paraId="3D5BF232" w14:textId="77777777" w:rsidR="00F3564A" w:rsidRPr="00AD20E2" w:rsidRDefault="00F3564A" w:rsidP="00F3564A">
      <w:pPr>
        <w:spacing w:line="260" w:lineRule="exact"/>
        <w:jc w:val="both"/>
        <w:rPr>
          <w:rFonts w:ascii="Arial" w:hAnsi="Arial" w:cs="Arial"/>
          <w:sz w:val="20"/>
          <w:szCs w:val="20"/>
        </w:rPr>
      </w:pPr>
    </w:p>
    <w:p w14:paraId="0B674827" w14:textId="77777777" w:rsidR="00F3564A" w:rsidRPr="00AD20E2" w:rsidRDefault="008F295A" w:rsidP="00F3564A">
      <w:pPr>
        <w:spacing w:line="260" w:lineRule="exact"/>
        <w:jc w:val="both"/>
        <w:rPr>
          <w:rFonts w:ascii="Arial" w:hAnsi="Arial" w:cs="Arial"/>
          <w:sz w:val="20"/>
          <w:szCs w:val="20"/>
        </w:rPr>
      </w:pPr>
      <w:r w:rsidRPr="00AD20E2">
        <w:rPr>
          <w:rFonts w:ascii="Arial" w:hAnsi="Arial" w:cs="Arial"/>
          <w:sz w:val="20"/>
          <w:szCs w:val="20"/>
        </w:rPr>
        <w:t xml:space="preserve">V primeru, da se </w:t>
      </w:r>
      <w:r w:rsidR="005D3BDA" w:rsidRPr="00AD20E2">
        <w:rPr>
          <w:rFonts w:ascii="Arial" w:hAnsi="Arial" w:cs="Arial"/>
          <w:sz w:val="20"/>
          <w:szCs w:val="20"/>
        </w:rPr>
        <w:t>ob prodaji</w:t>
      </w:r>
      <w:r w:rsidR="00600239" w:rsidRPr="00AD20E2">
        <w:rPr>
          <w:rFonts w:ascii="Arial" w:hAnsi="Arial" w:cs="Arial"/>
          <w:sz w:val="20"/>
          <w:szCs w:val="20"/>
        </w:rPr>
        <w:t xml:space="preserve"> izdelka iz naslova </w:t>
      </w:r>
      <w:r w:rsidR="0037700D" w:rsidRPr="00AD20E2">
        <w:rPr>
          <w:rFonts w:ascii="Arial" w:hAnsi="Arial" w:cs="Arial"/>
          <w:sz w:val="20"/>
          <w:szCs w:val="20"/>
        </w:rPr>
        <w:t xml:space="preserve">priglašene obravnave dohodka iz malega obsega prve stopnje predelave </w:t>
      </w:r>
      <w:r w:rsidRPr="00AD20E2">
        <w:rPr>
          <w:rFonts w:ascii="Arial" w:hAnsi="Arial" w:cs="Arial"/>
          <w:sz w:val="20"/>
          <w:szCs w:val="20"/>
        </w:rPr>
        <w:t>ne izdajajo računi, ne vzpostavi in ne</w:t>
      </w:r>
      <w:r w:rsidR="00F3564A" w:rsidRPr="00AD20E2">
        <w:rPr>
          <w:rFonts w:ascii="Arial" w:hAnsi="Arial" w:cs="Arial"/>
          <w:sz w:val="20"/>
          <w:szCs w:val="20"/>
        </w:rPr>
        <w:t xml:space="preserve"> vodi seznam izdanih računov ali</w:t>
      </w:r>
      <w:r w:rsidRPr="00AD20E2">
        <w:rPr>
          <w:rFonts w:ascii="Arial" w:hAnsi="Arial" w:cs="Arial"/>
          <w:sz w:val="20"/>
          <w:szCs w:val="20"/>
        </w:rPr>
        <w:t xml:space="preserve"> ne predloži davčnemu organu zbirne podatke, je v 10.a in 10.b točki prvega odstavka 397. člena </w:t>
      </w:r>
      <w:hyperlink r:id="rId94" w:history="1">
        <w:r w:rsidR="00F3564A" w:rsidRPr="00AD20E2">
          <w:rPr>
            <w:rStyle w:val="Hiperpovezava"/>
            <w:rFonts w:ascii="Arial" w:hAnsi="Arial" w:cs="Arial"/>
            <w:sz w:val="20"/>
            <w:szCs w:val="20"/>
          </w:rPr>
          <w:t>ZDavP-2</w:t>
        </w:r>
      </w:hyperlink>
      <w:r w:rsidRPr="00AD20E2">
        <w:rPr>
          <w:rFonts w:ascii="Arial" w:hAnsi="Arial" w:cs="Arial"/>
          <w:sz w:val="20"/>
          <w:szCs w:val="20"/>
        </w:rPr>
        <w:t xml:space="preserve"> predpisana globa.</w:t>
      </w:r>
    </w:p>
    <w:p w14:paraId="1447A76F" w14:textId="77777777" w:rsidR="00C5551E" w:rsidRPr="00F3564A" w:rsidRDefault="00C5551E" w:rsidP="00F3564A">
      <w:pPr>
        <w:spacing w:line="260" w:lineRule="exact"/>
        <w:jc w:val="both"/>
        <w:rPr>
          <w:rFonts w:ascii="Arial" w:hAnsi="Arial" w:cs="Arial"/>
          <w:sz w:val="20"/>
          <w:szCs w:val="20"/>
        </w:rPr>
      </w:pPr>
    </w:p>
    <w:p w14:paraId="1BEF07B2" w14:textId="77777777" w:rsidR="00AD6E28" w:rsidRPr="00005284" w:rsidRDefault="007369E3" w:rsidP="00AD6E28">
      <w:pPr>
        <w:pStyle w:val="FURSnaslov2"/>
        <w:rPr>
          <w:rFonts w:cs="Arial"/>
          <w:szCs w:val="22"/>
          <w:lang w:eastAsia="sl-SI"/>
        </w:rPr>
      </w:pPr>
      <w:bookmarkStart w:id="22" w:name="_Toc536176642"/>
      <w:r w:rsidRPr="009D5629">
        <w:rPr>
          <w:szCs w:val="22"/>
          <w:lang w:eastAsia="sl-SI"/>
        </w:rPr>
        <w:t>2.8 Prijava in obdavčitev km</w:t>
      </w:r>
      <w:r w:rsidR="00D551CF" w:rsidRPr="009D5629">
        <w:rPr>
          <w:szCs w:val="22"/>
          <w:lang w:eastAsia="sl-SI"/>
        </w:rPr>
        <w:t xml:space="preserve">etijskih in gozdnih zemljiščih </w:t>
      </w:r>
      <w:r w:rsidRPr="00E31F9D">
        <w:rPr>
          <w:szCs w:val="22"/>
          <w:lang w:eastAsia="sl-SI"/>
        </w:rPr>
        <w:t xml:space="preserve">izven RS ter prijava in </w:t>
      </w:r>
      <w:r w:rsidRPr="00005284">
        <w:rPr>
          <w:rFonts w:cs="Arial"/>
          <w:szCs w:val="22"/>
          <w:lang w:eastAsia="sl-SI"/>
        </w:rPr>
        <w:t>obdavčitev pridelka vina izven RS</w:t>
      </w:r>
      <w:bookmarkEnd w:id="22"/>
    </w:p>
    <w:p w14:paraId="3C06FE3F" w14:textId="77777777" w:rsidR="00293D9B" w:rsidRPr="006877D3" w:rsidRDefault="00293D9B" w:rsidP="00AD6E28">
      <w:pPr>
        <w:pStyle w:val="FURSnaslov2"/>
        <w:rPr>
          <w:rFonts w:cs="Arial"/>
          <w:sz w:val="20"/>
          <w:szCs w:val="20"/>
          <w:lang w:eastAsia="sl-SI"/>
        </w:rPr>
      </w:pPr>
    </w:p>
    <w:p w14:paraId="735494C5" w14:textId="7F2C067B" w:rsidR="00293D9B"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 xml:space="preserve">S spremembo zakonodaje (sedmi in deseti odstavek 69. člena </w:t>
      </w:r>
      <w:hyperlink r:id="rId95" w:history="1">
        <w:r w:rsidR="00A06E88" w:rsidRPr="00AD20E2">
          <w:rPr>
            <w:rStyle w:val="Hiperpovezava"/>
            <w:rFonts w:ascii="Arial" w:eastAsia="Times New Roman" w:hAnsi="Arial" w:cs="Arial"/>
            <w:sz w:val="20"/>
            <w:szCs w:val="20"/>
            <w:lang w:eastAsia="sl-SI"/>
          </w:rPr>
          <w:t>ZDoh-2</w:t>
        </w:r>
      </w:hyperlink>
      <w:r w:rsidRPr="00AD20E2">
        <w:rPr>
          <w:rFonts w:ascii="Arial" w:hAnsi="Arial" w:cs="Arial"/>
          <w:sz w:val="20"/>
          <w:szCs w:val="20"/>
        </w:rPr>
        <w:t xml:space="preserve">) se tudi </w:t>
      </w:r>
      <w:r w:rsidR="00DE02E4">
        <w:rPr>
          <w:rFonts w:ascii="Arial" w:hAnsi="Arial" w:cs="Arial"/>
          <w:sz w:val="20"/>
          <w:szCs w:val="20"/>
        </w:rPr>
        <w:t>dohodek od pridelave</w:t>
      </w:r>
      <w:r w:rsidRPr="00AD20E2">
        <w:rPr>
          <w:rFonts w:ascii="Arial" w:hAnsi="Arial" w:cs="Arial"/>
          <w:sz w:val="20"/>
          <w:szCs w:val="20"/>
        </w:rPr>
        <w:t xml:space="preserve"> na kmetijskih in gozdnih zem</w:t>
      </w:r>
      <w:r w:rsidR="00DE02E4">
        <w:rPr>
          <w:rFonts w:ascii="Arial" w:hAnsi="Arial" w:cs="Arial"/>
          <w:sz w:val="20"/>
          <w:szCs w:val="20"/>
        </w:rPr>
        <w:t>ljiščih izven RS ter proizvodnje</w:t>
      </w:r>
      <w:r w:rsidRPr="00AD20E2">
        <w:rPr>
          <w:rFonts w:ascii="Arial" w:hAnsi="Arial" w:cs="Arial"/>
          <w:sz w:val="20"/>
          <w:szCs w:val="20"/>
        </w:rPr>
        <w:t xml:space="preserve"> vina iz lastnega pridelka grozdja na površin</w:t>
      </w:r>
      <w:r w:rsidR="00A06E88" w:rsidRPr="00AD20E2">
        <w:rPr>
          <w:rFonts w:ascii="Arial" w:hAnsi="Arial" w:cs="Arial"/>
          <w:sz w:val="20"/>
          <w:szCs w:val="20"/>
        </w:rPr>
        <w:t xml:space="preserve">ah izven RS šteje </w:t>
      </w:r>
      <w:r w:rsidR="002F4890">
        <w:rPr>
          <w:rFonts w:ascii="Arial" w:hAnsi="Arial" w:cs="Arial"/>
          <w:sz w:val="20"/>
          <w:szCs w:val="20"/>
        </w:rPr>
        <w:t xml:space="preserve">za dohodek </w:t>
      </w:r>
      <w:r w:rsidR="00A06E88" w:rsidRPr="00AD20E2">
        <w:rPr>
          <w:rFonts w:ascii="Arial" w:hAnsi="Arial" w:cs="Arial"/>
          <w:sz w:val="20"/>
          <w:szCs w:val="20"/>
        </w:rPr>
        <w:t>v okvir</w:t>
      </w:r>
      <w:r w:rsidR="002F4890">
        <w:rPr>
          <w:rFonts w:ascii="Arial" w:hAnsi="Arial" w:cs="Arial"/>
          <w:sz w:val="20"/>
          <w:szCs w:val="20"/>
        </w:rPr>
        <w:t>u</w:t>
      </w:r>
      <w:r w:rsidR="00A06E88" w:rsidRPr="00AD20E2">
        <w:rPr>
          <w:rFonts w:ascii="Arial" w:hAnsi="Arial" w:cs="Arial"/>
          <w:sz w:val="20"/>
          <w:szCs w:val="20"/>
        </w:rPr>
        <w:t xml:space="preserve"> OKGD.</w:t>
      </w:r>
    </w:p>
    <w:p w14:paraId="0EDC3A43" w14:textId="77777777" w:rsidR="00A06E88" w:rsidRPr="00AD20E2" w:rsidRDefault="00A06E88" w:rsidP="00A06E88">
      <w:pPr>
        <w:spacing w:line="260" w:lineRule="exact"/>
        <w:jc w:val="both"/>
        <w:rPr>
          <w:rFonts w:ascii="Arial" w:hAnsi="Arial" w:cs="Arial"/>
          <w:sz w:val="20"/>
          <w:szCs w:val="20"/>
        </w:rPr>
      </w:pPr>
    </w:p>
    <w:p w14:paraId="31B3D703" w14:textId="3F7220C6" w:rsidR="00293D9B" w:rsidRDefault="00293D9B" w:rsidP="00005284">
      <w:pPr>
        <w:tabs>
          <w:tab w:val="left" w:pos="1701"/>
        </w:tabs>
        <w:spacing w:line="260" w:lineRule="exact"/>
        <w:jc w:val="both"/>
        <w:rPr>
          <w:rFonts w:ascii="Arial" w:hAnsi="Arial" w:cs="Arial"/>
          <w:sz w:val="20"/>
          <w:szCs w:val="20"/>
        </w:rPr>
      </w:pPr>
      <w:r w:rsidRPr="00AD20E2">
        <w:rPr>
          <w:rFonts w:ascii="Arial" w:hAnsi="Arial" w:cs="Arial"/>
          <w:sz w:val="20"/>
          <w:szCs w:val="20"/>
        </w:rPr>
        <w:t>Člani kmečkega gospodinjstva so v skl</w:t>
      </w:r>
      <w:r w:rsidR="00E84887" w:rsidRPr="00AD20E2">
        <w:rPr>
          <w:rFonts w:ascii="Arial" w:hAnsi="Arial" w:cs="Arial"/>
          <w:sz w:val="20"/>
          <w:szCs w:val="20"/>
        </w:rPr>
        <w:t>adu s prvim odstavkom 316.</w:t>
      </w:r>
      <w:r w:rsidRPr="00AD20E2">
        <w:rPr>
          <w:rFonts w:ascii="Arial" w:hAnsi="Arial" w:cs="Arial"/>
          <w:sz w:val="20"/>
          <w:szCs w:val="20"/>
        </w:rPr>
        <w:t xml:space="preserve">b člena </w:t>
      </w:r>
      <w:hyperlink r:id="rId96" w:history="1">
        <w:r w:rsidR="00A06E88" w:rsidRPr="00AD20E2">
          <w:rPr>
            <w:rStyle w:val="Hiperpovezava"/>
            <w:rFonts w:ascii="Arial" w:hAnsi="Arial" w:cs="Arial"/>
            <w:sz w:val="20"/>
            <w:szCs w:val="20"/>
          </w:rPr>
          <w:t>ZDavP-2</w:t>
        </w:r>
      </w:hyperlink>
      <w:r w:rsidRPr="00AD20E2">
        <w:rPr>
          <w:rFonts w:ascii="Arial" w:hAnsi="Arial" w:cs="Arial"/>
          <w:sz w:val="20"/>
          <w:szCs w:val="20"/>
        </w:rPr>
        <w:t xml:space="preserve"> dolžni davčnemu organu do 15. julija davčnega leta</w:t>
      </w:r>
      <w:r w:rsidR="00E84887" w:rsidRPr="00AD20E2">
        <w:rPr>
          <w:rFonts w:ascii="Arial" w:hAnsi="Arial" w:cs="Arial"/>
          <w:sz w:val="20"/>
          <w:szCs w:val="20"/>
        </w:rPr>
        <w:t xml:space="preserve"> (</w:t>
      </w:r>
      <w:r w:rsidR="00E31F9D" w:rsidRPr="00AD20E2">
        <w:rPr>
          <w:rFonts w:ascii="Arial" w:hAnsi="Arial" w:cs="Arial"/>
          <w:sz w:val="20"/>
          <w:szCs w:val="20"/>
        </w:rPr>
        <w:t>Ker je 15. julij 2018 nedelja, dan, ko se pri organu ne dela</w:t>
      </w:r>
      <w:r w:rsidR="002F0897" w:rsidRPr="00AD20E2">
        <w:rPr>
          <w:rFonts w:ascii="Arial" w:hAnsi="Arial" w:cs="Arial"/>
          <w:sz w:val="20"/>
          <w:szCs w:val="20"/>
        </w:rPr>
        <w:t>, se v letu 2018</w:t>
      </w:r>
      <w:r w:rsidR="00E31F9D" w:rsidRPr="00AD20E2">
        <w:rPr>
          <w:rFonts w:ascii="Arial" w:hAnsi="Arial" w:cs="Arial"/>
          <w:sz w:val="20"/>
          <w:szCs w:val="20"/>
        </w:rPr>
        <w:t> </w:t>
      </w:r>
      <w:r w:rsidR="002F0897" w:rsidRPr="00AD20E2">
        <w:rPr>
          <w:rFonts w:ascii="Arial" w:hAnsi="Arial" w:cs="Arial"/>
          <w:sz w:val="20"/>
          <w:szCs w:val="20"/>
        </w:rPr>
        <w:t>rok prestavi tako, da se izteče</w:t>
      </w:r>
      <w:r w:rsidR="00E31F9D" w:rsidRPr="00AD20E2">
        <w:rPr>
          <w:rFonts w:ascii="Arial" w:hAnsi="Arial" w:cs="Arial"/>
          <w:sz w:val="20"/>
          <w:szCs w:val="20"/>
        </w:rPr>
        <w:t> 16. julija 2018, to je s pretekom prvega naslednjega delovnika</w:t>
      </w:r>
      <w:r w:rsidR="008D6E67" w:rsidRPr="00AD20E2">
        <w:rPr>
          <w:rFonts w:ascii="Arial" w:hAnsi="Arial" w:cs="Arial"/>
          <w:sz w:val="20"/>
          <w:szCs w:val="20"/>
        </w:rPr>
        <w:t>.</w:t>
      </w:r>
      <w:r w:rsidR="00E31F9D" w:rsidRPr="00AD20E2">
        <w:rPr>
          <w:rFonts w:ascii="Arial" w:hAnsi="Arial" w:cs="Arial"/>
          <w:sz w:val="20"/>
          <w:szCs w:val="20"/>
        </w:rPr>
        <w:t>)</w:t>
      </w:r>
      <w:r w:rsidRPr="00AD20E2">
        <w:rPr>
          <w:rFonts w:ascii="Arial" w:hAnsi="Arial" w:cs="Arial"/>
          <w:sz w:val="20"/>
          <w:szCs w:val="20"/>
        </w:rPr>
        <w:t xml:space="preserve"> prijaviti površine kmetijskih in gozdnih zemljišč, ki jih imajo na dan 30. junija davčnega leta člani kmečkega gospodinjstva v uporabi izven RS. </w:t>
      </w:r>
      <w:hyperlink r:id="rId97" w:history="1">
        <w:r w:rsidRPr="00AD20E2">
          <w:rPr>
            <w:rStyle w:val="Hiperpovezava"/>
            <w:rFonts w:ascii="Arial" w:hAnsi="Arial" w:cs="Arial"/>
            <w:sz w:val="20"/>
            <w:szCs w:val="20"/>
          </w:rPr>
          <w:t>Vloga za prijavo kmetijskih in gozdnih zemljišč izven RS</w:t>
        </w:r>
      </w:hyperlink>
      <w:r w:rsidRPr="00AD20E2">
        <w:rPr>
          <w:rFonts w:ascii="Arial" w:hAnsi="Arial" w:cs="Arial"/>
          <w:sz w:val="20"/>
          <w:szCs w:val="20"/>
        </w:rPr>
        <w:t xml:space="preserve"> je objavljena na spletni strani </w:t>
      </w:r>
      <w:hyperlink r:id="rId98" w:anchor="c1120" w:history="1">
        <w:r w:rsidR="008731BE" w:rsidRPr="00AD20E2">
          <w:rPr>
            <w:rStyle w:val="Hiperpovezava"/>
            <w:rFonts w:ascii="Arial" w:hAnsi="Arial" w:cs="Arial"/>
            <w:sz w:val="20"/>
            <w:szCs w:val="20"/>
          </w:rPr>
          <w:t>FURS</w:t>
        </w:r>
      </w:hyperlink>
      <w:r w:rsidRPr="00AD20E2">
        <w:rPr>
          <w:rFonts w:ascii="Arial" w:hAnsi="Arial" w:cs="Arial"/>
          <w:sz w:val="20"/>
          <w:szCs w:val="20"/>
        </w:rPr>
        <w:t>.</w:t>
      </w:r>
    </w:p>
    <w:p w14:paraId="57019F6F" w14:textId="77777777" w:rsidR="00DE02E4" w:rsidRPr="00AD20E2" w:rsidRDefault="00DE02E4" w:rsidP="00005284">
      <w:pPr>
        <w:tabs>
          <w:tab w:val="left" w:pos="1701"/>
        </w:tabs>
        <w:spacing w:line="260" w:lineRule="exact"/>
        <w:jc w:val="both"/>
        <w:rPr>
          <w:rFonts w:ascii="Arial" w:eastAsia="Times New Roman" w:hAnsi="Arial" w:cs="Arial"/>
          <w:sz w:val="20"/>
          <w:szCs w:val="20"/>
          <w:lang w:eastAsia="sl-SI"/>
        </w:rPr>
      </w:pPr>
    </w:p>
    <w:p w14:paraId="5B4C4A2E" w14:textId="6187543D" w:rsidR="00293D9B"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 xml:space="preserve">Do 31. januarja tekočega leta za preteklo leto </w:t>
      </w:r>
      <w:r w:rsidR="00E84887" w:rsidRPr="00AD20E2">
        <w:rPr>
          <w:rFonts w:ascii="Arial" w:hAnsi="Arial" w:cs="Arial"/>
          <w:sz w:val="20"/>
          <w:szCs w:val="20"/>
        </w:rPr>
        <w:t>(za leto 201</w:t>
      </w:r>
      <w:r w:rsidR="00E31F9D" w:rsidRPr="00AD20E2">
        <w:rPr>
          <w:rFonts w:ascii="Arial" w:hAnsi="Arial" w:cs="Arial"/>
          <w:sz w:val="20"/>
          <w:szCs w:val="20"/>
        </w:rPr>
        <w:t>8</w:t>
      </w:r>
      <w:r w:rsidR="00E84887" w:rsidRPr="00AD20E2">
        <w:rPr>
          <w:rFonts w:ascii="Arial" w:hAnsi="Arial" w:cs="Arial"/>
          <w:sz w:val="20"/>
          <w:szCs w:val="20"/>
        </w:rPr>
        <w:t xml:space="preserve"> do 31. januarja 201</w:t>
      </w:r>
      <w:r w:rsidR="00E31F9D" w:rsidRPr="00AD20E2">
        <w:rPr>
          <w:rFonts w:ascii="Arial" w:hAnsi="Arial" w:cs="Arial"/>
          <w:sz w:val="20"/>
          <w:szCs w:val="20"/>
        </w:rPr>
        <w:t>9</w:t>
      </w:r>
      <w:r w:rsidR="00E84887" w:rsidRPr="00AD20E2">
        <w:rPr>
          <w:rFonts w:ascii="Arial" w:hAnsi="Arial" w:cs="Arial"/>
          <w:sz w:val="20"/>
          <w:szCs w:val="20"/>
        </w:rPr>
        <w:t xml:space="preserve">) </w:t>
      </w:r>
      <w:r w:rsidRPr="00AD20E2">
        <w:rPr>
          <w:rFonts w:ascii="Arial" w:hAnsi="Arial" w:cs="Arial"/>
          <w:sz w:val="20"/>
          <w:szCs w:val="20"/>
        </w:rPr>
        <w:t>pa je član kmečkega gospodinjstva dolžan v</w:t>
      </w:r>
      <w:r w:rsidR="00E84887" w:rsidRPr="00AD20E2">
        <w:rPr>
          <w:rFonts w:ascii="Arial" w:hAnsi="Arial" w:cs="Arial"/>
          <w:sz w:val="20"/>
          <w:szCs w:val="20"/>
        </w:rPr>
        <w:t xml:space="preserve"> skladu z drugim odstavkom 316.</w:t>
      </w:r>
      <w:r w:rsidRPr="00AD20E2">
        <w:rPr>
          <w:rFonts w:ascii="Arial" w:hAnsi="Arial" w:cs="Arial"/>
          <w:sz w:val="20"/>
          <w:szCs w:val="20"/>
        </w:rPr>
        <w:t xml:space="preserve">b člena </w:t>
      </w:r>
      <w:hyperlink r:id="rId99" w:history="1">
        <w:r w:rsidR="000C2626" w:rsidRPr="00AD20E2">
          <w:rPr>
            <w:rStyle w:val="Hiperpovezava"/>
            <w:rFonts w:ascii="Arial" w:hAnsi="Arial" w:cs="Arial"/>
            <w:sz w:val="20"/>
            <w:szCs w:val="20"/>
          </w:rPr>
          <w:t>ZDavP-2</w:t>
        </w:r>
      </w:hyperlink>
      <w:r w:rsidRPr="00AD20E2">
        <w:rPr>
          <w:rFonts w:ascii="Arial" w:hAnsi="Arial" w:cs="Arial"/>
          <w:sz w:val="20"/>
          <w:szCs w:val="20"/>
        </w:rPr>
        <w:t xml:space="preserve"> davčnemu organu prijaviti količino proizvedenega vina iz lastnega pridelka grozdja kmečkega gospodinjstva izven RS. </w:t>
      </w:r>
      <w:hyperlink r:id="rId100" w:history="1">
        <w:r w:rsidRPr="00AD20E2">
          <w:rPr>
            <w:rStyle w:val="Hiperpovezava"/>
            <w:rFonts w:ascii="Arial" w:hAnsi="Arial" w:cs="Arial"/>
            <w:sz w:val="20"/>
            <w:szCs w:val="20"/>
          </w:rPr>
          <w:t>Vloga za prijavo pridelave vina izven RS</w:t>
        </w:r>
      </w:hyperlink>
      <w:r w:rsidRPr="00AD20E2">
        <w:rPr>
          <w:rFonts w:ascii="Arial" w:hAnsi="Arial" w:cs="Arial"/>
          <w:sz w:val="20"/>
          <w:szCs w:val="20"/>
        </w:rPr>
        <w:t xml:space="preserve"> je objavljena na spletni strani</w:t>
      </w:r>
      <w:r w:rsidR="008731BE" w:rsidRPr="00AD20E2">
        <w:rPr>
          <w:rFonts w:ascii="Arial" w:hAnsi="Arial" w:cs="Arial"/>
          <w:sz w:val="20"/>
          <w:szCs w:val="20"/>
        </w:rPr>
        <w:t xml:space="preserve"> </w:t>
      </w:r>
      <w:hyperlink r:id="rId101" w:anchor="c1120" w:history="1">
        <w:r w:rsidR="00DE02E4" w:rsidRPr="00AD20E2">
          <w:rPr>
            <w:rStyle w:val="Hiperpovezava"/>
            <w:rFonts w:ascii="Arial" w:hAnsi="Arial" w:cs="Arial"/>
            <w:sz w:val="20"/>
            <w:szCs w:val="20"/>
          </w:rPr>
          <w:t>FURS</w:t>
        </w:r>
      </w:hyperlink>
      <w:r w:rsidR="00DE02E4">
        <w:rPr>
          <w:rStyle w:val="Hiperpovezava"/>
          <w:rFonts w:ascii="Arial" w:hAnsi="Arial" w:cs="Arial"/>
          <w:sz w:val="20"/>
          <w:szCs w:val="20"/>
        </w:rPr>
        <w:t>.</w:t>
      </w:r>
    </w:p>
    <w:p w14:paraId="18C6BA7A" w14:textId="77777777" w:rsidR="00A06E88" w:rsidRPr="00AD20E2" w:rsidRDefault="00A06E88" w:rsidP="00A06E88">
      <w:pPr>
        <w:spacing w:line="260" w:lineRule="exact"/>
        <w:jc w:val="both"/>
        <w:rPr>
          <w:rFonts w:ascii="Arial" w:hAnsi="Arial" w:cs="Arial"/>
          <w:sz w:val="20"/>
          <w:szCs w:val="20"/>
        </w:rPr>
      </w:pPr>
    </w:p>
    <w:p w14:paraId="1AECA626" w14:textId="77777777" w:rsidR="00293D9B"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 xml:space="preserve">V primeru neprijave (oz. neprijave v predpisanem roku) kmetijskih in gozdnih zemljišč ter pridelka vina izven RS je za zavezanca predpisana globa v 397. členu </w:t>
      </w:r>
      <w:hyperlink r:id="rId102" w:history="1">
        <w:r w:rsidR="000C2626" w:rsidRPr="00AD20E2">
          <w:rPr>
            <w:rStyle w:val="Hiperpovezava"/>
            <w:rFonts w:ascii="Arial" w:hAnsi="Arial" w:cs="Arial"/>
            <w:sz w:val="20"/>
            <w:szCs w:val="20"/>
          </w:rPr>
          <w:t>ZDavP-2</w:t>
        </w:r>
      </w:hyperlink>
      <w:r w:rsidRPr="00AD20E2">
        <w:rPr>
          <w:rFonts w:ascii="Arial" w:hAnsi="Arial" w:cs="Arial"/>
          <w:sz w:val="20"/>
          <w:szCs w:val="20"/>
        </w:rPr>
        <w:t>.</w:t>
      </w:r>
    </w:p>
    <w:p w14:paraId="03AED2C1" w14:textId="77777777" w:rsidR="00A06E88" w:rsidRPr="00AD20E2" w:rsidRDefault="00A06E88" w:rsidP="00A06E88">
      <w:pPr>
        <w:spacing w:line="260" w:lineRule="exact"/>
        <w:jc w:val="both"/>
        <w:rPr>
          <w:rFonts w:ascii="Arial" w:hAnsi="Arial" w:cs="Arial"/>
          <w:sz w:val="20"/>
          <w:szCs w:val="20"/>
        </w:rPr>
      </w:pPr>
    </w:p>
    <w:p w14:paraId="64D7EC82" w14:textId="77777777" w:rsidR="00E84887" w:rsidRPr="00AD20E2" w:rsidRDefault="00293D9B" w:rsidP="00A06E88">
      <w:pPr>
        <w:spacing w:line="260" w:lineRule="exact"/>
        <w:jc w:val="both"/>
        <w:rPr>
          <w:rFonts w:ascii="Arial" w:hAnsi="Arial" w:cs="Arial"/>
          <w:sz w:val="20"/>
          <w:szCs w:val="20"/>
        </w:rPr>
      </w:pPr>
      <w:r w:rsidRPr="00AD20E2">
        <w:rPr>
          <w:rFonts w:ascii="Arial" w:hAnsi="Arial" w:cs="Arial"/>
          <w:sz w:val="20"/>
          <w:szCs w:val="20"/>
        </w:rPr>
        <w:t>Na podlagi pridobljenih podatkov o kmetijskih in</w:t>
      </w:r>
      <w:r w:rsidR="008D6E67" w:rsidRPr="00AD20E2">
        <w:rPr>
          <w:rFonts w:ascii="Arial" w:hAnsi="Arial" w:cs="Arial"/>
          <w:sz w:val="20"/>
          <w:szCs w:val="20"/>
        </w:rPr>
        <w:t xml:space="preserve"> gozdnih zemljiščih izven RS davčni organ izračuna</w:t>
      </w:r>
      <w:r w:rsidRPr="00AD20E2">
        <w:rPr>
          <w:rFonts w:ascii="Arial" w:hAnsi="Arial" w:cs="Arial"/>
          <w:sz w:val="20"/>
          <w:szCs w:val="20"/>
        </w:rPr>
        <w:t xml:space="preserve"> davčno osnovo. V skladu z 71. členom </w:t>
      </w:r>
      <w:hyperlink r:id="rId103" w:history="1">
        <w:r w:rsidR="000C2626" w:rsidRPr="00AD20E2">
          <w:rPr>
            <w:rStyle w:val="Hiperpovezava"/>
            <w:rFonts w:ascii="Arial" w:eastAsia="Times New Roman" w:hAnsi="Arial" w:cs="Arial"/>
            <w:sz w:val="20"/>
            <w:szCs w:val="20"/>
            <w:lang w:eastAsia="sl-SI"/>
          </w:rPr>
          <w:t>ZDoh-2</w:t>
        </w:r>
      </w:hyperlink>
      <w:r w:rsidRPr="00AD20E2">
        <w:rPr>
          <w:rFonts w:ascii="Arial" w:hAnsi="Arial" w:cs="Arial"/>
          <w:sz w:val="20"/>
          <w:szCs w:val="20"/>
        </w:rPr>
        <w:t xml:space="preserve"> je davčna osnova od potencialnih tržnih dohodkov kmetijskih in gozdnih zemljišč izven RS </w:t>
      </w:r>
      <w:r w:rsidR="00103EB1" w:rsidRPr="00AD20E2">
        <w:rPr>
          <w:rFonts w:ascii="Arial" w:hAnsi="Arial" w:cs="Arial"/>
          <w:sz w:val="20"/>
          <w:szCs w:val="20"/>
        </w:rPr>
        <w:t>za leto 201</w:t>
      </w:r>
      <w:r w:rsidR="00E31F9D" w:rsidRPr="00AD20E2">
        <w:rPr>
          <w:rFonts w:ascii="Arial" w:hAnsi="Arial" w:cs="Arial"/>
          <w:sz w:val="20"/>
          <w:szCs w:val="20"/>
        </w:rPr>
        <w:t>8</w:t>
      </w:r>
      <w:r w:rsidR="00103EB1" w:rsidRPr="00AD20E2">
        <w:rPr>
          <w:rFonts w:ascii="Arial" w:hAnsi="Arial" w:cs="Arial"/>
          <w:sz w:val="20"/>
          <w:szCs w:val="20"/>
        </w:rPr>
        <w:t xml:space="preserve"> </w:t>
      </w:r>
      <w:r w:rsidRPr="00AD20E2">
        <w:rPr>
          <w:rFonts w:ascii="Arial" w:hAnsi="Arial" w:cs="Arial"/>
          <w:sz w:val="20"/>
          <w:szCs w:val="20"/>
        </w:rPr>
        <w:t>določena kot katastrski dohodek za kmetijsko zemljišče brez podrobnejše vrste dejanske rabe z boniteto med 51 in 60</w:t>
      </w:r>
      <w:r w:rsidR="00103EB1" w:rsidRPr="00AD20E2">
        <w:rPr>
          <w:rFonts w:ascii="Arial" w:hAnsi="Arial" w:cs="Arial"/>
          <w:sz w:val="20"/>
          <w:szCs w:val="20"/>
        </w:rPr>
        <w:t xml:space="preserve"> (</w:t>
      </w:r>
      <w:r w:rsidR="00EA100E" w:rsidRPr="00AD20E2">
        <w:rPr>
          <w:rFonts w:ascii="Arial" w:hAnsi="Arial" w:cs="Arial"/>
          <w:sz w:val="20"/>
          <w:szCs w:val="20"/>
        </w:rPr>
        <w:t>49,49</w:t>
      </w:r>
      <w:r w:rsidR="00103EB1" w:rsidRPr="00AD20E2">
        <w:rPr>
          <w:rFonts w:ascii="Arial" w:hAnsi="Arial" w:cs="Arial"/>
          <w:sz w:val="20"/>
          <w:szCs w:val="20"/>
        </w:rPr>
        <w:t xml:space="preserve"> eur/ha)</w:t>
      </w:r>
      <w:r w:rsidRPr="00AD20E2">
        <w:rPr>
          <w:rFonts w:ascii="Arial" w:hAnsi="Arial" w:cs="Arial"/>
          <w:sz w:val="20"/>
          <w:szCs w:val="20"/>
        </w:rPr>
        <w:t xml:space="preserve">, ter za gozdna zemljišča </w:t>
      </w:r>
      <w:r w:rsidR="0030565D" w:rsidRPr="00AD20E2">
        <w:rPr>
          <w:rFonts w:ascii="Arial" w:hAnsi="Arial" w:cs="Arial"/>
          <w:sz w:val="20"/>
          <w:szCs w:val="20"/>
        </w:rPr>
        <w:t xml:space="preserve">26,46 eur/ha </w:t>
      </w:r>
      <w:r w:rsidRPr="00AD20E2">
        <w:rPr>
          <w:rFonts w:ascii="Arial" w:hAnsi="Arial" w:cs="Arial"/>
          <w:sz w:val="20"/>
          <w:szCs w:val="20"/>
        </w:rPr>
        <w:t xml:space="preserve">kot seštevek katastrskega dohodka rastiščnega koeficienta od 8 do 9 </w:t>
      </w:r>
      <w:r w:rsidR="00103EB1" w:rsidRPr="00AD20E2">
        <w:rPr>
          <w:rFonts w:ascii="Arial" w:hAnsi="Arial" w:cs="Arial"/>
          <w:sz w:val="20"/>
          <w:szCs w:val="20"/>
        </w:rPr>
        <w:t>(</w:t>
      </w:r>
      <w:r w:rsidR="00EA100E" w:rsidRPr="00AD20E2">
        <w:rPr>
          <w:rFonts w:ascii="Arial" w:hAnsi="Arial" w:cs="Arial"/>
          <w:sz w:val="20"/>
          <w:szCs w:val="20"/>
        </w:rPr>
        <w:t>10,99</w:t>
      </w:r>
      <w:r w:rsidR="00103EB1" w:rsidRPr="00AD20E2">
        <w:rPr>
          <w:rFonts w:ascii="Arial" w:hAnsi="Arial" w:cs="Arial"/>
          <w:sz w:val="20"/>
          <w:szCs w:val="20"/>
        </w:rPr>
        <w:t xml:space="preserve"> eur/ha) </w:t>
      </w:r>
      <w:r w:rsidRPr="00AD20E2">
        <w:rPr>
          <w:rFonts w:ascii="Arial" w:hAnsi="Arial" w:cs="Arial"/>
          <w:sz w:val="20"/>
          <w:szCs w:val="20"/>
        </w:rPr>
        <w:t>in katastrskega dohodka gozda z boniteto med 51 in 60</w:t>
      </w:r>
      <w:r w:rsidR="00103EB1" w:rsidRPr="00AD20E2">
        <w:rPr>
          <w:rFonts w:ascii="Arial" w:hAnsi="Arial" w:cs="Arial"/>
          <w:sz w:val="20"/>
          <w:szCs w:val="20"/>
        </w:rPr>
        <w:t xml:space="preserve"> (</w:t>
      </w:r>
      <w:r w:rsidR="00EA100E" w:rsidRPr="00AD20E2">
        <w:rPr>
          <w:rFonts w:ascii="Arial" w:hAnsi="Arial" w:cs="Arial"/>
          <w:sz w:val="20"/>
          <w:szCs w:val="20"/>
        </w:rPr>
        <w:t>15,47</w:t>
      </w:r>
      <w:r w:rsidR="00103EB1" w:rsidRPr="00AD20E2">
        <w:rPr>
          <w:rFonts w:ascii="Arial" w:hAnsi="Arial" w:cs="Arial"/>
          <w:sz w:val="20"/>
          <w:szCs w:val="20"/>
        </w:rPr>
        <w:t>eur/ha)</w:t>
      </w:r>
      <w:r w:rsidR="00A06E88" w:rsidRPr="00AD20E2">
        <w:rPr>
          <w:rFonts w:ascii="Arial" w:hAnsi="Arial" w:cs="Arial"/>
          <w:sz w:val="20"/>
          <w:szCs w:val="20"/>
        </w:rPr>
        <w:t>.</w:t>
      </w:r>
    </w:p>
    <w:p w14:paraId="4A99327C" w14:textId="77777777" w:rsidR="00A06E88" w:rsidRPr="00AD20E2" w:rsidRDefault="00A06E88" w:rsidP="00A06E88">
      <w:pPr>
        <w:spacing w:line="260" w:lineRule="exact"/>
        <w:jc w:val="both"/>
        <w:rPr>
          <w:rFonts w:ascii="Arial" w:hAnsi="Arial" w:cs="Arial"/>
          <w:sz w:val="20"/>
          <w:szCs w:val="20"/>
        </w:rPr>
      </w:pPr>
    </w:p>
    <w:p w14:paraId="7232912A" w14:textId="77777777" w:rsidR="005D3BDA" w:rsidRPr="00AD20E2" w:rsidRDefault="00293D9B" w:rsidP="001D17BE">
      <w:pPr>
        <w:spacing w:line="260" w:lineRule="exact"/>
        <w:jc w:val="both"/>
        <w:rPr>
          <w:rFonts w:ascii="Arial" w:hAnsi="Arial" w:cs="Arial"/>
          <w:sz w:val="20"/>
          <w:szCs w:val="20"/>
        </w:rPr>
      </w:pPr>
      <w:r w:rsidRPr="00AD20E2">
        <w:rPr>
          <w:rFonts w:ascii="Arial" w:hAnsi="Arial" w:cs="Arial"/>
          <w:sz w:val="20"/>
          <w:szCs w:val="20"/>
        </w:rPr>
        <w:t xml:space="preserve">Katastrski dohodek od </w:t>
      </w:r>
      <w:r w:rsidR="00E84887" w:rsidRPr="00AD20E2">
        <w:rPr>
          <w:rFonts w:ascii="Arial" w:hAnsi="Arial" w:cs="Arial"/>
          <w:sz w:val="20"/>
          <w:szCs w:val="20"/>
        </w:rPr>
        <w:t xml:space="preserve">kmetijskih in gozdnih </w:t>
      </w:r>
      <w:r w:rsidRPr="00AD20E2">
        <w:rPr>
          <w:rFonts w:ascii="Arial" w:hAnsi="Arial" w:cs="Arial"/>
          <w:sz w:val="20"/>
          <w:szCs w:val="20"/>
        </w:rPr>
        <w:t>zemljišč izven RS</w:t>
      </w:r>
      <w:r w:rsidR="000C2626" w:rsidRPr="00AD20E2">
        <w:rPr>
          <w:rFonts w:ascii="Arial" w:hAnsi="Arial" w:cs="Arial"/>
          <w:sz w:val="20"/>
          <w:szCs w:val="20"/>
        </w:rPr>
        <w:t xml:space="preserve"> in od proizvodnje vina iz lastnega pridelka grozdja</w:t>
      </w:r>
      <w:r w:rsidR="00103EB1" w:rsidRPr="00AD20E2">
        <w:rPr>
          <w:rFonts w:ascii="Arial" w:hAnsi="Arial" w:cs="Arial"/>
          <w:sz w:val="20"/>
          <w:szCs w:val="20"/>
        </w:rPr>
        <w:t xml:space="preserve"> </w:t>
      </w:r>
      <w:r w:rsidRPr="00AD20E2">
        <w:rPr>
          <w:rFonts w:ascii="Arial" w:hAnsi="Arial" w:cs="Arial"/>
          <w:sz w:val="20"/>
          <w:szCs w:val="20"/>
        </w:rPr>
        <w:t>se pripiše posameznemu zavezancu za dohodnino od dohodka iz OKGD, članu kmečkega gospodinjstva, v sorazmernem deležu glede na skupno število zavezancev v kmečkem gospodinjstvu.</w:t>
      </w:r>
    </w:p>
    <w:p w14:paraId="18F7FB76" w14:textId="77777777" w:rsidR="005D3BDA" w:rsidRPr="006F7F1F" w:rsidRDefault="005D3BDA" w:rsidP="00DA4D6F">
      <w:pPr>
        <w:pStyle w:val="FURSnaslov2"/>
        <w:rPr>
          <w:b w:val="0"/>
          <w:sz w:val="20"/>
          <w:szCs w:val="20"/>
          <w:lang w:eastAsia="sl-SI"/>
        </w:rPr>
      </w:pPr>
    </w:p>
    <w:p w14:paraId="7C769370" w14:textId="77777777" w:rsidR="00AD6E28" w:rsidRDefault="00DA4D6F" w:rsidP="00DA4D6F">
      <w:pPr>
        <w:pStyle w:val="FURSnaslov2"/>
        <w:rPr>
          <w:lang w:eastAsia="sl-SI"/>
        </w:rPr>
      </w:pPr>
      <w:bookmarkStart w:id="23" w:name="_Toc536176643"/>
      <w:r>
        <w:rPr>
          <w:lang w:eastAsia="sl-SI"/>
        </w:rPr>
        <w:t>2.</w:t>
      </w:r>
      <w:r w:rsidR="00AD6E28">
        <w:rPr>
          <w:lang w:eastAsia="sl-SI"/>
        </w:rPr>
        <w:t>9</w:t>
      </w:r>
      <w:r>
        <w:rPr>
          <w:lang w:eastAsia="sl-SI"/>
        </w:rPr>
        <w:t xml:space="preserve"> Oprostitev </w:t>
      </w:r>
      <w:r w:rsidR="00436BEB">
        <w:rPr>
          <w:lang w:eastAsia="sl-SI"/>
        </w:rPr>
        <w:t xml:space="preserve">dohodnine </w:t>
      </w:r>
      <w:r>
        <w:rPr>
          <w:lang w:eastAsia="sl-SI"/>
        </w:rPr>
        <w:t>od katastrskega dohodka</w:t>
      </w:r>
      <w:bookmarkEnd w:id="23"/>
    </w:p>
    <w:p w14:paraId="6C032B04" w14:textId="77777777" w:rsidR="005D3BDA" w:rsidRDefault="005D3BDA" w:rsidP="000C2626">
      <w:pPr>
        <w:keepNext/>
        <w:spacing w:line="260" w:lineRule="exact"/>
        <w:jc w:val="both"/>
        <w:rPr>
          <w:rFonts w:ascii="Arial" w:eastAsia="Times New Roman" w:hAnsi="Arial" w:cs="Arial"/>
          <w:noProof w:val="0"/>
          <w:sz w:val="20"/>
          <w:szCs w:val="20"/>
          <w:lang w:eastAsia="sl-SI"/>
        </w:rPr>
      </w:pPr>
    </w:p>
    <w:p w14:paraId="5096380E" w14:textId="77777777" w:rsidR="00DA4D6F" w:rsidRPr="00AD20E2" w:rsidRDefault="00BE6590" w:rsidP="000C2626">
      <w:pPr>
        <w:keepNext/>
        <w:spacing w:line="260" w:lineRule="exact"/>
        <w:jc w:val="both"/>
        <w:rPr>
          <w:rFonts w:ascii="Arial" w:eastAsia="Times New Roman" w:hAnsi="Arial" w:cs="Arial"/>
          <w:sz w:val="20"/>
          <w:szCs w:val="20"/>
          <w:lang w:eastAsia="sl-SI"/>
        </w:rPr>
      </w:pPr>
      <w:hyperlink r:id="rId104" w:history="1">
        <w:r w:rsidR="00DA4D6F" w:rsidRPr="00AD20E2">
          <w:rPr>
            <w:rStyle w:val="Hiperpovezava"/>
            <w:rFonts w:ascii="Arial" w:eastAsia="Times New Roman" w:hAnsi="Arial" w:cs="Arial"/>
            <w:sz w:val="20"/>
            <w:szCs w:val="20"/>
            <w:lang w:eastAsia="sl-SI"/>
          </w:rPr>
          <w:t>ZDoh-2</w:t>
        </w:r>
      </w:hyperlink>
      <w:r w:rsidR="00DA4D6F" w:rsidRPr="00AD20E2">
        <w:rPr>
          <w:rFonts w:ascii="Arial" w:eastAsia="Times New Roman" w:hAnsi="Arial" w:cs="Arial"/>
          <w:sz w:val="20"/>
          <w:szCs w:val="20"/>
          <w:lang w:eastAsia="sl-SI"/>
        </w:rPr>
        <w:t xml:space="preserve"> v 73. členu določa, da se v davčno osnovo od katastrskega dohodka na zahtevo zavezanca ne všteva katastrski dohodek zemljišč:</w:t>
      </w:r>
    </w:p>
    <w:p w14:paraId="2DF157D0" w14:textId="77777777" w:rsidR="00DA4D6F" w:rsidRPr="00AD20E2" w:rsidRDefault="00DA4D6F" w:rsidP="000C2626">
      <w:pPr>
        <w:keepNext/>
        <w:spacing w:line="260" w:lineRule="exact"/>
        <w:jc w:val="both"/>
        <w:rPr>
          <w:rFonts w:ascii="Arial" w:eastAsia="Times New Roman" w:hAnsi="Arial" w:cs="Arial"/>
          <w:sz w:val="20"/>
          <w:szCs w:val="20"/>
          <w:lang w:eastAsia="sl-SI"/>
        </w:rPr>
      </w:pPr>
    </w:p>
    <w:p w14:paraId="1EC2A187" w14:textId="77777777" w:rsidR="00DA4D6F" w:rsidRPr="00AD20E2" w:rsidRDefault="00DA4D6F" w:rsidP="00B35849">
      <w:pPr>
        <w:keepNext/>
        <w:numPr>
          <w:ilvl w:val="0"/>
          <w:numId w:val="3"/>
        </w:numPr>
        <w:spacing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je na podlagi zakona trajno ali začasno prepovedano izk</w:t>
      </w:r>
      <w:r w:rsidR="000C2626" w:rsidRPr="00AD20E2">
        <w:rPr>
          <w:rFonts w:ascii="Arial" w:eastAsia="Times New Roman" w:hAnsi="Arial" w:cs="Arial"/>
          <w:sz w:val="20"/>
          <w:szCs w:val="20"/>
          <w:lang w:eastAsia="sl-SI"/>
        </w:rPr>
        <w:t>oriščati za kmetijsko pridelavo;</w:t>
      </w:r>
      <w:r w:rsidRPr="00AD20E2">
        <w:rPr>
          <w:rFonts w:ascii="Arial" w:eastAsia="Times New Roman" w:hAnsi="Arial" w:cs="Arial"/>
          <w:sz w:val="20"/>
          <w:szCs w:val="20"/>
          <w:lang w:eastAsia="sl-SI"/>
        </w:rPr>
        <w:t xml:space="preserve"> </w:t>
      </w:r>
    </w:p>
    <w:p w14:paraId="2BBB7F27"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nasipi, kanali, prekopi, jezovi in druge naprave za potrebe obrambe pred poplavami </w:t>
      </w:r>
      <w:r w:rsidR="000C2626" w:rsidRPr="00AD20E2">
        <w:rPr>
          <w:rFonts w:ascii="Arial" w:eastAsia="Times New Roman" w:hAnsi="Arial" w:cs="Arial"/>
          <w:sz w:val="20"/>
          <w:szCs w:val="20"/>
          <w:lang w:eastAsia="sl-SI"/>
        </w:rPr>
        <w:t>ali za osuševanje in namakanje;</w:t>
      </w:r>
    </w:p>
    <w:p w14:paraId="5309BD1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ležij</w:t>
      </w:r>
      <w:r w:rsidR="000C2626" w:rsidRPr="00AD20E2">
        <w:rPr>
          <w:rFonts w:ascii="Arial" w:eastAsia="Times New Roman" w:hAnsi="Arial" w:cs="Arial"/>
          <w:sz w:val="20"/>
          <w:szCs w:val="20"/>
          <w:lang w:eastAsia="sl-SI"/>
        </w:rPr>
        <w:t>o znotraj visokovodnih nasipov;</w:t>
      </w:r>
    </w:p>
    <w:p w14:paraId="37A888A7"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 so vrbni in drugi zaščitni nasadi ter varovalni goz</w:t>
      </w:r>
      <w:r w:rsidR="000C2626" w:rsidRPr="00AD20E2">
        <w:rPr>
          <w:rFonts w:ascii="Arial" w:eastAsia="Times New Roman" w:hAnsi="Arial" w:cs="Arial"/>
          <w:sz w:val="20"/>
          <w:szCs w:val="20"/>
          <w:lang w:eastAsia="sl-SI"/>
        </w:rPr>
        <w:t>dovi, kot obramba pred erozijo;</w:t>
      </w:r>
    </w:p>
    <w:p w14:paraId="578F5252"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v zemljiškem katastru označena kot zemljišča pod neodmerj</w:t>
      </w:r>
      <w:r w:rsidR="000C2626" w:rsidRPr="00AD20E2">
        <w:rPr>
          <w:rFonts w:ascii="Arial" w:eastAsia="Times New Roman" w:hAnsi="Arial" w:cs="Arial"/>
          <w:sz w:val="20"/>
          <w:szCs w:val="20"/>
          <w:lang w:eastAsia="sl-SI"/>
        </w:rPr>
        <w:t>enimi gozdnimi cestami;</w:t>
      </w:r>
    </w:p>
    <w:p w14:paraId="305603F5"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w:t>
      </w:r>
      <w:r w:rsidR="000C2626" w:rsidRPr="00AD20E2">
        <w:rPr>
          <w:rFonts w:ascii="Arial" w:eastAsia="Times New Roman" w:hAnsi="Arial" w:cs="Arial"/>
          <w:sz w:val="20"/>
          <w:szCs w:val="20"/>
          <w:lang w:eastAsia="sl-SI"/>
        </w:rPr>
        <w:t xml:space="preserve"> so neodmerjene planinske poti;</w:t>
      </w:r>
    </w:p>
    <w:p w14:paraId="6EE2A49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objekti za potrebe zaščite in reševanja pred </w:t>
      </w:r>
      <w:r w:rsidR="000C2626" w:rsidRPr="00AD20E2">
        <w:rPr>
          <w:rFonts w:ascii="Arial" w:eastAsia="Times New Roman" w:hAnsi="Arial" w:cs="Arial"/>
          <w:sz w:val="20"/>
          <w:szCs w:val="20"/>
          <w:lang w:eastAsia="sl-SI"/>
        </w:rPr>
        <w:t>naravnimi in drugimi nesrečami;</w:t>
      </w:r>
    </w:p>
    <w:p w14:paraId="07D240B5"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ležijo v obmejnem pasu in nad ali pod visokonapetostnimi daljnovodi in drugimi vodi, če je izkoriščanje </w:t>
      </w:r>
      <w:r w:rsidR="000C2626" w:rsidRPr="00AD20E2">
        <w:rPr>
          <w:rFonts w:ascii="Arial" w:eastAsia="Times New Roman" w:hAnsi="Arial" w:cs="Arial"/>
          <w:sz w:val="20"/>
          <w:szCs w:val="20"/>
          <w:lang w:eastAsia="sl-SI"/>
        </w:rPr>
        <w:t>v kmetijske namene onemogočeno;</w:t>
      </w:r>
    </w:p>
    <w:p w14:paraId="2809043F"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w:t>
      </w:r>
      <w:r w:rsidR="000C2626" w:rsidRPr="00AD20E2">
        <w:rPr>
          <w:rFonts w:ascii="Arial" w:eastAsia="Times New Roman" w:hAnsi="Arial" w:cs="Arial"/>
          <w:sz w:val="20"/>
          <w:szCs w:val="20"/>
          <w:lang w:eastAsia="sl-SI"/>
        </w:rPr>
        <w:t>so evidentirana vojna grobišča;</w:t>
      </w:r>
    </w:p>
    <w:p w14:paraId="7CF4A9F8"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ki jih zavezanec odda skladno s predpisi </w:t>
      </w:r>
      <w:r w:rsidR="000C2626" w:rsidRPr="00AD20E2">
        <w:rPr>
          <w:rFonts w:ascii="Arial" w:eastAsia="Times New Roman" w:hAnsi="Arial" w:cs="Arial"/>
          <w:sz w:val="20"/>
          <w:szCs w:val="20"/>
          <w:lang w:eastAsia="sl-SI"/>
        </w:rPr>
        <w:t>o preživninskem varstvu kmetov;</w:t>
      </w:r>
    </w:p>
    <w:p w14:paraId="51297B11"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na podlagi odločbe državnega organa o razlastitvi ali pogodbe, ki nadomešča razlastitev</w:t>
      </w:r>
      <w:r w:rsidR="000C2626" w:rsidRPr="00AD20E2">
        <w:rPr>
          <w:rFonts w:ascii="Arial" w:eastAsia="Times New Roman" w:hAnsi="Arial" w:cs="Arial"/>
          <w:sz w:val="20"/>
          <w:szCs w:val="20"/>
          <w:lang w:eastAsia="sl-SI"/>
        </w:rPr>
        <w:t>, ni mogoče uporabljati;</w:t>
      </w:r>
    </w:p>
    <w:p w14:paraId="3F630B46"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jih je zavezanec z odločbo o denacionalizaciji dob</w:t>
      </w:r>
      <w:r w:rsidR="000C2626" w:rsidRPr="00AD20E2">
        <w:rPr>
          <w:rFonts w:ascii="Arial" w:eastAsia="Times New Roman" w:hAnsi="Arial" w:cs="Arial"/>
          <w:sz w:val="20"/>
          <w:szCs w:val="20"/>
          <w:lang w:eastAsia="sl-SI"/>
        </w:rPr>
        <w:t>il v last, ne pa tudi v posest;</w:t>
      </w:r>
    </w:p>
    <w:p w14:paraId="55B45CF0"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za katera je bilo skladno s predpis</w:t>
      </w:r>
      <w:r w:rsidR="000C2626" w:rsidRPr="00AD20E2">
        <w:rPr>
          <w:rFonts w:ascii="Arial" w:eastAsia="Times New Roman" w:hAnsi="Arial" w:cs="Arial"/>
          <w:sz w:val="20"/>
          <w:szCs w:val="20"/>
          <w:lang w:eastAsia="sl-SI"/>
        </w:rPr>
        <w:t>i izdano dovoljenje za gradnjo;</w:t>
      </w:r>
    </w:p>
    <w:p w14:paraId="035E3B3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so dana v zakup, za do</w:t>
      </w:r>
      <w:r w:rsidR="000C2626" w:rsidRPr="00AD20E2">
        <w:rPr>
          <w:rFonts w:ascii="Arial" w:eastAsia="Times New Roman" w:hAnsi="Arial" w:cs="Arial"/>
          <w:sz w:val="20"/>
          <w:szCs w:val="20"/>
          <w:lang w:eastAsia="sl-SI"/>
        </w:rPr>
        <w:t>bo, navedeno v zakupni pogodbi;</w:t>
      </w:r>
    </w:p>
    <w:p w14:paraId="51130A51"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se uporabljajo za doseganje dohodka, kot je določen</w:t>
      </w:r>
      <w:r w:rsidR="000C2626" w:rsidRPr="00AD20E2">
        <w:rPr>
          <w:rFonts w:ascii="Arial" w:eastAsia="Times New Roman" w:hAnsi="Arial" w:cs="Arial"/>
          <w:sz w:val="20"/>
          <w:szCs w:val="20"/>
          <w:lang w:eastAsia="sl-SI"/>
        </w:rPr>
        <w:t xml:space="preserve"> v III.3. poglavju tega zakona;</w:t>
      </w:r>
    </w:p>
    <w:p w14:paraId="627FB4F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lastRenderedPageBreak/>
        <w:t xml:space="preserve">ki so bila neuporabna ali slabše kakovosti, pa so z vlaganji postala uporabna ali bolj rodovitna, za obdobje treh let, z uveljavitvijo v prvem letu </w:t>
      </w:r>
      <w:r w:rsidR="000C2626" w:rsidRPr="00AD20E2">
        <w:rPr>
          <w:rFonts w:ascii="Arial" w:eastAsia="Times New Roman" w:hAnsi="Arial" w:cs="Arial"/>
          <w:sz w:val="20"/>
          <w:szCs w:val="20"/>
          <w:lang w:eastAsia="sl-SI"/>
        </w:rPr>
        <w:t>po usposobitvi ali izboljšanju;</w:t>
      </w:r>
    </w:p>
    <w:p w14:paraId="584F5FDF"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na katerih se zasadijo novi vinogradi, hmeljišča, sadovnjaki ali drugi trajni nasadi, za obdobje treh let in za oljčne nasade za obdobje osmih let, z uveljavit</w:t>
      </w:r>
      <w:r w:rsidR="000C2626" w:rsidRPr="00AD20E2">
        <w:rPr>
          <w:rFonts w:ascii="Arial" w:eastAsia="Times New Roman" w:hAnsi="Arial" w:cs="Arial"/>
          <w:sz w:val="20"/>
          <w:szCs w:val="20"/>
          <w:lang w:eastAsia="sl-SI"/>
        </w:rPr>
        <w:t>vijo v prvem letu po zasaditvi;</w:t>
      </w:r>
    </w:p>
    <w:p w14:paraId="781DC18E"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ki se pogozdijo, za obdobje 30 let, z uveljavitvijo v prvem letu po po</w:t>
      </w:r>
      <w:r w:rsidR="000C2626" w:rsidRPr="00AD20E2">
        <w:rPr>
          <w:rFonts w:ascii="Arial" w:eastAsia="Times New Roman" w:hAnsi="Arial" w:cs="Arial"/>
          <w:sz w:val="20"/>
          <w:szCs w:val="20"/>
          <w:lang w:eastAsia="sl-SI"/>
        </w:rPr>
        <w:t>gozditvi;</w:t>
      </w:r>
    </w:p>
    <w:p w14:paraId="289752BB" w14:textId="77777777" w:rsidR="00DA4D6F" w:rsidRPr="00AD20E2" w:rsidRDefault="00DA4D6F" w:rsidP="00B35849">
      <w:pPr>
        <w:numPr>
          <w:ilvl w:val="0"/>
          <w:numId w:val="3"/>
        </w:numPr>
        <w:spacing w:before="100" w:beforeAutospacing="1" w:after="100" w:afterAutospacing="1"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na katerih so objekti posebnega pomena za obrambo ali ležijo v varnostnem območju takega objekta in se </w:t>
      </w:r>
      <w:r w:rsidR="000C2626" w:rsidRPr="00AD20E2">
        <w:rPr>
          <w:rFonts w:ascii="Arial" w:eastAsia="Times New Roman" w:hAnsi="Arial" w:cs="Arial"/>
          <w:sz w:val="20"/>
          <w:szCs w:val="20"/>
          <w:lang w:eastAsia="sl-SI"/>
        </w:rPr>
        <w:t>zanje predpiše ukrep varovanja.</w:t>
      </w:r>
    </w:p>
    <w:p w14:paraId="504DAA5F" w14:textId="77777777" w:rsidR="00DA4D6F" w:rsidRPr="00AD20E2" w:rsidRDefault="00DA4D6F" w:rsidP="000C2626">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davčno osnovo od pavšalne ocene dohodka na panj se na zahtevo zavezanca ne všteva pavšalna ocena dohodka na panj, če se dohodek obdavčuje kot dohodek iz dejavnosti. </w:t>
      </w:r>
    </w:p>
    <w:p w14:paraId="4E8DE191" w14:textId="77777777" w:rsidR="00703BC2" w:rsidRPr="00AD20E2" w:rsidRDefault="00703BC2" w:rsidP="000C2626">
      <w:pPr>
        <w:spacing w:line="260" w:lineRule="exact"/>
        <w:jc w:val="both"/>
        <w:rPr>
          <w:rFonts w:ascii="Arial" w:eastAsia="Times New Roman" w:hAnsi="Arial" w:cs="Arial"/>
          <w:sz w:val="20"/>
          <w:szCs w:val="20"/>
          <w:lang w:eastAsia="sl-SI"/>
        </w:rPr>
      </w:pPr>
    </w:p>
    <w:p w14:paraId="34135676" w14:textId="77777777" w:rsidR="00DA4D6F" w:rsidRPr="00AD20E2" w:rsidRDefault="00DA4D6F" w:rsidP="000C2626">
      <w:pPr>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prvem in četrtem odstavku 314. člena </w:t>
      </w:r>
      <w:hyperlink r:id="rId105" w:history="1">
        <w:r w:rsidRPr="00AD20E2">
          <w:rPr>
            <w:rStyle w:val="Hiperpovezava"/>
            <w:rFonts w:ascii="Arial" w:hAnsi="Arial" w:cs="Arial"/>
            <w:sz w:val="20"/>
            <w:szCs w:val="20"/>
          </w:rPr>
          <w:t>ZDavP-2</w:t>
        </w:r>
      </w:hyperlink>
      <w:r w:rsidRPr="00AD20E2">
        <w:rPr>
          <w:rFonts w:ascii="Arial" w:eastAsia="Times New Roman" w:hAnsi="Arial" w:cs="Arial"/>
          <w:sz w:val="20"/>
          <w:szCs w:val="20"/>
          <w:lang w:eastAsia="sl-SI"/>
        </w:rPr>
        <w:t xml:space="preserve"> je določeno, da davčni zavezanec oprostitve iz 73. člena </w:t>
      </w:r>
      <w:hyperlink r:id="rId106" w:history="1">
        <w:r w:rsidRPr="00AD20E2">
          <w:rPr>
            <w:rStyle w:val="Hiperpovezava"/>
            <w:rFonts w:ascii="Arial" w:eastAsia="Times New Roman" w:hAnsi="Arial" w:cs="Arial"/>
            <w:sz w:val="20"/>
            <w:szCs w:val="20"/>
            <w:lang w:eastAsia="sl-SI"/>
          </w:rPr>
          <w:t>ZDoh-2</w:t>
        </w:r>
      </w:hyperlink>
      <w:r w:rsidRPr="00AD20E2">
        <w:rPr>
          <w:rFonts w:ascii="Arial" w:eastAsia="Times New Roman" w:hAnsi="Arial" w:cs="Arial"/>
          <w:sz w:val="20"/>
          <w:szCs w:val="20"/>
          <w:lang w:eastAsia="sl-SI"/>
        </w:rPr>
        <w:t xml:space="preserve"> uveljavlja z vlogo. </w:t>
      </w:r>
    </w:p>
    <w:p w14:paraId="64E8BE16" w14:textId="77777777" w:rsidR="00DA4D6F" w:rsidRPr="00AD20E2" w:rsidRDefault="00DA4D6F" w:rsidP="000C2626">
      <w:pPr>
        <w:tabs>
          <w:tab w:val="left" w:pos="3402"/>
        </w:tabs>
        <w:spacing w:line="260" w:lineRule="exact"/>
        <w:jc w:val="both"/>
        <w:rPr>
          <w:rFonts w:ascii="Arial" w:eastAsia="Times New Roman" w:hAnsi="Arial" w:cs="Arial"/>
          <w:b/>
          <w:sz w:val="20"/>
          <w:szCs w:val="20"/>
        </w:rPr>
      </w:pPr>
    </w:p>
    <w:p w14:paraId="4FD14E4C" w14:textId="04CA1002" w:rsidR="00DA4D6F" w:rsidRPr="00AD20E2" w:rsidRDefault="00BE6590" w:rsidP="000C2626">
      <w:pPr>
        <w:tabs>
          <w:tab w:val="left" w:pos="3402"/>
        </w:tabs>
        <w:spacing w:line="260" w:lineRule="exact"/>
        <w:jc w:val="both"/>
        <w:rPr>
          <w:rFonts w:ascii="Arial" w:eastAsia="Times New Roman" w:hAnsi="Arial" w:cs="Arial"/>
          <w:sz w:val="20"/>
          <w:szCs w:val="20"/>
        </w:rPr>
      </w:pPr>
      <w:hyperlink r:id="rId107" w:history="1">
        <w:r w:rsidR="00DA4D6F" w:rsidRPr="00AD20E2">
          <w:rPr>
            <w:rStyle w:val="Hiperpovezava"/>
            <w:rFonts w:ascii="Arial" w:eastAsia="Times New Roman" w:hAnsi="Arial" w:cs="Arial"/>
            <w:sz w:val="20"/>
            <w:szCs w:val="20"/>
          </w:rPr>
          <w:t>Vlogo za oprostitev katastrskega dohodka</w:t>
        </w:r>
      </w:hyperlink>
      <w:r w:rsidR="004D66E3" w:rsidRPr="00AD20E2">
        <w:rPr>
          <w:rFonts w:ascii="Arial" w:eastAsia="Times New Roman" w:hAnsi="Arial" w:cs="Arial"/>
          <w:sz w:val="20"/>
          <w:szCs w:val="20"/>
        </w:rPr>
        <w:t xml:space="preserve">, ki je dostopna na spletni strani </w:t>
      </w:r>
      <w:hyperlink r:id="rId108" w:anchor="c1120" w:history="1">
        <w:r w:rsidR="007864E3" w:rsidRPr="00AD20E2">
          <w:rPr>
            <w:rStyle w:val="Hiperpovezava"/>
            <w:rFonts w:ascii="Arial" w:hAnsi="Arial" w:cs="Arial"/>
            <w:sz w:val="20"/>
            <w:szCs w:val="20"/>
          </w:rPr>
          <w:t>FURS</w:t>
        </w:r>
      </w:hyperlink>
      <w:r w:rsidR="004D66E3" w:rsidRPr="00AD20E2">
        <w:rPr>
          <w:rFonts w:ascii="Arial" w:eastAsia="Times New Roman" w:hAnsi="Arial" w:cs="Arial"/>
          <w:sz w:val="20"/>
          <w:szCs w:val="20"/>
        </w:rPr>
        <w:t>,</w:t>
      </w:r>
      <w:r w:rsidR="00DA4D6F" w:rsidRPr="00AD20E2">
        <w:rPr>
          <w:rFonts w:ascii="Arial" w:eastAsia="Times New Roman" w:hAnsi="Arial" w:cs="Arial"/>
          <w:sz w:val="20"/>
          <w:szCs w:val="20"/>
        </w:rPr>
        <w:t xml:space="preserve"> predloži zavezanec za dohodnino od dohodka iz OKGD, za katere se šteje fizična oseba, ki je v zemljiški knjigi oziroma zemljiškem katastru za posamezno kmetijsko ali gozdno zemljišče vpisana kot lastnik ali zakupnik ali je imetnik pravice uporabe zemljišča na podlagi drugega pravnega naslova. </w:t>
      </w:r>
    </w:p>
    <w:p w14:paraId="2BB5A090" w14:textId="77777777" w:rsidR="006301CF" w:rsidRPr="00AD20E2" w:rsidRDefault="006301CF" w:rsidP="006301CF">
      <w:pPr>
        <w:tabs>
          <w:tab w:val="left" w:pos="1701"/>
        </w:tabs>
        <w:spacing w:line="260" w:lineRule="exact"/>
        <w:jc w:val="both"/>
        <w:rPr>
          <w:rFonts w:ascii="Arial" w:eastAsia="Times New Roman" w:hAnsi="Arial" w:cs="Arial"/>
          <w:sz w:val="20"/>
          <w:szCs w:val="20"/>
          <w:lang w:eastAsia="sl-SI"/>
        </w:rPr>
      </w:pPr>
    </w:p>
    <w:p w14:paraId="71DD7DD0" w14:textId="77777777" w:rsidR="006301CF" w:rsidRPr="00AD20E2" w:rsidRDefault="006301CF" w:rsidP="006301CF">
      <w:pPr>
        <w:tabs>
          <w:tab w:val="left" w:pos="1701"/>
        </w:tabs>
        <w:spacing w:line="260" w:lineRule="exact"/>
        <w:jc w:val="both"/>
        <w:rPr>
          <w:rFonts w:ascii="Arial" w:eastAsia="Times New Roman" w:hAnsi="Arial" w:cs="Arial"/>
          <w:sz w:val="20"/>
          <w:szCs w:val="20"/>
          <w:lang w:eastAsia="sl-SI"/>
        </w:rPr>
      </w:pPr>
      <w:r w:rsidRPr="00AD20E2">
        <w:rPr>
          <w:rFonts w:ascii="Arial" w:eastAsia="Times New Roman" w:hAnsi="Arial" w:cs="Arial"/>
          <w:sz w:val="20"/>
          <w:szCs w:val="20"/>
          <w:lang w:eastAsia="sl-SI"/>
        </w:rPr>
        <w:t xml:space="preserve">V posameznem letu se prizanjo vloge, za katere so bile vloge pri davčnem organu vložene do 30. junija leta, za katero se dohodnina odmerja. </w:t>
      </w:r>
      <w:r w:rsidRPr="00AD20E2">
        <w:rPr>
          <w:rFonts w:ascii="Arial" w:hAnsi="Arial" w:cs="Arial"/>
          <w:sz w:val="20"/>
          <w:szCs w:val="20"/>
        </w:rPr>
        <w:t>Ker je 30. junij 2018 sobota</w:t>
      </w:r>
      <w:r w:rsidR="002F0897" w:rsidRPr="00AD20E2">
        <w:rPr>
          <w:rFonts w:ascii="Arial" w:hAnsi="Arial" w:cs="Arial"/>
          <w:sz w:val="20"/>
          <w:szCs w:val="20"/>
        </w:rPr>
        <w:t>, se v letu 2018</w:t>
      </w:r>
      <w:r w:rsidRPr="00AD20E2">
        <w:rPr>
          <w:rFonts w:ascii="Arial" w:hAnsi="Arial" w:cs="Arial"/>
          <w:sz w:val="20"/>
          <w:szCs w:val="20"/>
        </w:rPr>
        <w:t> r</w:t>
      </w:r>
      <w:r w:rsidR="002F0897" w:rsidRPr="00AD20E2">
        <w:rPr>
          <w:rFonts w:ascii="Arial" w:hAnsi="Arial" w:cs="Arial"/>
          <w:sz w:val="20"/>
          <w:szCs w:val="20"/>
        </w:rPr>
        <w:t xml:space="preserve">ok prestavi tako, da se izteče </w:t>
      </w:r>
      <w:r w:rsidRPr="00AD20E2">
        <w:rPr>
          <w:rFonts w:ascii="Arial" w:hAnsi="Arial" w:cs="Arial"/>
          <w:sz w:val="20"/>
          <w:szCs w:val="20"/>
        </w:rPr>
        <w:t>2. julija 2018 ( to je s pretekom prvega naslednjega delovnika).</w:t>
      </w:r>
    </w:p>
    <w:p w14:paraId="59309C08" w14:textId="77777777" w:rsidR="00DA4D6F" w:rsidRPr="00AD20E2" w:rsidRDefault="00DA4D6F" w:rsidP="000C2626">
      <w:pPr>
        <w:spacing w:line="260" w:lineRule="exact"/>
        <w:jc w:val="both"/>
        <w:rPr>
          <w:rFonts w:ascii="Arial" w:eastAsia="Times New Roman" w:hAnsi="Arial" w:cs="Arial"/>
          <w:sz w:val="20"/>
          <w:szCs w:val="20"/>
        </w:rPr>
      </w:pPr>
    </w:p>
    <w:p w14:paraId="38DEC855" w14:textId="77777777" w:rsidR="00DA4D6F" w:rsidRPr="00AD20E2" w:rsidRDefault="00DA4D6F" w:rsidP="000C2626">
      <w:pPr>
        <w:spacing w:line="260" w:lineRule="exact"/>
        <w:jc w:val="both"/>
        <w:rPr>
          <w:rFonts w:ascii="Arial" w:eastAsia="Times New Roman" w:hAnsi="Arial" w:cs="Arial"/>
          <w:sz w:val="20"/>
          <w:szCs w:val="20"/>
        </w:rPr>
      </w:pPr>
      <w:r w:rsidRPr="00AD20E2">
        <w:rPr>
          <w:rFonts w:ascii="Arial" w:eastAsia="Times New Roman" w:hAnsi="Arial" w:cs="Arial"/>
          <w:sz w:val="20"/>
          <w:szCs w:val="20"/>
        </w:rPr>
        <w:t xml:space="preserve">Vloge ni potrebno vlagati za zemljišča pod neodmerjenimi gozdnimi cestami (5. točka </w:t>
      </w:r>
      <w:r w:rsidR="000C2626" w:rsidRPr="00AD20E2">
        <w:rPr>
          <w:rFonts w:ascii="Arial" w:eastAsia="Times New Roman" w:hAnsi="Arial" w:cs="Arial"/>
          <w:sz w:val="20"/>
          <w:szCs w:val="20"/>
        </w:rPr>
        <w:t xml:space="preserve">prvega odstavka </w:t>
      </w:r>
      <w:r w:rsidRPr="00AD20E2">
        <w:rPr>
          <w:rFonts w:ascii="Arial" w:eastAsia="Times New Roman" w:hAnsi="Arial" w:cs="Arial"/>
          <w:sz w:val="20"/>
          <w:szCs w:val="20"/>
        </w:rPr>
        <w:t xml:space="preserve">73. člena </w:t>
      </w:r>
      <w:hyperlink r:id="rId109" w:history="1">
        <w:r w:rsidRPr="00AD20E2">
          <w:rPr>
            <w:rStyle w:val="Hiperpovezava"/>
            <w:rFonts w:ascii="Arial" w:eastAsia="Times New Roman" w:hAnsi="Arial" w:cs="Arial"/>
            <w:sz w:val="20"/>
            <w:szCs w:val="20"/>
          </w:rPr>
          <w:t>ZDoh-2</w:t>
        </w:r>
      </w:hyperlink>
      <w:r w:rsidRPr="00AD20E2">
        <w:rPr>
          <w:rFonts w:ascii="Arial" w:eastAsia="Times New Roman" w:hAnsi="Arial" w:cs="Arial"/>
          <w:sz w:val="20"/>
          <w:szCs w:val="20"/>
        </w:rPr>
        <w:t xml:space="preserve">) in za zemljišča, na katerih so objekti posebnega pomena za obrambo ali ležijo v varnostnem območju takega objekta (19. točka </w:t>
      </w:r>
      <w:r w:rsidR="000C2626" w:rsidRPr="00AD20E2">
        <w:rPr>
          <w:rFonts w:ascii="Arial" w:eastAsia="Times New Roman" w:hAnsi="Arial" w:cs="Arial"/>
          <w:sz w:val="20"/>
          <w:szCs w:val="20"/>
        </w:rPr>
        <w:t xml:space="preserve">prvega odstavka </w:t>
      </w:r>
      <w:r w:rsidRPr="00AD20E2">
        <w:rPr>
          <w:rFonts w:ascii="Arial" w:eastAsia="Times New Roman" w:hAnsi="Arial" w:cs="Arial"/>
          <w:sz w:val="20"/>
          <w:szCs w:val="20"/>
        </w:rPr>
        <w:t xml:space="preserve">73. člena </w:t>
      </w:r>
      <w:hyperlink r:id="rId110" w:history="1">
        <w:r w:rsidRPr="00AD20E2">
          <w:rPr>
            <w:rStyle w:val="Hiperpovezava"/>
            <w:rFonts w:ascii="Arial" w:eastAsia="Times New Roman" w:hAnsi="Arial" w:cs="Arial"/>
            <w:sz w:val="20"/>
            <w:szCs w:val="20"/>
          </w:rPr>
          <w:t>ZDoh-2</w:t>
        </w:r>
      </w:hyperlink>
      <w:r w:rsidRPr="00AD20E2">
        <w:rPr>
          <w:rFonts w:ascii="Arial" w:eastAsia="Times New Roman" w:hAnsi="Arial" w:cs="Arial"/>
          <w:sz w:val="20"/>
          <w:szCs w:val="20"/>
        </w:rPr>
        <w:t>).</w:t>
      </w:r>
    </w:p>
    <w:p w14:paraId="55B82E28" w14:textId="77777777" w:rsidR="00DA4D6F" w:rsidRPr="00AD20E2" w:rsidRDefault="00DA4D6F" w:rsidP="000C2626">
      <w:pPr>
        <w:spacing w:line="260" w:lineRule="exact"/>
        <w:jc w:val="both"/>
        <w:rPr>
          <w:rFonts w:ascii="Arial" w:hAnsi="Arial" w:cs="Arial"/>
          <w:noProof w:val="0"/>
          <w:sz w:val="20"/>
          <w:szCs w:val="20"/>
        </w:rPr>
      </w:pPr>
    </w:p>
    <w:p w14:paraId="15CFA719" w14:textId="77777777" w:rsidR="00DA4D6F" w:rsidRPr="00AD20E2" w:rsidRDefault="00DA4D6F" w:rsidP="000C2626">
      <w:pPr>
        <w:spacing w:line="260" w:lineRule="exact"/>
        <w:jc w:val="both"/>
        <w:rPr>
          <w:rFonts w:ascii="Arial" w:hAnsi="Arial" w:cs="Arial"/>
          <w:noProof w:val="0"/>
          <w:sz w:val="20"/>
          <w:szCs w:val="20"/>
        </w:rPr>
      </w:pPr>
      <w:r w:rsidRPr="00AD20E2">
        <w:rPr>
          <w:rFonts w:ascii="Arial" w:hAnsi="Arial" w:cs="Arial"/>
          <w:noProof w:val="0"/>
          <w:sz w:val="20"/>
          <w:szCs w:val="20"/>
        </w:rPr>
        <w:t xml:space="preserve">Zavezanec, ki </w:t>
      </w:r>
      <w:r w:rsidR="004D66E3" w:rsidRPr="00AD20E2">
        <w:rPr>
          <w:rFonts w:ascii="Arial" w:hAnsi="Arial" w:cs="Arial"/>
          <w:noProof w:val="0"/>
          <w:sz w:val="20"/>
          <w:szCs w:val="20"/>
        </w:rPr>
        <w:t>davčno osnovo od do</w:t>
      </w:r>
      <w:r w:rsidR="00B90E2B" w:rsidRPr="00AD20E2">
        <w:rPr>
          <w:rFonts w:ascii="Arial" w:hAnsi="Arial" w:cs="Arial"/>
          <w:noProof w:val="0"/>
          <w:sz w:val="20"/>
          <w:szCs w:val="20"/>
        </w:rPr>
        <w:t xml:space="preserve">hodka iz OKGD ugotavlja na podlagi katastrskega dohodka, </w:t>
      </w:r>
      <w:r w:rsidRPr="00AD20E2">
        <w:rPr>
          <w:rFonts w:ascii="Arial" w:hAnsi="Arial" w:cs="Arial"/>
          <w:noProof w:val="0"/>
          <w:sz w:val="20"/>
          <w:szCs w:val="20"/>
        </w:rPr>
        <w:t xml:space="preserve">lahko posamezna zemljišča na podlagi vloge, ki jo predloži davčnemu organ v skladu s 15. točko </w:t>
      </w:r>
      <w:r w:rsidR="000C2626" w:rsidRPr="00AD20E2">
        <w:rPr>
          <w:rFonts w:ascii="Arial" w:hAnsi="Arial" w:cs="Arial"/>
          <w:noProof w:val="0"/>
          <w:sz w:val="20"/>
          <w:szCs w:val="20"/>
        </w:rPr>
        <w:t xml:space="preserve">prvega odstavka </w:t>
      </w:r>
      <w:r w:rsidRPr="00AD20E2">
        <w:rPr>
          <w:rFonts w:ascii="Arial" w:hAnsi="Arial" w:cs="Arial"/>
          <w:noProof w:val="0"/>
          <w:sz w:val="20"/>
          <w:szCs w:val="20"/>
        </w:rPr>
        <w:t xml:space="preserve">73. člena </w:t>
      </w:r>
      <w:hyperlink r:id="rId111" w:history="1">
        <w:r w:rsidRPr="00AD20E2">
          <w:rPr>
            <w:rStyle w:val="Hiperpovezava"/>
            <w:rFonts w:ascii="Arial" w:eastAsia="Times New Roman" w:hAnsi="Arial" w:cs="Arial"/>
            <w:sz w:val="20"/>
            <w:szCs w:val="20"/>
          </w:rPr>
          <w:t>ZDoh-2</w:t>
        </w:r>
      </w:hyperlink>
      <w:r w:rsidRPr="00AD20E2">
        <w:rPr>
          <w:rFonts w:ascii="Arial" w:hAnsi="Arial" w:cs="Arial"/>
          <w:noProof w:val="0"/>
          <w:sz w:val="20"/>
          <w:szCs w:val="20"/>
        </w:rPr>
        <w:t>, izvzame iz pavšalne</w:t>
      </w:r>
      <w:r w:rsidR="000C2626" w:rsidRPr="00AD20E2">
        <w:rPr>
          <w:rFonts w:ascii="Arial" w:hAnsi="Arial" w:cs="Arial"/>
          <w:noProof w:val="0"/>
          <w:sz w:val="20"/>
          <w:szCs w:val="20"/>
        </w:rPr>
        <w:t>ga ugotavljanja davčne osnove</w:t>
      </w:r>
      <w:r w:rsidRPr="00AD20E2">
        <w:rPr>
          <w:rFonts w:ascii="Arial" w:hAnsi="Arial" w:cs="Arial"/>
          <w:noProof w:val="0"/>
          <w:sz w:val="20"/>
          <w:szCs w:val="20"/>
        </w:rPr>
        <w:t xml:space="preserve">, kadar ta zemljišča uporablja za doseganje dohodka druga fizična oseba, ki opravlja registrirano kmetijsko dejavnost v skladu s III.3. poglavja </w:t>
      </w:r>
      <w:hyperlink r:id="rId112" w:history="1">
        <w:r w:rsidRPr="00AD20E2">
          <w:rPr>
            <w:rStyle w:val="Hiperpovezava"/>
            <w:rFonts w:ascii="Arial" w:eastAsia="Times New Roman" w:hAnsi="Arial" w:cs="Arial"/>
            <w:sz w:val="20"/>
            <w:szCs w:val="20"/>
          </w:rPr>
          <w:t>ZDoh-2</w:t>
        </w:r>
      </w:hyperlink>
      <w:r w:rsidRPr="00AD20E2">
        <w:rPr>
          <w:rFonts w:ascii="Arial" w:hAnsi="Arial" w:cs="Arial"/>
          <w:noProof w:val="0"/>
          <w:sz w:val="20"/>
          <w:szCs w:val="20"/>
        </w:rPr>
        <w:t xml:space="preserve"> in davčno osnovo od te dejavnosti ugotavlja na podlagi dejanskih prihodkov in dejanskih odhodkov ali dejanskih prihodkov in normiranih odhodkov. Za navedena razmerja morajo obstajati ustrezne listine oziroma mora biti sklenjeno pogodbeno razmerje.</w:t>
      </w:r>
    </w:p>
    <w:p w14:paraId="5A4A3981" w14:textId="77777777" w:rsidR="00DA4D6F" w:rsidRPr="00AD20E2" w:rsidRDefault="00DA4D6F" w:rsidP="000C2626">
      <w:pPr>
        <w:spacing w:line="260" w:lineRule="exact"/>
        <w:jc w:val="both"/>
        <w:rPr>
          <w:rFonts w:ascii="Arial" w:hAnsi="Arial" w:cs="Arial"/>
          <w:noProof w:val="0"/>
          <w:sz w:val="20"/>
          <w:szCs w:val="20"/>
        </w:rPr>
      </w:pPr>
    </w:p>
    <w:p w14:paraId="6C8CF861" w14:textId="4EBED611" w:rsidR="004D66E3" w:rsidRPr="00AD20E2" w:rsidRDefault="00DA4D6F" w:rsidP="000C2626">
      <w:pPr>
        <w:spacing w:line="260" w:lineRule="exact"/>
        <w:jc w:val="both"/>
        <w:rPr>
          <w:rFonts w:ascii="Arial" w:hAnsi="Arial" w:cs="Arial"/>
          <w:noProof w:val="0"/>
          <w:sz w:val="20"/>
          <w:szCs w:val="20"/>
        </w:rPr>
      </w:pPr>
      <w:r w:rsidRPr="00E46E4E">
        <w:rPr>
          <w:rFonts w:ascii="Arial" w:hAnsi="Arial" w:cs="Arial"/>
          <w:noProof w:val="0"/>
          <w:sz w:val="20"/>
          <w:szCs w:val="20"/>
        </w:rPr>
        <w:t>Zavezan</w:t>
      </w:r>
      <w:r w:rsidR="00047AA1" w:rsidRPr="00E46E4E">
        <w:rPr>
          <w:rFonts w:ascii="Arial" w:hAnsi="Arial" w:cs="Arial"/>
          <w:noProof w:val="0"/>
          <w:sz w:val="20"/>
          <w:szCs w:val="20"/>
        </w:rPr>
        <w:t>e</w:t>
      </w:r>
      <w:r w:rsidRPr="00E46E4E">
        <w:rPr>
          <w:rFonts w:ascii="Arial" w:hAnsi="Arial" w:cs="Arial"/>
          <w:noProof w:val="0"/>
          <w:sz w:val="20"/>
          <w:szCs w:val="20"/>
        </w:rPr>
        <w:t>c</w:t>
      </w:r>
      <w:r w:rsidRPr="00AD20E2">
        <w:rPr>
          <w:rFonts w:ascii="Arial" w:hAnsi="Arial" w:cs="Arial"/>
          <w:noProof w:val="0"/>
          <w:sz w:val="20"/>
          <w:szCs w:val="20"/>
        </w:rPr>
        <w:t xml:space="preserve"> mora davčni organ obvestiti o prenehanju razlogov za posamezno oprostitev.</w:t>
      </w:r>
    </w:p>
    <w:p w14:paraId="77219E5E" w14:textId="77777777" w:rsidR="004D66E3" w:rsidRPr="00AD20E2" w:rsidRDefault="004D66E3" w:rsidP="000C2626">
      <w:pPr>
        <w:spacing w:line="260" w:lineRule="exact"/>
        <w:jc w:val="both"/>
        <w:rPr>
          <w:rFonts w:ascii="Arial" w:hAnsi="Arial" w:cs="Arial"/>
          <w:noProof w:val="0"/>
          <w:sz w:val="20"/>
          <w:szCs w:val="20"/>
        </w:rPr>
      </w:pPr>
    </w:p>
    <w:p w14:paraId="5FC5632C" w14:textId="3CC2D262" w:rsidR="00987308" w:rsidRPr="00AD20E2" w:rsidRDefault="00B90E2B" w:rsidP="000C2626">
      <w:pPr>
        <w:spacing w:line="260" w:lineRule="exact"/>
        <w:jc w:val="both"/>
        <w:rPr>
          <w:rFonts w:ascii="Arial" w:hAnsi="Arial" w:cs="Arial"/>
          <w:noProof w:val="0"/>
          <w:sz w:val="20"/>
          <w:szCs w:val="20"/>
        </w:rPr>
      </w:pPr>
      <w:r w:rsidRPr="00AD20E2">
        <w:rPr>
          <w:rFonts w:ascii="Arial" w:hAnsi="Arial" w:cs="Arial"/>
          <w:noProof w:val="0"/>
          <w:sz w:val="20"/>
          <w:szCs w:val="20"/>
        </w:rPr>
        <w:t>Zavezancem iz</w:t>
      </w:r>
      <w:r w:rsidR="00DA4D6F" w:rsidRPr="00AD20E2">
        <w:rPr>
          <w:rFonts w:ascii="Arial" w:hAnsi="Arial" w:cs="Arial"/>
          <w:noProof w:val="0"/>
          <w:sz w:val="20"/>
          <w:szCs w:val="20"/>
        </w:rPr>
        <w:t xml:space="preserve"> 304. člena </w:t>
      </w:r>
      <w:hyperlink r:id="rId113" w:history="1">
        <w:r w:rsidR="00DA4D6F" w:rsidRPr="00AD20E2">
          <w:rPr>
            <w:rStyle w:val="Hiperpovezava"/>
            <w:rFonts w:ascii="Arial" w:hAnsi="Arial" w:cs="Arial"/>
            <w:sz w:val="20"/>
            <w:szCs w:val="20"/>
          </w:rPr>
          <w:t>ZDavP-2</w:t>
        </w:r>
      </w:hyperlink>
      <w:r w:rsidR="00DA4D6F" w:rsidRPr="00AD20E2">
        <w:rPr>
          <w:rFonts w:ascii="Arial" w:hAnsi="Arial" w:cs="Arial"/>
          <w:noProof w:val="0"/>
          <w:sz w:val="20"/>
          <w:szCs w:val="20"/>
        </w:rPr>
        <w:t xml:space="preserve">, ki so priglasili ugotavljanje davčne osnove od dohodka iz OKGD na podlagi dejanskih prihodkov in dejanskih odhodkov ali na podlagi dejanskih prihodkov in normiranih odhodkov, pravica do oprostitev po 73. členu </w:t>
      </w:r>
      <w:hyperlink r:id="rId114" w:history="1">
        <w:r w:rsidR="00675BE8" w:rsidRPr="00AD20E2">
          <w:rPr>
            <w:rStyle w:val="Hiperpovezava"/>
            <w:rFonts w:ascii="Arial" w:eastAsia="Times New Roman" w:hAnsi="Arial" w:cs="Arial"/>
            <w:sz w:val="20"/>
            <w:szCs w:val="20"/>
          </w:rPr>
          <w:t>ZDoh-2</w:t>
        </w:r>
      </w:hyperlink>
      <w:r w:rsidR="00DA4D6F" w:rsidRPr="00AD20E2">
        <w:rPr>
          <w:rFonts w:ascii="Arial" w:hAnsi="Arial" w:cs="Arial"/>
          <w:noProof w:val="0"/>
          <w:sz w:val="20"/>
          <w:szCs w:val="20"/>
        </w:rPr>
        <w:t xml:space="preserve"> preneha po uradni dolžnosti na podlagi odločbe o </w:t>
      </w:r>
      <w:r w:rsidR="00987308" w:rsidRPr="00AD20E2">
        <w:rPr>
          <w:rFonts w:ascii="Arial" w:hAnsi="Arial" w:cs="Arial"/>
          <w:noProof w:val="0"/>
          <w:sz w:val="20"/>
          <w:szCs w:val="20"/>
        </w:rPr>
        <w:t xml:space="preserve">ugotavljanju davčne osnove od dohodka iz OKGD na podlagi dejanskih prihodkov in </w:t>
      </w:r>
      <w:r w:rsidR="007864E3">
        <w:rPr>
          <w:rFonts w:ascii="Arial" w:hAnsi="Arial" w:cs="Arial"/>
          <w:noProof w:val="0"/>
          <w:sz w:val="20"/>
          <w:szCs w:val="20"/>
        </w:rPr>
        <w:t xml:space="preserve">dejanskih </w:t>
      </w:r>
      <w:r w:rsidR="00987308" w:rsidRPr="00AD20E2">
        <w:rPr>
          <w:rFonts w:ascii="Arial" w:hAnsi="Arial" w:cs="Arial"/>
          <w:noProof w:val="0"/>
          <w:sz w:val="20"/>
          <w:szCs w:val="20"/>
        </w:rPr>
        <w:t xml:space="preserve">odhodkov oziroma </w:t>
      </w:r>
      <w:r w:rsidR="007864E3">
        <w:rPr>
          <w:rFonts w:ascii="Arial" w:hAnsi="Arial" w:cs="Arial"/>
          <w:noProof w:val="0"/>
          <w:sz w:val="20"/>
          <w:szCs w:val="20"/>
        </w:rPr>
        <w:t xml:space="preserve">dejanskih prihodkov in </w:t>
      </w:r>
      <w:r w:rsidR="00987308" w:rsidRPr="00AD20E2">
        <w:rPr>
          <w:rFonts w:ascii="Arial" w:hAnsi="Arial" w:cs="Arial"/>
          <w:noProof w:val="0"/>
          <w:sz w:val="20"/>
          <w:szCs w:val="20"/>
        </w:rPr>
        <w:t>normiranih dohodkov.</w:t>
      </w:r>
    </w:p>
    <w:p w14:paraId="327A85E6" w14:textId="77777777" w:rsidR="00DA4D6F" w:rsidRDefault="00DA4D6F" w:rsidP="00C343FF">
      <w:pPr>
        <w:spacing w:line="260" w:lineRule="exact"/>
        <w:jc w:val="both"/>
        <w:rPr>
          <w:rFonts w:ascii="Arial" w:eastAsia="Times New Roman" w:hAnsi="Arial" w:cs="Arial"/>
          <w:noProof w:val="0"/>
          <w:sz w:val="20"/>
          <w:szCs w:val="20"/>
          <w:lang w:eastAsia="sl-SI"/>
        </w:rPr>
      </w:pPr>
    </w:p>
    <w:p w14:paraId="216F8626" w14:textId="5564EA9B" w:rsidR="00DA4D6F" w:rsidRDefault="00FE75E5" w:rsidP="00DA4D6F">
      <w:pPr>
        <w:pStyle w:val="FURSnaslov2"/>
        <w:ind w:left="284" w:hanging="284"/>
        <w:rPr>
          <w:lang w:eastAsia="sl-SI"/>
        </w:rPr>
      </w:pPr>
      <w:bookmarkStart w:id="24" w:name="_Toc536176644"/>
      <w:r>
        <w:rPr>
          <w:lang w:eastAsia="sl-SI"/>
        </w:rPr>
        <w:t>2.</w:t>
      </w:r>
      <w:r w:rsidR="004D1749">
        <w:rPr>
          <w:lang w:eastAsia="sl-SI"/>
        </w:rPr>
        <w:t>10</w:t>
      </w:r>
      <w:r>
        <w:rPr>
          <w:lang w:eastAsia="sl-SI"/>
        </w:rPr>
        <w:t xml:space="preserve"> Olajšava za investicije v osnovn</w:t>
      </w:r>
      <w:r w:rsidR="004D66E3">
        <w:rPr>
          <w:lang w:eastAsia="sl-SI"/>
        </w:rPr>
        <w:t>o</w:t>
      </w:r>
      <w:r w:rsidR="00DA4D6F">
        <w:rPr>
          <w:lang w:eastAsia="sl-SI"/>
        </w:rPr>
        <w:t xml:space="preserve"> kmetijsk</w:t>
      </w:r>
      <w:r w:rsidR="004D66E3">
        <w:rPr>
          <w:lang w:eastAsia="sl-SI"/>
        </w:rPr>
        <w:t>o</w:t>
      </w:r>
      <w:r w:rsidR="00DA4D6F">
        <w:rPr>
          <w:lang w:eastAsia="sl-SI"/>
        </w:rPr>
        <w:t xml:space="preserve"> in osnovn</w:t>
      </w:r>
      <w:r w:rsidR="004D66E3">
        <w:rPr>
          <w:lang w:eastAsia="sl-SI"/>
        </w:rPr>
        <w:t>o</w:t>
      </w:r>
      <w:r w:rsidR="00DA4D6F">
        <w:rPr>
          <w:lang w:eastAsia="sl-SI"/>
        </w:rPr>
        <w:t xml:space="preserve"> gozdarsk</w:t>
      </w:r>
      <w:r w:rsidR="004D66E3">
        <w:rPr>
          <w:lang w:eastAsia="sl-SI"/>
        </w:rPr>
        <w:t>o</w:t>
      </w:r>
      <w:r w:rsidR="00DA4D6F">
        <w:rPr>
          <w:lang w:eastAsia="sl-SI"/>
        </w:rPr>
        <w:t xml:space="preserve"> dejavnost</w:t>
      </w:r>
      <w:bookmarkEnd w:id="24"/>
    </w:p>
    <w:p w14:paraId="4E7A1F1E" w14:textId="77777777" w:rsidR="00DA4D6F" w:rsidRPr="00675BE8" w:rsidRDefault="00DA4D6F" w:rsidP="00675BE8">
      <w:pPr>
        <w:spacing w:line="260" w:lineRule="exact"/>
        <w:jc w:val="both"/>
        <w:rPr>
          <w:rFonts w:ascii="Arial" w:eastAsia="Times New Roman" w:hAnsi="Arial" w:cs="Arial"/>
          <w:noProof w:val="0"/>
          <w:sz w:val="20"/>
          <w:szCs w:val="20"/>
          <w:lang w:eastAsia="sl-SI"/>
        </w:rPr>
      </w:pPr>
    </w:p>
    <w:p w14:paraId="3E08AE65" w14:textId="77777777" w:rsidR="00DA4D6F" w:rsidRDefault="00DA4D6F" w:rsidP="00675BE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Davčni zavezanec</w:t>
      </w:r>
      <w:r w:rsidR="00E32E00">
        <w:rPr>
          <w:rFonts w:ascii="Arial" w:eastAsia="Times New Roman" w:hAnsi="Arial" w:cs="Arial"/>
          <w:sz w:val="20"/>
          <w:szCs w:val="20"/>
          <w:lang w:eastAsia="sl-SI"/>
        </w:rPr>
        <w:t xml:space="preserve"> za dohodek iz OKGD lahko</w:t>
      </w:r>
      <w:r w:rsidRPr="006877D3">
        <w:rPr>
          <w:rFonts w:ascii="Arial" w:eastAsia="Times New Roman" w:hAnsi="Arial" w:cs="Arial"/>
          <w:sz w:val="20"/>
          <w:szCs w:val="20"/>
          <w:lang w:eastAsia="sl-SI"/>
        </w:rPr>
        <w:t xml:space="preserve"> v skladu s 73.a členom </w:t>
      </w:r>
      <w:hyperlink r:id="rId115"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za vlaganja v osnovna sredstva in opremo v povezavi z OKGD na kmečkem gospodinjstvu ali v okviru agrarne skupnosti uveljavlja olajšavo za investiranje v OKGD (v nadaljevanju: olajšava) v višini 40 % vloženega zneska. </w:t>
      </w:r>
      <w:hyperlink r:id="rId116" w:history="1">
        <w:r w:rsidRPr="006877D3">
          <w:rPr>
            <w:rStyle w:val="Hiperpovezava"/>
            <w:rFonts w:ascii="Arial" w:eastAsia="Times New Roman" w:hAnsi="Arial" w:cs="Arial"/>
            <w:sz w:val="20"/>
            <w:szCs w:val="20"/>
            <w:lang w:eastAsia="sl-SI"/>
          </w:rPr>
          <w:t>Več o uveljavljanju olajšave</w:t>
        </w:r>
      </w:hyperlink>
      <w:r w:rsidR="003E5416"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w:t>
      </w:r>
    </w:p>
    <w:p w14:paraId="190DCCA0" w14:textId="77777777" w:rsidR="007864E3" w:rsidRDefault="007864E3" w:rsidP="00675BE8">
      <w:pPr>
        <w:spacing w:line="260" w:lineRule="exact"/>
        <w:jc w:val="both"/>
        <w:rPr>
          <w:rFonts w:ascii="Arial" w:eastAsia="Times New Roman" w:hAnsi="Arial" w:cs="Arial"/>
          <w:sz w:val="20"/>
          <w:szCs w:val="20"/>
          <w:lang w:eastAsia="sl-SI"/>
        </w:rPr>
      </w:pPr>
    </w:p>
    <w:p w14:paraId="6E173321" w14:textId="77777777" w:rsidR="00DA4D6F" w:rsidRPr="006877D3" w:rsidRDefault="00DA4D6F" w:rsidP="00560582">
      <w:pPr>
        <w:jc w:val="both"/>
        <w:rPr>
          <w:rFonts w:ascii="Arial" w:eastAsia="Times New Roman" w:hAnsi="Arial" w:cs="Arial"/>
          <w:noProof w:val="0"/>
          <w:sz w:val="20"/>
          <w:szCs w:val="20"/>
          <w:lang w:eastAsia="sl-SI"/>
        </w:rPr>
      </w:pPr>
    </w:p>
    <w:p w14:paraId="0B115C0C" w14:textId="77777777" w:rsidR="00DA4D6F" w:rsidRPr="00F026BC" w:rsidRDefault="00DA4D6F" w:rsidP="00F026BC">
      <w:pPr>
        <w:pStyle w:val="FURSnaslov1"/>
      </w:pPr>
      <w:bookmarkStart w:id="25" w:name="_Toc536176645"/>
      <w:r w:rsidRPr="00F026BC">
        <w:lastRenderedPageBreak/>
        <w:t xml:space="preserve">3.0 </w:t>
      </w:r>
      <w:r w:rsidR="00F026BC">
        <w:t xml:space="preserve">ODMERA AKONTACIJE DOHODNINE </w:t>
      </w:r>
      <w:r w:rsidR="00320A2F">
        <w:t>OD DOHODKA IZ OKGD</w:t>
      </w:r>
      <w:bookmarkEnd w:id="25"/>
    </w:p>
    <w:p w14:paraId="3404F0EE" w14:textId="77777777" w:rsidR="00DA4D6F" w:rsidRPr="0043182B" w:rsidRDefault="00DA4D6F" w:rsidP="00560582">
      <w:pPr>
        <w:jc w:val="both"/>
        <w:rPr>
          <w:rFonts w:ascii="Arial" w:eastAsia="Times New Roman" w:hAnsi="Arial" w:cs="Arial"/>
          <w:noProof w:val="0"/>
          <w:sz w:val="20"/>
          <w:szCs w:val="20"/>
          <w:lang w:eastAsia="sl-SI"/>
        </w:rPr>
      </w:pPr>
    </w:p>
    <w:p w14:paraId="3C9BB99F" w14:textId="77777777" w:rsidR="001A12A1" w:rsidRPr="00EB4708" w:rsidRDefault="00DA4D6F" w:rsidP="003B1479">
      <w:pPr>
        <w:pStyle w:val="FURSnaslov2"/>
        <w:rPr>
          <w:rFonts w:cs="Arial"/>
          <w:szCs w:val="22"/>
        </w:rPr>
      </w:pPr>
      <w:bookmarkStart w:id="26" w:name="_Toc536176646"/>
      <w:r w:rsidRPr="00EB4708">
        <w:rPr>
          <w:rFonts w:cs="Arial"/>
          <w:szCs w:val="22"/>
        </w:rPr>
        <w:t>3.1</w:t>
      </w:r>
      <w:r w:rsidR="00397091" w:rsidRPr="00EB4708">
        <w:rPr>
          <w:rFonts w:cs="Arial"/>
          <w:szCs w:val="22"/>
        </w:rPr>
        <w:t xml:space="preserve"> </w:t>
      </w:r>
      <w:r w:rsidR="001A12A1" w:rsidRPr="00EB4708">
        <w:rPr>
          <w:rFonts w:cs="Arial"/>
          <w:szCs w:val="22"/>
        </w:rPr>
        <w:t xml:space="preserve">Obračun predhodne akontacije dohodnine </w:t>
      </w:r>
      <w:r w:rsidR="00320A2F">
        <w:rPr>
          <w:rFonts w:cs="Arial"/>
          <w:szCs w:val="22"/>
        </w:rPr>
        <w:t xml:space="preserve">od drugih dohodkov, povezanih z OKGD </w:t>
      </w:r>
      <w:r w:rsidR="001A12A1" w:rsidRPr="00EB4708">
        <w:rPr>
          <w:rFonts w:cs="Arial"/>
          <w:szCs w:val="22"/>
        </w:rPr>
        <w:t>(davčn</w:t>
      </w:r>
      <w:r w:rsidR="00373BE1" w:rsidRPr="00EB4708">
        <w:rPr>
          <w:rFonts w:cs="Arial"/>
          <w:szCs w:val="22"/>
        </w:rPr>
        <w:t>i</w:t>
      </w:r>
      <w:r w:rsidR="001A12A1" w:rsidRPr="00EB4708">
        <w:rPr>
          <w:rFonts w:cs="Arial"/>
          <w:szCs w:val="22"/>
        </w:rPr>
        <w:t xml:space="preserve"> odtegljaj)</w:t>
      </w:r>
      <w:bookmarkEnd w:id="26"/>
    </w:p>
    <w:p w14:paraId="3D2CD676" w14:textId="77777777" w:rsidR="004D7B37" w:rsidRPr="0043182B" w:rsidRDefault="004D7B37" w:rsidP="00831193">
      <w:pPr>
        <w:jc w:val="both"/>
        <w:rPr>
          <w:rFonts w:ascii="Arial" w:eastAsia="Times New Roman" w:hAnsi="Arial" w:cs="Arial"/>
          <w:b/>
          <w:bCs/>
          <w:noProof w:val="0"/>
          <w:sz w:val="20"/>
          <w:szCs w:val="20"/>
          <w:highlight w:val="yellow"/>
          <w:lang w:eastAsia="sl-SI"/>
        </w:rPr>
      </w:pPr>
    </w:p>
    <w:p w14:paraId="7C2C5491" w14:textId="77777777" w:rsidR="001622C4" w:rsidRPr="006877D3" w:rsidRDefault="004D7B37" w:rsidP="007A22C9">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Izplačevalci drugih dohodkov iz </w:t>
      </w:r>
      <w:r w:rsidR="00BC3CBD" w:rsidRPr="006877D3">
        <w:rPr>
          <w:rFonts w:ascii="Arial" w:eastAsia="Times New Roman" w:hAnsi="Arial" w:cs="Arial"/>
          <w:noProof w:val="0"/>
          <w:sz w:val="20"/>
          <w:szCs w:val="20"/>
          <w:lang w:eastAsia="sl-SI"/>
        </w:rPr>
        <w:t>OKGD</w:t>
      </w:r>
      <w:r w:rsidRPr="006877D3">
        <w:rPr>
          <w:rFonts w:ascii="Arial" w:eastAsia="Times New Roman" w:hAnsi="Arial" w:cs="Arial"/>
          <w:noProof w:val="0"/>
          <w:sz w:val="20"/>
          <w:szCs w:val="20"/>
          <w:lang w:eastAsia="sl-SI"/>
        </w:rPr>
        <w:t xml:space="preserve"> so davčnemu organu ob izplačilu zavezancem iz točk B in C </w:t>
      </w:r>
      <w:r w:rsidR="00A710E0" w:rsidRPr="006877D3">
        <w:rPr>
          <w:rFonts w:ascii="Arial" w:eastAsia="Times New Roman" w:hAnsi="Arial" w:cs="Arial"/>
          <w:noProof w:val="0"/>
          <w:sz w:val="20"/>
          <w:szCs w:val="20"/>
          <w:lang w:eastAsia="sl-SI"/>
        </w:rPr>
        <w:t xml:space="preserve">poglavja 2.4.2 </w:t>
      </w:r>
      <w:r w:rsidRPr="006877D3">
        <w:rPr>
          <w:rFonts w:ascii="Arial" w:eastAsia="Times New Roman" w:hAnsi="Arial" w:cs="Arial"/>
          <w:noProof w:val="0"/>
          <w:sz w:val="20"/>
          <w:szCs w:val="20"/>
          <w:lang w:eastAsia="sl-SI"/>
        </w:rPr>
        <w:t>dolžni predložiti obračun davčnih odtegljajev (</w:t>
      </w:r>
      <w:hyperlink r:id="rId117" w:history="1">
        <w:r w:rsidRPr="006877D3">
          <w:rPr>
            <w:rStyle w:val="Hiperpovezava"/>
            <w:rFonts w:ascii="Arial" w:eastAsia="Times New Roman" w:hAnsi="Arial" w:cs="Arial"/>
            <w:noProof w:val="0"/>
            <w:sz w:val="20"/>
            <w:szCs w:val="20"/>
            <w:lang w:eastAsia="sl-SI"/>
          </w:rPr>
          <w:t>obrazec REK-2</w:t>
        </w:r>
      </w:hyperlink>
      <w:r w:rsidRPr="006877D3">
        <w:rPr>
          <w:rFonts w:ascii="Arial" w:eastAsia="Times New Roman" w:hAnsi="Arial" w:cs="Arial"/>
          <w:noProof w:val="0"/>
          <w:sz w:val="20"/>
          <w:szCs w:val="20"/>
          <w:lang w:eastAsia="sl-SI"/>
        </w:rPr>
        <w:t xml:space="preserve">) na način, kot je to določeno v </w:t>
      </w:r>
      <w:hyperlink r:id="rId118" w:history="1">
        <w:r w:rsidRPr="006877D3">
          <w:rPr>
            <w:rStyle w:val="Hiperpovezava"/>
            <w:rFonts w:ascii="Arial" w:eastAsia="Times New Roman" w:hAnsi="Arial" w:cs="Arial"/>
            <w:noProof w:val="0"/>
            <w:sz w:val="20"/>
            <w:szCs w:val="20"/>
            <w:lang w:eastAsia="sl-SI"/>
          </w:rPr>
          <w:t>Pravilniku o vsebini in obliki obračuna davčnih odtegljajev ter o načinu predložitve davčnemu organu</w:t>
        </w:r>
      </w:hyperlink>
      <w:r w:rsidR="001D17BE" w:rsidRPr="006877D3">
        <w:rPr>
          <w:rFonts w:ascii="Arial" w:eastAsia="Times New Roman" w:hAnsi="Arial" w:cs="Arial"/>
          <w:noProof w:val="0"/>
          <w:sz w:val="20"/>
          <w:szCs w:val="20"/>
          <w:lang w:eastAsia="sl-SI"/>
        </w:rPr>
        <w:t xml:space="preserve"> (Uradni list RS, št. 37/08, 64/08, 62/09, 22/10, 109/10, 107/12, 32/13, 85/13, 108/13, 22/14, 93/14, 101/15, 60/16</w:t>
      </w:r>
      <w:r w:rsidR="006301CF">
        <w:rPr>
          <w:rFonts w:ascii="Arial" w:eastAsia="Times New Roman" w:hAnsi="Arial" w:cs="Arial"/>
          <w:noProof w:val="0"/>
          <w:sz w:val="20"/>
          <w:szCs w:val="20"/>
          <w:lang w:eastAsia="sl-SI"/>
        </w:rPr>
        <w:t xml:space="preserve">, </w:t>
      </w:r>
      <w:r w:rsidR="001D17BE" w:rsidRPr="006877D3">
        <w:rPr>
          <w:rFonts w:ascii="Arial" w:eastAsia="Times New Roman" w:hAnsi="Arial" w:cs="Arial"/>
          <w:noProof w:val="0"/>
          <w:sz w:val="20"/>
          <w:szCs w:val="20"/>
          <w:lang w:eastAsia="sl-SI"/>
        </w:rPr>
        <w:t>79/16</w:t>
      </w:r>
      <w:r w:rsidR="006301CF">
        <w:rPr>
          <w:rFonts w:ascii="Arial" w:eastAsia="Times New Roman" w:hAnsi="Arial" w:cs="Arial"/>
          <w:noProof w:val="0"/>
          <w:sz w:val="20"/>
          <w:szCs w:val="20"/>
          <w:lang w:eastAsia="sl-SI"/>
        </w:rPr>
        <w:t>, 63/17 in 79/17</w:t>
      </w:r>
      <w:r w:rsidR="001D17BE"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w:t>
      </w:r>
    </w:p>
    <w:p w14:paraId="4BB52780" w14:textId="43A363D6" w:rsidR="004D7B37" w:rsidRPr="006877D3" w:rsidRDefault="004D7B37" w:rsidP="007A22C9">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 xml:space="preserve">Izplačevalec obrazec REK-2 predloži preko spletnega </w:t>
      </w:r>
      <w:r w:rsidR="00C7156E">
        <w:rPr>
          <w:rFonts w:ascii="Arial" w:eastAsia="Times New Roman" w:hAnsi="Arial" w:cs="Arial"/>
          <w:noProof w:val="0"/>
          <w:sz w:val="20"/>
          <w:szCs w:val="20"/>
          <w:lang w:eastAsia="sl-SI"/>
        </w:rPr>
        <w:t>portala</w:t>
      </w:r>
      <w:r w:rsidRPr="006877D3">
        <w:rPr>
          <w:rFonts w:ascii="Arial" w:eastAsia="Times New Roman" w:hAnsi="Arial" w:cs="Arial"/>
          <w:noProof w:val="0"/>
          <w:sz w:val="20"/>
          <w:szCs w:val="20"/>
          <w:lang w:eastAsia="sl-SI"/>
        </w:rPr>
        <w:t xml:space="preserve"> </w:t>
      </w:r>
      <w:proofErr w:type="spellStart"/>
      <w:r w:rsidRPr="006877D3">
        <w:rPr>
          <w:rFonts w:ascii="Arial" w:eastAsia="Times New Roman" w:hAnsi="Arial" w:cs="Arial"/>
          <w:noProof w:val="0"/>
          <w:sz w:val="20"/>
          <w:szCs w:val="20"/>
          <w:lang w:eastAsia="sl-SI"/>
        </w:rPr>
        <w:t>eDavki</w:t>
      </w:r>
      <w:proofErr w:type="spellEnd"/>
      <w:r w:rsidRPr="006877D3">
        <w:rPr>
          <w:rFonts w:ascii="Arial" w:eastAsia="Times New Roman" w:hAnsi="Arial" w:cs="Arial"/>
          <w:noProof w:val="0"/>
          <w:sz w:val="20"/>
          <w:szCs w:val="20"/>
          <w:lang w:eastAsia="sl-SI"/>
        </w:rPr>
        <w:t xml:space="preserve"> najkasneje na dan izplačila dohodka, pri čemer s predpisanega seznama vrst dohodkov izbere ustrezno šifro dohodka. </w:t>
      </w:r>
      <w:hyperlink r:id="rId119" w:history="1">
        <w:r w:rsidR="00DD6798" w:rsidRPr="006877D3">
          <w:rPr>
            <w:rStyle w:val="Hiperpovezava"/>
            <w:rFonts w:ascii="Arial" w:eastAsia="Times New Roman" w:hAnsi="Arial" w:cs="Arial"/>
            <w:noProof w:val="0"/>
            <w:sz w:val="20"/>
            <w:szCs w:val="20"/>
            <w:lang w:eastAsia="sl-SI"/>
          </w:rPr>
          <w:t xml:space="preserve">Več informacij o obrazcih </w:t>
        </w:r>
        <w:r w:rsidR="008D1802" w:rsidRPr="006877D3">
          <w:rPr>
            <w:rStyle w:val="Hiperpovezava"/>
            <w:rFonts w:ascii="Arial" w:eastAsia="Times New Roman" w:hAnsi="Arial" w:cs="Arial"/>
            <w:noProof w:val="0"/>
            <w:sz w:val="20"/>
            <w:szCs w:val="20"/>
            <w:lang w:eastAsia="sl-SI"/>
          </w:rPr>
          <w:t>REK</w:t>
        </w:r>
        <w:r w:rsidR="00D84188" w:rsidRPr="006877D3">
          <w:rPr>
            <w:rStyle w:val="Hiperpovezava"/>
            <w:rFonts w:ascii="Arial" w:eastAsia="Times New Roman" w:hAnsi="Arial" w:cs="Arial"/>
            <w:noProof w:val="0"/>
            <w:sz w:val="20"/>
            <w:szCs w:val="20"/>
            <w:lang w:eastAsia="sl-SI"/>
          </w:rPr>
          <w:t>-2</w:t>
        </w:r>
      </w:hyperlink>
      <w:r w:rsidR="003E5416" w:rsidRPr="006877D3">
        <w:rPr>
          <w:rFonts w:ascii="Arial" w:eastAsia="Times New Roman" w:hAnsi="Arial" w:cs="Arial"/>
          <w:noProof w:val="0"/>
          <w:sz w:val="20"/>
          <w:szCs w:val="20"/>
          <w:lang w:eastAsia="sl-SI"/>
        </w:rPr>
        <w:t>.</w:t>
      </w:r>
      <w:r w:rsidR="00D84188" w:rsidRPr="006877D3">
        <w:rPr>
          <w:rFonts w:ascii="Arial" w:eastAsia="Times New Roman" w:hAnsi="Arial" w:cs="Arial"/>
          <w:noProof w:val="0"/>
          <w:sz w:val="20"/>
          <w:szCs w:val="20"/>
          <w:lang w:eastAsia="sl-SI"/>
        </w:rPr>
        <w:t xml:space="preserve"> </w:t>
      </w:r>
    </w:p>
    <w:p w14:paraId="7FB937D5" w14:textId="77777777" w:rsidR="00A710E0" w:rsidRPr="006877D3" w:rsidRDefault="00A710E0" w:rsidP="007A22C9">
      <w:pPr>
        <w:spacing w:line="260" w:lineRule="exact"/>
        <w:jc w:val="both"/>
        <w:rPr>
          <w:rFonts w:ascii="Arial" w:eastAsia="Times New Roman" w:hAnsi="Arial" w:cs="Arial"/>
          <w:noProof w:val="0"/>
          <w:sz w:val="20"/>
          <w:szCs w:val="20"/>
          <w:lang w:eastAsia="sl-SI"/>
        </w:rPr>
      </w:pPr>
    </w:p>
    <w:p w14:paraId="7F9FDA84" w14:textId="3E293AA1" w:rsidR="00A710E0" w:rsidRPr="006877D3" w:rsidRDefault="00A710E0" w:rsidP="007A22C9">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V primeru, da zavezanec oziroma njegovo kmečko gospodinjstvo prejme obdavčljivo kmetijsko subvencijo, je njen izplačevalec dolžan izračunati, odtegniti in plačati predhodno akontacijo dohodnine (oziroma kadar gre za zavezanca nerezidenta akontacijo dohodnine) že ob izplačilu. V skladu z drugim odstavkom 129. člena </w:t>
      </w:r>
      <w:hyperlink r:id="rId120"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izplačevalec kmetijske subvencije akontacijo</w:t>
      </w:r>
      <w:r w:rsidR="00C7156E">
        <w:rPr>
          <w:rFonts w:ascii="Arial" w:eastAsia="Times New Roman" w:hAnsi="Arial" w:cs="Arial"/>
          <w:sz w:val="20"/>
          <w:szCs w:val="20"/>
          <w:lang w:eastAsia="sl-SI"/>
        </w:rPr>
        <w:t xml:space="preserve"> oziroma predhodno akontacijo dohodnine</w:t>
      </w:r>
      <w:r w:rsidRPr="006877D3">
        <w:rPr>
          <w:rFonts w:ascii="Arial" w:eastAsia="Times New Roman" w:hAnsi="Arial" w:cs="Arial"/>
          <w:sz w:val="20"/>
          <w:szCs w:val="20"/>
          <w:lang w:eastAsia="sl-SI"/>
        </w:rPr>
        <w:t xml:space="preserve"> izračuna in plača od davčne osnove, ki je skladno s tretjim odstavkom 71. člena </w:t>
      </w:r>
      <w:hyperlink r:id="rId121"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vsak posamezni dohodek. Na podlagi drugega odstavka 129. člena </w:t>
      </w:r>
      <w:hyperlink r:id="rId122"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se </w:t>
      </w:r>
      <w:r w:rsidR="00C7156E">
        <w:rPr>
          <w:rFonts w:ascii="Arial" w:eastAsia="Times New Roman" w:hAnsi="Arial" w:cs="Arial"/>
          <w:sz w:val="20"/>
          <w:szCs w:val="20"/>
          <w:lang w:eastAsia="sl-SI"/>
        </w:rPr>
        <w:t xml:space="preserve">akontacija oziroma </w:t>
      </w:r>
      <w:r w:rsidRPr="006877D3">
        <w:rPr>
          <w:rFonts w:ascii="Arial" w:eastAsia="Times New Roman" w:hAnsi="Arial" w:cs="Arial"/>
          <w:sz w:val="20"/>
          <w:szCs w:val="20"/>
          <w:lang w:eastAsia="sl-SI"/>
        </w:rPr>
        <w:t>predhodna akontacija dohodnine od kmetijskih subvencij izračuna in plača po stopnji:</w:t>
      </w:r>
    </w:p>
    <w:p w14:paraId="328EE8C6" w14:textId="77777777" w:rsidR="00A710E0" w:rsidRPr="006877D3" w:rsidRDefault="00A710E0" w:rsidP="00A710E0">
      <w:pPr>
        <w:spacing w:line="260" w:lineRule="exact"/>
        <w:jc w:val="both"/>
        <w:rPr>
          <w:rFonts w:ascii="Arial" w:eastAsia="Times New Roman" w:hAnsi="Arial" w:cs="Arial"/>
          <w:sz w:val="20"/>
          <w:szCs w:val="20"/>
          <w:lang w:eastAsia="sl-SI"/>
        </w:rPr>
      </w:pPr>
    </w:p>
    <w:p w14:paraId="2F84C048" w14:textId="77777777" w:rsidR="00A710E0" w:rsidRPr="006877D3" w:rsidRDefault="00A710E0" w:rsidP="00B35849">
      <w:pPr>
        <w:pStyle w:val="Odstavekseznama"/>
        <w:numPr>
          <w:ilvl w:val="0"/>
          <w:numId w:val="8"/>
        </w:numPr>
        <w:spacing w:after="100" w:afterAutospacing="1"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10 % od davčne osnove, če je posamezno izplačilo večje od 200 eurov, </w:t>
      </w:r>
    </w:p>
    <w:p w14:paraId="12D16785" w14:textId="77777777" w:rsidR="007A22C9" w:rsidRPr="006877D3" w:rsidRDefault="00A710E0" w:rsidP="00B35849">
      <w:pPr>
        <w:pStyle w:val="Odstavekseznama"/>
        <w:numPr>
          <w:ilvl w:val="0"/>
          <w:numId w:val="8"/>
        </w:numPr>
        <w:spacing w:before="100" w:beforeAutospacing="1" w:after="100" w:afterAutospacing="1"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  0 % od davčne osnove, če je posamezno izplačil</w:t>
      </w:r>
      <w:r w:rsidR="007A22C9" w:rsidRPr="006877D3">
        <w:rPr>
          <w:rFonts w:ascii="Arial" w:eastAsia="Times New Roman" w:hAnsi="Arial" w:cs="Arial"/>
          <w:sz w:val="20"/>
          <w:szCs w:val="20"/>
          <w:lang w:eastAsia="sl-SI"/>
        </w:rPr>
        <w:t>o enako ali manjše od 200 eurov.</w:t>
      </w:r>
    </w:p>
    <w:p w14:paraId="067D193C" w14:textId="77777777" w:rsidR="009D660F" w:rsidRPr="00EE2740" w:rsidRDefault="00DA4D6F" w:rsidP="00EE2740">
      <w:pPr>
        <w:pStyle w:val="FURSnaslov2"/>
        <w:spacing w:line="260" w:lineRule="exact"/>
        <w:jc w:val="both"/>
        <w:rPr>
          <w:rFonts w:cs="Arial"/>
          <w:sz w:val="20"/>
          <w:szCs w:val="20"/>
        </w:rPr>
      </w:pPr>
      <w:bookmarkStart w:id="27" w:name="_Toc536176647"/>
      <w:r w:rsidRPr="00EE2740">
        <w:rPr>
          <w:rFonts w:cs="Arial"/>
          <w:sz w:val="20"/>
          <w:szCs w:val="20"/>
        </w:rPr>
        <w:t>3.</w:t>
      </w:r>
      <w:r w:rsidR="0087382C" w:rsidRPr="00EE2740">
        <w:rPr>
          <w:rFonts w:cs="Arial"/>
          <w:sz w:val="20"/>
          <w:szCs w:val="20"/>
        </w:rPr>
        <w:t>2</w:t>
      </w:r>
      <w:r w:rsidR="000D306E" w:rsidRPr="00EE2740">
        <w:rPr>
          <w:rFonts w:cs="Arial"/>
          <w:sz w:val="20"/>
          <w:szCs w:val="20"/>
        </w:rPr>
        <w:t xml:space="preserve"> Poročanje z datoteko VIRSKUP</w:t>
      </w:r>
      <w:r w:rsidR="002F3BBA" w:rsidRPr="00EE2740">
        <w:rPr>
          <w:rFonts w:cs="Arial"/>
          <w:sz w:val="20"/>
          <w:szCs w:val="20"/>
        </w:rPr>
        <w:t>KM.DAT</w:t>
      </w:r>
      <w:bookmarkEnd w:id="27"/>
    </w:p>
    <w:p w14:paraId="083DC3F4" w14:textId="77777777" w:rsidR="009D660F" w:rsidRPr="00EE2740" w:rsidRDefault="009D660F" w:rsidP="00EE2740">
      <w:pPr>
        <w:pStyle w:val="FURSnaslov2"/>
        <w:spacing w:line="260" w:lineRule="exact"/>
        <w:jc w:val="both"/>
        <w:rPr>
          <w:rFonts w:cs="Arial"/>
          <w:sz w:val="20"/>
          <w:szCs w:val="20"/>
        </w:rPr>
      </w:pPr>
    </w:p>
    <w:p w14:paraId="4493211C" w14:textId="77777777" w:rsidR="00F241E6" w:rsidRPr="006877D3" w:rsidRDefault="00D106C0" w:rsidP="00EE2740">
      <w:pPr>
        <w:pStyle w:val="odstavek1"/>
        <w:spacing w:before="0" w:line="260" w:lineRule="exact"/>
        <w:ind w:firstLine="0"/>
        <w:rPr>
          <w:sz w:val="20"/>
          <w:szCs w:val="20"/>
        </w:rPr>
      </w:pPr>
      <w:r w:rsidRPr="006877D3">
        <w:rPr>
          <w:color w:val="000000"/>
          <w:sz w:val="20"/>
          <w:szCs w:val="20"/>
        </w:rPr>
        <w:t xml:space="preserve">V šestem odstavku 340. člena </w:t>
      </w:r>
      <w:hyperlink r:id="rId123" w:history="1">
        <w:r w:rsidRPr="006877D3">
          <w:rPr>
            <w:rStyle w:val="Hiperpovezava"/>
            <w:sz w:val="20"/>
            <w:szCs w:val="20"/>
          </w:rPr>
          <w:t>ZDavP-2</w:t>
        </w:r>
      </w:hyperlink>
      <w:r w:rsidRPr="006877D3">
        <w:rPr>
          <w:color w:val="000000"/>
          <w:sz w:val="20"/>
          <w:szCs w:val="20"/>
        </w:rPr>
        <w:t xml:space="preserve"> je določeno, da </w:t>
      </w:r>
      <w:r w:rsidR="00F55D2E" w:rsidRPr="006877D3">
        <w:rPr>
          <w:sz w:val="20"/>
          <w:szCs w:val="20"/>
        </w:rPr>
        <w:t>ARSKTRP</w:t>
      </w:r>
      <w:r w:rsidR="002F3BBA" w:rsidRPr="006877D3">
        <w:rPr>
          <w:sz w:val="20"/>
          <w:szCs w:val="20"/>
        </w:rPr>
        <w:t xml:space="preserve">, Zavod za gozdove Slovenije ter drugi izplačevalci </w:t>
      </w:r>
      <w:r w:rsidR="00EE2740" w:rsidRPr="006877D3">
        <w:rPr>
          <w:sz w:val="20"/>
          <w:szCs w:val="20"/>
        </w:rPr>
        <w:t>kmetijskih subvencij, ki</w:t>
      </w:r>
      <w:r w:rsidR="002F3BBA" w:rsidRPr="006877D3">
        <w:rPr>
          <w:sz w:val="20"/>
          <w:szCs w:val="20"/>
        </w:rPr>
        <w:t xml:space="preserve"> jih izplačujejo za račun zavezancev, članov agrarne </w:t>
      </w:r>
      <w:r w:rsidR="00E32E00">
        <w:rPr>
          <w:sz w:val="20"/>
          <w:szCs w:val="20"/>
        </w:rPr>
        <w:t xml:space="preserve">ali pašne </w:t>
      </w:r>
      <w:r w:rsidR="002F3BBA" w:rsidRPr="006877D3">
        <w:rPr>
          <w:sz w:val="20"/>
          <w:szCs w:val="20"/>
        </w:rPr>
        <w:t>skupnos</w:t>
      </w:r>
      <w:r w:rsidR="00E32E00">
        <w:rPr>
          <w:sz w:val="20"/>
          <w:szCs w:val="20"/>
        </w:rPr>
        <w:t>ti</w:t>
      </w:r>
      <w:r w:rsidR="002F3BBA" w:rsidRPr="006877D3">
        <w:rPr>
          <w:sz w:val="20"/>
          <w:szCs w:val="20"/>
        </w:rPr>
        <w:t xml:space="preserve">, ki se po predpisih o kmetijstvu štejejo za samostojno kmetijsko gospodarstvo, za katere se v skladu z zakonom, ki ureja dohodnino, predhodna akontacija izračuna in plača od osnove od </w:t>
      </w:r>
      <w:r w:rsidR="00EE2740" w:rsidRPr="006877D3">
        <w:rPr>
          <w:sz w:val="20"/>
          <w:szCs w:val="20"/>
        </w:rPr>
        <w:t>kmetijskih subvencij,</w:t>
      </w:r>
      <w:r w:rsidR="002F3BBA" w:rsidRPr="006877D3">
        <w:rPr>
          <w:sz w:val="20"/>
          <w:szCs w:val="20"/>
        </w:rPr>
        <w:t xml:space="preserve"> pošljejo davčnemu organu podatke, potrebne za pripis davčne osnove in predhodne akontacije dohodnine od </w:t>
      </w:r>
      <w:r w:rsidR="00EE2740" w:rsidRPr="006877D3">
        <w:rPr>
          <w:sz w:val="20"/>
          <w:szCs w:val="20"/>
        </w:rPr>
        <w:t>kmetijskih subvencij</w:t>
      </w:r>
      <w:r w:rsidR="002F3BBA" w:rsidRPr="006877D3">
        <w:rPr>
          <w:sz w:val="20"/>
          <w:szCs w:val="20"/>
        </w:rPr>
        <w:t xml:space="preserve"> posameznemu davčnemu zavezancu ter podatke za identifikacijo zavezanca za davek in zavezanca za dajanje podatkov, do 15. januarja tekočega leta za preteklo leto</w:t>
      </w:r>
      <w:r w:rsidR="00320A2F" w:rsidRPr="006877D3">
        <w:rPr>
          <w:sz w:val="20"/>
          <w:szCs w:val="20"/>
        </w:rPr>
        <w:t xml:space="preserve"> (za leto 201</w:t>
      </w:r>
      <w:r w:rsidR="006301CF">
        <w:rPr>
          <w:sz w:val="20"/>
          <w:szCs w:val="20"/>
        </w:rPr>
        <w:t>8</w:t>
      </w:r>
      <w:r w:rsidR="00320A2F" w:rsidRPr="006877D3">
        <w:rPr>
          <w:sz w:val="20"/>
          <w:szCs w:val="20"/>
        </w:rPr>
        <w:t xml:space="preserve"> do 15. januarja 201</w:t>
      </w:r>
      <w:r w:rsidR="006301CF">
        <w:rPr>
          <w:sz w:val="20"/>
          <w:szCs w:val="20"/>
        </w:rPr>
        <w:t>9</w:t>
      </w:r>
      <w:r w:rsidR="00320A2F" w:rsidRPr="006877D3">
        <w:rPr>
          <w:sz w:val="20"/>
          <w:szCs w:val="20"/>
        </w:rPr>
        <w:t>)</w:t>
      </w:r>
      <w:r w:rsidR="002F3BBA" w:rsidRPr="006877D3">
        <w:rPr>
          <w:sz w:val="20"/>
          <w:szCs w:val="20"/>
        </w:rPr>
        <w:t xml:space="preserve">. </w:t>
      </w:r>
    </w:p>
    <w:p w14:paraId="5B6A1539" w14:textId="77777777" w:rsidR="009D660F" w:rsidRPr="006877D3" w:rsidRDefault="009D660F" w:rsidP="00EE2740">
      <w:pPr>
        <w:pStyle w:val="odstavek1"/>
        <w:spacing w:before="0" w:line="260" w:lineRule="exact"/>
        <w:ind w:firstLine="0"/>
        <w:rPr>
          <w:sz w:val="20"/>
          <w:szCs w:val="20"/>
        </w:rPr>
      </w:pPr>
    </w:p>
    <w:p w14:paraId="0FBD14AF" w14:textId="4A855FAE" w:rsidR="002F3BBA" w:rsidRPr="006877D3" w:rsidRDefault="00F241E6" w:rsidP="00EE2740">
      <w:pPr>
        <w:pStyle w:val="odstavek1"/>
        <w:spacing w:before="0" w:line="260" w:lineRule="exact"/>
        <w:ind w:firstLine="0"/>
        <w:rPr>
          <w:rFonts w:eastAsiaTheme="minorHAnsi"/>
          <w:sz w:val="20"/>
          <w:szCs w:val="20"/>
        </w:rPr>
      </w:pPr>
      <w:r w:rsidRPr="006877D3">
        <w:rPr>
          <w:sz w:val="20"/>
          <w:szCs w:val="20"/>
        </w:rPr>
        <w:t>Izplačevalci z</w:t>
      </w:r>
      <w:r w:rsidR="002F3BBA" w:rsidRPr="006877D3">
        <w:rPr>
          <w:sz w:val="20"/>
          <w:szCs w:val="20"/>
        </w:rPr>
        <w:t xml:space="preserve">a vsako agrarno </w:t>
      </w:r>
      <w:r w:rsidR="00E32E00">
        <w:rPr>
          <w:sz w:val="20"/>
          <w:szCs w:val="20"/>
        </w:rPr>
        <w:t xml:space="preserve">ali pašno </w:t>
      </w:r>
      <w:r w:rsidR="002F3BBA" w:rsidRPr="006877D3">
        <w:rPr>
          <w:sz w:val="20"/>
          <w:szCs w:val="20"/>
        </w:rPr>
        <w:t>skupnost pošlje</w:t>
      </w:r>
      <w:r w:rsidR="007F7B40" w:rsidRPr="006877D3">
        <w:rPr>
          <w:sz w:val="20"/>
          <w:szCs w:val="20"/>
        </w:rPr>
        <w:t>jo</w:t>
      </w:r>
      <w:r w:rsidR="002F3BBA" w:rsidRPr="006877D3">
        <w:rPr>
          <w:sz w:val="20"/>
          <w:szCs w:val="20"/>
        </w:rPr>
        <w:t xml:space="preserve"> podatke po stanju na dan 30. junija leta, za katero se predhodna akontacija odmerja, in sicer enolično identifikacijo osebe, ki ji je bil dohodek izplačan, in seznam članov skupnosti fizičnih oseb, zavezancev za dohodnin</w:t>
      </w:r>
      <w:r w:rsidR="00C7156E">
        <w:rPr>
          <w:sz w:val="20"/>
          <w:szCs w:val="20"/>
        </w:rPr>
        <w:t>o od dohodkov po poglavju III.4</w:t>
      </w:r>
      <w:r w:rsidR="002F3BBA" w:rsidRPr="006877D3">
        <w:rPr>
          <w:sz w:val="20"/>
          <w:szCs w:val="20"/>
        </w:rPr>
        <w:t xml:space="preserve"> </w:t>
      </w:r>
      <w:hyperlink r:id="rId124" w:history="1">
        <w:r w:rsidR="002F3BBA" w:rsidRPr="006877D3">
          <w:rPr>
            <w:rStyle w:val="Hiperpovezava"/>
            <w:sz w:val="20"/>
            <w:szCs w:val="20"/>
          </w:rPr>
          <w:t>ZDoh-2</w:t>
        </w:r>
      </w:hyperlink>
      <w:r w:rsidR="00555FEF" w:rsidRPr="006877D3">
        <w:rPr>
          <w:rStyle w:val="Hiperpovezava"/>
          <w:sz w:val="20"/>
          <w:szCs w:val="20"/>
        </w:rPr>
        <w:t>,</w:t>
      </w:r>
      <w:r w:rsidR="002F3BBA" w:rsidRPr="006877D3">
        <w:rPr>
          <w:sz w:val="20"/>
          <w:szCs w:val="20"/>
        </w:rPr>
        <w:t xml:space="preserve"> z enoličnimi identifikatorji ter pripadajočimi lastniškimi deleži ali deleži skupnosti, ki jih imajo v uporabi.</w:t>
      </w:r>
      <w:r w:rsidR="007F7B40" w:rsidRPr="006877D3">
        <w:rPr>
          <w:sz w:val="20"/>
          <w:szCs w:val="20"/>
        </w:rPr>
        <w:t xml:space="preserve"> </w:t>
      </w:r>
      <w:r w:rsidR="00D106C0" w:rsidRPr="006877D3">
        <w:rPr>
          <w:sz w:val="20"/>
          <w:szCs w:val="20"/>
        </w:rPr>
        <w:t xml:space="preserve">V navedenih primerih izplačevalci </w:t>
      </w:r>
      <w:r w:rsidR="00555FEF" w:rsidRPr="006877D3">
        <w:rPr>
          <w:sz w:val="20"/>
          <w:szCs w:val="20"/>
        </w:rPr>
        <w:t xml:space="preserve">pošljejo podatke </w:t>
      </w:r>
      <w:r w:rsidR="00D106C0" w:rsidRPr="006877D3">
        <w:rPr>
          <w:sz w:val="20"/>
          <w:szCs w:val="20"/>
        </w:rPr>
        <w:t xml:space="preserve">davčnemu organu </w:t>
      </w:r>
      <w:r w:rsidR="00555FEF" w:rsidRPr="006877D3">
        <w:rPr>
          <w:sz w:val="20"/>
          <w:szCs w:val="20"/>
        </w:rPr>
        <w:t xml:space="preserve">preko spletnega </w:t>
      </w:r>
      <w:r w:rsidR="00C7156E">
        <w:rPr>
          <w:sz w:val="20"/>
          <w:szCs w:val="20"/>
        </w:rPr>
        <w:t>portala</w:t>
      </w:r>
      <w:r w:rsidR="00555FEF" w:rsidRPr="006877D3">
        <w:rPr>
          <w:sz w:val="20"/>
          <w:szCs w:val="20"/>
        </w:rPr>
        <w:t xml:space="preserve"> </w:t>
      </w:r>
      <w:proofErr w:type="spellStart"/>
      <w:r w:rsidR="00555FEF" w:rsidRPr="006877D3">
        <w:rPr>
          <w:sz w:val="20"/>
          <w:szCs w:val="20"/>
        </w:rPr>
        <w:t>eDavki</w:t>
      </w:r>
      <w:proofErr w:type="spellEnd"/>
      <w:r w:rsidR="00555FEF" w:rsidRPr="006877D3">
        <w:rPr>
          <w:sz w:val="20"/>
          <w:szCs w:val="20"/>
        </w:rPr>
        <w:t xml:space="preserve"> </w:t>
      </w:r>
      <w:r w:rsidR="00D106C0" w:rsidRPr="006877D3">
        <w:rPr>
          <w:sz w:val="20"/>
          <w:szCs w:val="20"/>
        </w:rPr>
        <w:t>v datoteki VIRSKUPKM.DAT</w:t>
      </w:r>
      <w:r w:rsidR="00555FEF" w:rsidRPr="006877D3">
        <w:rPr>
          <w:sz w:val="20"/>
          <w:szCs w:val="20"/>
        </w:rPr>
        <w:t>.</w:t>
      </w:r>
    </w:p>
    <w:p w14:paraId="63CF4368" w14:textId="77777777" w:rsidR="002F3BBA" w:rsidRPr="006877D3" w:rsidRDefault="002F3BBA" w:rsidP="00EE2740">
      <w:pPr>
        <w:autoSpaceDE w:val="0"/>
        <w:autoSpaceDN w:val="0"/>
        <w:adjustRightInd w:val="0"/>
        <w:spacing w:line="260" w:lineRule="exact"/>
        <w:jc w:val="both"/>
        <w:rPr>
          <w:rFonts w:ascii="Arial" w:hAnsi="Arial" w:cs="Arial"/>
          <w:noProof w:val="0"/>
          <w:color w:val="000000"/>
          <w:sz w:val="20"/>
          <w:szCs w:val="20"/>
        </w:rPr>
      </w:pPr>
      <w:r w:rsidRPr="006877D3">
        <w:rPr>
          <w:rFonts w:ascii="Arial" w:hAnsi="Arial" w:cs="Arial"/>
          <w:noProof w:val="0"/>
          <w:color w:val="000000"/>
          <w:sz w:val="20"/>
          <w:szCs w:val="20"/>
        </w:rPr>
        <w:t xml:space="preserve"> </w:t>
      </w:r>
    </w:p>
    <w:p w14:paraId="2159D1B6" w14:textId="77777777" w:rsidR="00110C1D" w:rsidRDefault="00BE6590" w:rsidP="00EE2740">
      <w:pPr>
        <w:autoSpaceDE w:val="0"/>
        <w:autoSpaceDN w:val="0"/>
        <w:adjustRightInd w:val="0"/>
        <w:spacing w:line="260" w:lineRule="exact"/>
        <w:jc w:val="both"/>
        <w:rPr>
          <w:rFonts w:ascii="Arial" w:hAnsi="Arial" w:cs="Arial"/>
          <w:bCs/>
          <w:noProof w:val="0"/>
          <w:color w:val="000000"/>
          <w:sz w:val="20"/>
          <w:szCs w:val="20"/>
        </w:rPr>
      </w:pPr>
      <w:hyperlink r:id="rId125" w:history="1">
        <w:r w:rsidR="00D106C0" w:rsidRPr="006877D3">
          <w:rPr>
            <w:rStyle w:val="Hiperpovezava"/>
            <w:rFonts w:ascii="Arial" w:hAnsi="Arial" w:cs="Arial"/>
            <w:bCs/>
            <w:noProof w:val="0"/>
            <w:sz w:val="20"/>
            <w:szCs w:val="20"/>
          </w:rPr>
          <w:t>Pravilnik o dostavi podatkov za odmero dohodnine od drugih dohodkov iz osnovne kmetijske in osnovne gozdarske dejavnosti</w:t>
        </w:r>
      </w:hyperlink>
      <w:r w:rsidR="00D106C0" w:rsidRPr="006877D3">
        <w:rPr>
          <w:rFonts w:ascii="Arial" w:hAnsi="Arial" w:cs="Arial"/>
          <w:bCs/>
          <w:noProof w:val="0"/>
          <w:color w:val="000000"/>
          <w:sz w:val="20"/>
          <w:szCs w:val="20"/>
        </w:rPr>
        <w:t xml:space="preserve"> </w:t>
      </w:r>
      <w:r w:rsidR="001D17BE" w:rsidRPr="006877D3">
        <w:rPr>
          <w:rFonts w:ascii="Arial" w:hAnsi="Arial" w:cs="Arial"/>
          <w:sz w:val="20"/>
          <w:szCs w:val="20"/>
        </w:rPr>
        <w:t xml:space="preserve">(Uradni list RS, št. 94/14) </w:t>
      </w:r>
      <w:r w:rsidR="00D106C0" w:rsidRPr="006877D3">
        <w:rPr>
          <w:rFonts w:ascii="Arial" w:hAnsi="Arial" w:cs="Arial"/>
          <w:bCs/>
          <w:noProof w:val="0"/>
          <w:color w:val="000000"/>
          <w:sz w:val="20"/>
          <w:szCs w:val="20"/>
        </w:rPr>
        <w:t xml:space="preserve">v 4. členu določa, da ti izplačevalci poročajo v obliki in na način določen v Prilogi 2 tega </w:t>
      </w:r>
      <w:r w:rsidR="00EE2740" w:rsidRPr="006877D3">
        <w:rPr>
          <w:rFonts w:ascii="Arial" w:hAnsi="Arial" w:cs="Arial"/>
          <w:bCs/>
          <w:noProof w:val="0"/>
          <w:color w:val="000000"/>
          <w:sz w:val="20"/>
          <w:szCs w:val="20"/>
        </w:rPr>
        <w:t>pravilnika. To pomeni</w:t>
      </w:r>
      <w:r w:rsidR="00D106C0" w:rsidRPr="006877D3">
        <w:rPr>
          <w:rFonts w:ascii="Arial" w:hAnsi="Arial" w:cs="Arial"/>
          <w:bCs/>
          <w:noProof w:val="0"/>
          <w:color w:val="000000"/>
          <w:sz w:val="20"/>
          <w:szCs w:val="20"/>
        </w:rPr>
        <w:t xml:space="preserve">, da se podatki </w:t>
      </w:r>
      <w:r w:rsidR="002F3BBA" w:rsidRPr="006877D3">
        <w:rPr>
          <w:rFonts w:ascii="Arial" w:hAnsi="Arial" w:cs="Arial"/>
          <w:noProof w:val="0"/>
          <w:color w:val="000000"/>
          <w:sz w:val="20"/>
          <w:szCs w:val="20"/>
        </w:rPr>
        <w:t>o članih agrarnih</w:t>
      </w:r>
      <w:r w:rsidR="00E32E00">
        <w:rPr>
          <w:rFonts w:ascii="Arial" w:hAnsi="Arial" w:cs="Arial"/>
          <w:noProof w:val="0"/>
          <w:color w:val="000000"/>
          <w:sz w:val="20"/>
          <w:szCs w:val="20"/>
        </w:rPr>
        <w:t xml:space="preserve"> in pašnih</w:t>
      </w:r>
      <w:r w:rsidR="002F3BBA" w:rsidRPr="006877D3">
        <w:rPr>
          <w:rFonts w:ascii="Arial" w:hAnsi="Arial" w:cs="Arial"/>
          <w:noProof w:val="0"/>
          <w:color w:val="000000"/>
          <w:sz w:val="20"/>
          <w:szCs w:val="20"/>
        </w:rPr>
        <w:t xml:space="preserve"> skupnosti, katerim s</w:t>
      </w:r>
      <w:r w:rsidR="00EE2740" w:rsidRPr="006877D3">
        <w:rPr>
          <w:rFonts w:ascii="Arial" w:hAnsi="Arial" w:cs="Arial"/>
          <w:noProof w:val="0"/>
          <w:color w:val="000000"/>
          <w:sz w:val="20"/>
          <w:szCs w:val="20"/>
        </w:rPr>
        <w:t>o se v preteklem letu izplačale kmetijske subvencije</w:t>
      </w:r>
      <w:r w:rsidR="002F3BBA" w:rsidRPr="006877D3">
        <w:rPr>
          <w:rFonts w:ascii="Arial" w:hAnsi="Arial" w:cs="Arial"/>
          <w:noProof w:val="0"/>
          <w:color w:val="000000"/>
          <w:sz w:val="20"/>
          <w:szCs w:val="20"/>
        </w:rPr>
        <w:t>, ki se vštevajo v davčno osnovo</w:t>
      </w:r>
      <w:r w:rsidR="00D106C0" w:rsidRPr="006877D3">
        <w:rPr>
          <w:rFonts w:ascii="Arial" w:hAnsi="Arial" w:cs="Arial"/>
          <w:noProof w:val="0"/>
          <w:color w:val="000000"/>
          <w:sz w:val="20"/>
          <w:szCs w:val="20"/>
        </w:rPr>
        <w:t>,</w:t>
      </w:r>
      <w:r w:rsidR="002F3BBA" w:rsidRPr="006877D3">
        <w:rPr>
          <w:rFonts w:ascii="Arial" w:hAnsi="Arial" w:cs="Arial"/>
          <w:noProof w:val="0"/>
          <w:color w:val="000000"/>
          <w:sz w:val="20"/>
          <w:szCs w:val="20"/>
        </w:rPr>
        <w:t xml:space="preserve"> </w:t>
      </w:r>
      <w:r w:rsidR="00D106C0" w:rsidRPr="006877D3">
        <w:rPr>
          <w:rFonts w:ascii="Arial" w:hAnsi="Arial" w:cs="Arial"/>
          <w:bCs/>
          <w:noProof w:val="0"/>
          <w:color w:val="000000"/>
          <w:sz w:val="20"/>
          <w:szCs w:val="20"/>
        </w:rPr>
        <w:t>zapišejo v datoteki z imenom VIRSKUPKM.DAT</w:t>
      </w:r>
      <w:r w:rsidR="000B6CDD" w:rsidRPr="006877D3">
        <w:rPr>
          <w:rFonts w:ascii="Arial" w:hAnsi="Arial" w:cs="Arial"/>
          <w:bCs/>
          <w:noProof w:val="0"/>
          <w:color w:val="000000"/>
          <w:sz w:val="20"/>
          <w:szCs w:val="20"/>
        </w:rPr>
        <w:t>.</w:t>
      </w:r>
    </w:p>
    <w:p w14:paraId="79B48540" w14:textId="77777777" w:rsidR="00C7156E" w:rsidRDefault="00C7156E" w:rsidP="00EE2740">
      <w:pPr>
        <w:autoSpaceDE w:val="0"/>
        <w:autoSpaceDN w:val="0"/>
        <w:adjustRightInd w:val="0"/>
        <w:spacing w:line="260" w:lineRule="exact"/>
        <w:jc w:val="both"/>
        <w:rPr>
          <w:rFonts w:ascii="Arial" w:hAnsi="Arial" w:cs="Arial"/>
          <w:bCs/>
          <w:noProof w:val="0"/>
          <w:color w:val="000000"/>
          <w:sz w:val="20"/>
          <w:szCs w:val="20"/>
        </w:rPr>
      </w:pPr>
    </w:p>
    <w:p w14:paraId="1D68EFCC" w14:textId="77777777" w:rsidR="00C7156E" w:rsidRDefault="00C7156E" w:rsidP="00EE2740">
      <w:pPr>
        <w:autoSpaceDE w:val="0"/>
        <w:autoSpaceDN w:val="0"/>
        <w:adjustRightInd w:val="0"/>
        <w:spacing w:line="260" w:lineRule="exact"/>
        <w:jc w:val="both"/>
        <w:rPr>
          <w:rFonts w:ascii="Arial" w:hAnsi="Arial" w:cs="Arial"/>
          <w:bCs/>
          <w:noProof w:val="0"/>
          <w:color w:val="000000"/>
          <w:sz w:val="20"/>
          <w:szCs w:val="20"/>
        </w:rPr>
      </w:pPr>
    </w:p>
    <w:p w14:paraId="5DC42F36" w14:textId="77777777" w:rsidR="00C7156E" w:rsidRPr="006877D3" w:rsidRDefault="00C7156E" w:rsidP="00EE2740">
      <w:pPr>
        <w:autoSpaceDE w:val="0"/>
        <w:autoSpaceDN w:val="0"/>
        <w:adjustRightInd w:val="0"/>
        <w:spacing w:line="260" w:lineRule="exact"/>
        <w:jc w:val="both"/>
        <w:rPr>
          <w:rFonts w:ascii="Arial" w:hAnsi="Arial" w:cs="Arial"/>
          <w:bCs/>
          <w:noProof w:val="0"/>
          <w:color w:val="000000"/>
          <w:sz w:val="20"/>
          <w:szCs w:val="20"/>
        </w:rPr>
      </w:pPr>
    </w:p>
    <w:p w14:paraId="0DCF004C" w14:textId="77777777" w:rsidR="0087382C" w:rsidRPr="006877D3" w:rsidRDefault="0087382C" w:rsidP="009D660F">
      <w:pPr>
        <w:autoSpaceDE w:val="0"/>
        <w:autoSpaceDN w:val="0"/>
        <w:adjustRightInd w:val="0"/>
        <w:spacing w:line="260" w:lineRule="exact"/>
        <w:jc w:val="both"/>
        <w:rPr>
          <w:rFonts w:ascii="Arial" w:hAnsi="Arial" w:cs="Arial"/>
          <w:bCs/>
          <w:noProof w:val="0"/>
          <w:color w:val="000000"/>
          <w:sz w:val="20"/>
          <w:szCs w:val="20"/>
        </w:rPr>
      </w:pPr>
    </w:p>
    <w:p w14:paraId="594B1A88" w14:textId="77777777" w:rsidR="0087382C" w:rsidRDefault="0087382C" w:rsidP="0087382C">
      <w:pPr>
        <w:pStyle w:val="FURSnaslov2"/>
        <w:spacing w:line="260" w:lineRule="exact"/>
        <w:rPr>
          <w:rFonts w:cs="Arial"/>
          <w:szCs w:val="22"/>
        </w:rPr>
      </w:pPr>
      <w:bookmarkStart w:id="28" w:name="_Toc536176648"/>
      <w:r w:rsidRPr="00EB4708">
        <w:rPr>
          <w:rFonts w:cs="Arial"/>
          <w:szCs w:val="22"/>
        </w:rPr>
        <w:lastRenderedPageBreak/>
        <w:t>3.</w:t>
      </w:r>
      <w:r w:rsidR="00A710E0">
        <w:rPr>
          <w:rFonts w:cs="Arial"/>
          <w:szCs w:val="22"/>
        </w:rPr>
        <w:t>3 Poročanje z datoteko VIROPRKM.DAT</w:t>
      </w:r>
      <w:bookmarkEnd w:id="28"/>
    </w:p>
    <w:p w14:paraId="3145B2B7" w14:textId="77777777" w:rsidR="0087382C" w:rsidRPr="005B1C9B" w:rsidRDefault="0087382C" w:rsidP="005B2028">
      <w:pPr>
        <w:pStyle w:val="FURSnaslov2"/>
        <w:spacing w:line="260" w:lineRule="exact"/>
        <w:jc w:val="both"/>
        <w:rPr>
          <w:rFonts w:cs="Arial"/>
          <w:b w:val="0"/>
          <w:szCs w:val="22"/>
        </w:rPr>
      </w:pPr>
    </w:p>
    <w:p w14:paraId="59E5F21E" w14:textId="77777777" w:rsidR="00A710E0" w:rsidRPr="006877D3" w:rsidRDefault="00A710E0" w:rsidP="005B2028">
      <w:pPr>
        <w:tabs>
          <w:tab w:val="left" w:pos="0"/>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Izplačevalci drugih dohodkov iz OKGD so dolžni </w:t>
      </w:r>
      <w:r w:rsidR="0042682F" w:rsidRPr="006877D3">
        <w:rPr>
          <w:rFonts w:ascii="Arial" w:eastAsia="Times New Roman" w:hAnsi="Arial" w:cs="Arial"/>
          <w:sz w:val="20"/>
          <w:szCs w:val="20"/>
          <w:lang w:eastAsia="sl-SI"/>
        </w:rPr>
        <w:t>do 31. januarja tekočega leta za preteklo leto (za leto 201</w:t>
      </w:r>
      <w:r w:rsidR="006301CF">
        <w:rPr>
          <w:rFonts w:ascii="Arial" w:eastAsia="Times New Roman" w:hAnsi="Arial" w:cs="Arial"/>
          <w:sz w:val="20"/>
          <w:szCs w:val="20"/>
          <w:lang w:eastAsia="sl-SI"/>
        </w:rPr>
        <w:t>8</w:t>
      </w:r>
      <w:r w:rsidR="0042682F" w:rsidRPr="006877D3">
        <w:rPr>
          <w:rFonts w:ascii="Arial" w:eastAsia="Times New Roman" w:hAnsi="Arial" w:cs="Arial"/>
          <w:sz w:val="20"/>
          <w:szCs w:val="20"/>
          <w:lang w:eastAsia="sl-SI"/>
        </w:rPr>
        <w:t xml:space="preserve"> do 31. januarja 201</w:t>
      </w:r>
      <w:r w:rsidR="006301CF">
        <w:rPr>
          <w:rFonts w:ascii="Arial" w:eastAsia="Times New Roman" w:hAnsi="Arial" w:cs="Arial"/>
          <w:sz w:val="20"/>
          <w:szCs w:val="20"/>
          <w:lang w:eastAsia="sl-SI"/>
        </w:rPr>
        <w:t>9</w:t>
      </w:r>
      <w:r w:rsidR="0042682F" w:rsidRPr="006877D3">
        <w:rPr>
          <w:rFonts w:ascii="Arial" w:eastAsia="Times New Roman" w:hAnsi="Arial" w:cs="Arial"/>
          <w:sz w:val="20"/>
          <w:szCs w:val="20"/>
          <w:lang w:eastAsia="sl-SI"/>
        </w:rPr>
        <w:t xml:space="preserve">) </w:t>
      </w:r>
      <w:r w:rsidRPr="006877D3">
        <w:rPr>
          <w:rFonts w:ascii="Arial" w:eastAsia="Times New Roman" w:hAnsi="Arial" w:cs="Arial"/>
          <w:sz w:val="20"/>
          <w:szCs w:val="20"/>
          <w:lang w:eastAsia="sl-SI"/>
        </w:rPr>
        <w:t xml:space="preserve">poročati davčnemu organu o drugih dohodkih iz naslova OKGD, ki so v skladu s 26. členom </w:t>
      </w:r>
      <w:hyperlink r:id="rId126" w:history="1">
        <w:r w:rsidR="00EE2740"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 xml:space="preserve"> oproščeni plačila dohodnine od dohodka iz OKGD.</w:t>
      </w:r>
    </w:p>
    <w:p w14:paraId="6586485B" w14:textId="77777777" w:rsidR="00D41CE2" w:rsidRPr="006877D3" w:rsidRDefault="00D41CE2" w:rsidP="005B2028">
      <w:pPr>
        <w:tabs>
          <w:tab w:val="left" w:pos="0"/>
        </w:tabs>
        <w:spacing w:line="260" w:lineRule="exact"/>
        <w:jc w:val="both"/>
        <w:rPr>
          <w:rFonts w:ascii="Arial" w:eastAsia="Times New Roman" w:hAnsi="Arial" w:cs="Arial"/>
          <w:sz w:val="20"/>
          <w:szCs w:val="20"/>
          <w:lang w:eastAsia="sl-SI"/>
        </w:rPr>
      </w:pPr>
    </w:p>
    <w:p w14:paraId="6B92B4A1" w14:textId="4B96715C" w:rsidR="00D41CE2" w:rsidRPr="006877D3" w:rsidRDefault="00D41CE2" w:rsidP="005B2028">
      <w:pPr>
        <w:pStyle w:val="odstavek1"/>
        <w:spacing w:before="0" w:line="260" w:lineRule="exact"/>
        <w:ind w:firstLine="0"/>
        <w:rPr>
          <w:sz w:val="20"/>
          <w:szCs w:val="20"/>
        </w:rPr>
      </w:pPr>
      <w:r w:rsidRPr="006877D3">
        <w:rPr>
          <w:sz w:val="20"/>
          <w:szCs w:val="20"/>
        </w:rPr>
        <w:t xml:space="preserve">V navedenih primerih izplačevalci pošljejo podatke davčnemu organu preko spletnega </w:t>
      </w:r>
      <w:r w:rsidR="00B945A7">
        <w:rPr>
          <w:sz w:val="20"/>
          <w:szCs w:val="20"/>
        </w:rPr>
        <w:t>portala</w:t>
      </w:r>
      <w:r w:rsidRPr="006877D3">
        <w:rPr>
          <w:sz w:val="20"/>
          <w:szCs w:val="20"/>
        </w:rPr>
        <w:t xml:space="preserve"> </w:t>
      </w:r>
      <w:proofErr w:type="spellStart"/>
      <w:r w:rsidRPr="006877D3">
        <w:rPr>
          <w:sz w:val="20"/>
          <w:szCs w:val="20"/>
        </w:rPr>
        <w:t>eDavki</w:t>
      </w:r>
      <w:proofErr w:type="spellEnd"/>
      <w:r w:rsidRPr="006877D3">
        <w:rPr>
          <w:sz w:val="20"/>
          <w:szCs w:val="20"/>
        </w:rPr>
        <w:t xml:space="preserve"> v datoteki VIR</w:t>
      </w:r>
      <w:r w:rsidR="00C40D83" w:rsidRPr="006877D3">
        <w:rPr>
          <w:sz w:val="20"/>
          <w:szCs w:val="20"/>
        </w:rPr>
        <w:t>OPR</w:t>
      </w:r>
      <w:r w:rsidRPr="006877D3">
        <w:rPr>
          <w:sz w:val="20"/>
          <w:szCs w:val="20"/>
        </w:rPr>
        <w:t>KM.DAT.</w:t>
      </w:r>
    </w:p>
    <w:p w14:paraId="76288211" w14:textId="77777777" w:rsidR="00DE1510" w:rsidRPr="006877D3" w:rsidRDefault="00DE1510" w:rsidP="005B2028">
      <w:pPr>
        <w:pStyle w:val="odstavek1"/>
        <w:spacing w:before="0" w:line="260" w:lineRule="exact"/>
        <w:ind w:firstLine="0"/>
        <w:rPr>
          <w:rFonts w:eastAsiaTheme="minorHAnsi"/>
          <w:sz w:val="20"/>
          <w:szCs w:val="20"/>
        </w:rPr>
      </w:pPr>
    </w:p>
    <w:p w14:paraId="0B12B081" w14:textId="77777777" w:rsidR="001D17BE" w:rsidRDefault="00BE6590" w:rsidP="005B2028">
      <w:pPr>
        <w:tabs>
          <w:tab w:val="left" w:pos="0"/>
        </w:tabs>
        <w:spacing w:line="260" w:lineRule="exact"/>
        <w:jc w:val="both"/>
        <w:rPr>
          <w:rFonts w:ascii="Arial" w:eastAsia="Times New Roman" w:hAnsi="Arial" w:cs="Arial"/>
          <w:sz w:val="20"/>
          <w:szCs w:val="20"/>
          <w:lang w:eastAsia="sl-SI"/>
        </w:rPr>
      </w:pPr>
      <w:hyperlink r:id="rId127" w:history="1">
        <w:r w:rsidR="00A710E0" w:rsidRPr="006877D3">
          <w:rPr>
            <w:rStyle w:val="Hiperpovezava"/>
            <w:rFonts w:ascii="Arial" w:eastAsia="Times New Roman" w:hAnsi="Arial" w:cs="Arial"/>
            <w:sz w:val="20"/>
            <w:szCs w:val="20"/>
            <w:lang w:eastAsia="sl-SI"/>
          </w:rPr>
          <w:t>Pravilnik o dostavi podatkov za odmero dohodnine</w:t>
        </w:r>
      </w:hyperlink>
      <w:r w:rsidR="00A710E0" w:rsidRPr="006877D3">
        <w:rPr>
          <w:rFonts w:ascii="Arial" w:eastAsia="Times New Roman" w:hAnsi="Arial" w:cs="Arial"/>
          <w:sz w:val="20"/>
          <w:szCs w:val="20"/>
          <w:lang w:eastAsia="sl-SI"/>
        </w:rPr>
        <w:t xml:space="preserve"> </w:t>
      </w:r>
      <w:r w:rsidR="001D17BE" w:rsidRPr="006877D3">
        <w:rPr>
          <w:rFonts w:ascii="Arial" w:eastAsia="Times New Roman" w:hAnsi="Arial" w:cs="Arial"/>
          <w:sz w:val="20"/>
          <w:szCs w:val="20"/>
          <w:lang w:eastAsia="sl-SI"/>
        </w:rPr>
        <w:t xml:space="preserve">(Uradni list RS, št. 100/13, 32/15, 38/16 in 83/16) </w:t>
      </w:r>
      <w:r w:rsidR="00A710E0" w:rsidRPr="006877D3">
        <w:rPr>
          <w:rFonts w:ascii="Arial" w:eastAsia="Times New Roman" w:hAnsi="Arial" w:cs="Arial"/>
          <w:sz w:val="20"/>
          <w:szCs w:val="20"/>
          <w:lang w:eastAsia="sl-SI"/>
        </w:rPr>
        <w:t>določa, da so izplačevalci dolžni poročati</w:t>
      </w:r>
      <w:r w:rsidR="0042682F" w:rsidRPr="006877D3">
        <w:rPr>
          <w:rFonts w:ascii="Arial" w:eastAsia="Times New Roman" w:hAnsi="Arial" w:cs="Arial"/>
          <w:sz w:val="20"/>
          <w:szCs w:val="20"/>
          <w:lang w:eastAsia="sl-SI"/>
        </w:rPr>
        <w:t xml:space="preserve"> podatke</w:t>
      </w:r>
      <w:r w:rsidR="00A710E0" w:rsidRPr="006877D3">
        <w:rPr>
          <w:rFonts w:ascii="Arial" w:eastAsia="Times New Roman" w:hAnsi="Arial" w:cs="Arial"/>
          <w:sz w:val="20"/>
          <w:szCs w:val="20"/>
          <w:lang w:eastAsia="sl-SI"/>
        </w:rPr>
        <w:t xml:space="preserve"> v obliki in na način, kot je predpisan v</w:t>
      </w:r>
      <w:r w:rsidR="00A710E0">
        <w:rPr>
          <w:rFonts w:ascii="Arial" w:eastAsia="Times New Roman" w:hAnsi="Arial" w:cs="Arial"/>
          <w:sz w:val="20"/>
          <w:szCs w:val="20"/>
          <w:lang w:eastAsia="sl-SI"/>
        </w:rPr>
        <w:t xml:space="preserve"> poglavju 2.7 Priloge, ki je sestavni del </w:t>
      </w:r>
      <w:r w:rsidR="0042682F">
        <w:rPr>
          <w:rFonts w:ascii="Arial" w:eastAsia="Times New Roman" w:hAnsi="Arial" w:cs="Arial"/>
          <w:sz w:val="20"/>
          <w:szCs w:val="20"/>
          <w:lang w:eastAsia="sl-SI"/>
        </w:rPr>
        <w:t>navedenega pravilnika.</w:t>
      </w:r>
    </w:p>
    <w:p w14:paraId="6709EEBF" w14:textId="77777777" w:rsidR="00DA4D6F" w:rsidRDefault="00DA4D6F" w:rsidP="00FB6B85">
      <w:pPr>
        <w:autoSpaceDE w:val="0"/>
        <w:autoSpaceDN w:val="0"/>
        <w:adjustRightInd w:val="0"/>
        <w:jc w:val="both"/>
        <w:rPr>
          <w:rFonts w:ascii="Arial" w:hAnsi="Arial" w:cs="Arial"/>
          <w:bCs/>
          <w:noProof w:val="0"/>
          <w:color w:val="000000"/>
          <w:sz w:val="20"/>
          <w:szCs w:val="20"/>
        </w:rPr>
      </w:pPr>
    </w:p>
    <w:p w14:paraId="031903D6" w14:textId="77777777" w:rsidR="00FF78E4" w:rsidRDefault="00DA4D6F" w:rsidP="00FF78E4">
      <w:pPr>
        <w:pStyle w:val="FURSnaslov2"/>
        <w:ind w:left="426" w:hanging="426"/>
      </w:pPr>
      <w:bookmarkStart w:id="29" w:name="_Toc536176649"/>
      <w:r>
        <w:t>3.4. Odmera akontacije dohodnine od katastrskega dohodka in pavšalne ocene dohodka na panj</w:t>
      </w:r>
      <w:bookmarkEnd w:id="29"/>
    </w:p>
    <w:p w14:paraId="71B4D22D" w14:textId="77777777" w:rsidR="00DA4D6F" w:rsidRPr="005B2028" w:rsidRDefault="00DA4D6F" w:rsidP="005B2028">
      <w:pPr>
        <w:pStyle w:val="FURSnaslov2"/>
        <w:spacing w:line="260" w:lineRule="exact"/>
        <w:ind w:left="426" w:hanging="426"/>
        <w:jc w:val="both"/>
        <w:rPr>
          <w:rFonts w:cs="Arial"/>
          <w:sz w:val="20"/>
          <w:szCs w:val="20"/>
        </w:rPr>
      </w:pPr>
    </w:p>
    <w:p w14:paraId="40EFF359" w14:textId="0A272B36" w:rsidR="00DA4D6F" w:rsidRPr="006877D3"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noProof w:val="0"/>
          <w:sz w:val="20"/>
          <w:szCs w:val="20"/>
          <w:lang w:eastAsia="sl-SI"/>
        </w:rPr>
        <w:t>Akontacijo dohodnine od dohodk</w:t>
      </w:r>
      <w:r w:rsidR="00F950D7">
        <w:rPr>
          <w:rFonts w:ascii="Arial" w:eastAsia="Times New Roman" w:hAnsi="Arial" w:cs="Arial"/>
          <w:noProof w:val="0"/>
          <w:sz w:val="20"/>
          <w:szCs w:val="20"/>
          <w:lang w:eastAsia="sl-SI"/>
        </w:rPr>
        <w:t>a</w:t>
      </w:r>
      <w:r w:rsidRPr="006877D3">
        <w:rPr>
          <w:rFonts w:ascii="Arial" w:eastAsia="Times New Roman" w:hAnsi="Arial" w:cs="Arial"/>
          <w:noProof w:val="0"/>
          <w:sz w:val="20"/>
          <w:szCs w:val="20"/>
          <w:lang w:eastAsia="sl-SI"/>
        </w:rPr>
        <w:t xml:space="preserve"> iz OKGD za rezidenta odmeri davčni organ z odločbo do 30. marca tekočega leta za preteklo leto. Z </w:t>
      </w:r>
      <w:proofErr w:type="spellStart"/>
      <w:r w:rsidRPr="006877D3">
        <w:rPr>
          <w:rFonts w:ascii="Arial" w:eastAsia="Times New Roman" w:hAnsi="Arial" w:cs="Arial"/>
          <w:noProof w:val="0"/>
          <w:sz w:val="20"/>
          <w:szCs w:val="20"/>
          <w:lang w:eastAsia="sl-SI"/>
        </w:rPr>
        <w:t>odmerno</w:t>
      </w:r>
      <w:proofErr w:type="spellEnd"/>
      <w:r w:rsidRPr="006877D3">
        <w:rPr>
          <w:rFonts w:ascii="Arial" w:eastAsia="Times New Roman" w:hAnsi="Arial" w:cs="Arial"/>
          <w:noProof w:val="0"/>
          <w:sz w:val="20"/>
          <w:szCs w:val="20"/>
          <w:lang w:eastAsia="sl-SI"/>
        </w:rPr>
        <w:t xml:space="preserve"> odločbo se določi plačilo poračuna za preteklo leto</w:t>
      </w:r>
      <w:r w:rsidR="00320A2F" w:rsidRPr="006877D3">
        <w:rPr>
          <w:rFonts w:ascii="Arial" w:eastAsia="Times New Roman" w:hAnsi="Arial" w:cs="Arial"/>
          <w:noProof w:val="0"/>
          <w:sz w:val="20"/>
          <w:szCs w:val="20"/>
          <w:lang w:eastAsia="sl-SI"/>
        </w:rPr>
        <w:t xml:space="preserve"> (201</w:t>
      </w:r>
      <w:r w:rsidR="006301CF">
        <w:rPr>
          <w:rFonts w:ascii="Arial" w:eastAsia="Times New Roman" w:hAnsi="Arial" w:cs="Arial"/>
          <w:noProof w:val="0"/>
          <w:sz w:val="20"/>
          <w:szCs w:val="20"/>
          <w:lang w:eastAsia="sl-SI"/>
        </w:rPr>
        <w:t>8</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ter plačilo obroka akontacije za tekoče leto</w:t>
      </w:r>
      <w:r w:rsidR="00320A2F" w:rsidRPr="006877D3">
        <w:rPr>
          <w:rFonts w:ascii="Arial" w:eastAsia="Times New Roman" w:hAnsi="Arial" w:cs="Arial"/>
          <w:noProof w:val="0"/>
          <w:sz w:val="20"/>
          <w:szCs w:val="20"/>
          <w:lang w:eastAsia="sl-SI"/>
        </w:rPr>
        <w:t xml:space="preserve"> (201</w:t>
      </w:r>
      <w:r w:rsidR="006301CF">
        <w:rPr>
          <w:rFonts w:ascii="Arial" w:eastAsia="Times New Roman" w:hAnsi="Arial" w:cs="Arial"/>
          <w:noProof w:val="0"/>
          <w:sz w:val="20"/>
          <w:szCs w:val="20"/>
          <w:lang w:eastAsia="sl-SI"/>
        </w:rPr>
        <w:t>9</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w:t>
      </w:r>
      <w:r w:rsidR="008E41F7" w:rsidRPr="006877D3">
        <w:rPr>
          <w:rFonts w:ascii="Arial" w:eastAsia="Times New Roman" w:hAnsi="Arial" w:cs="Arial"/>
          <w:noProof w:val="0"/>
          <w:sz w:val="20"/>
          <w:szCs w:val="20"/>
          <w:lang w:eastAsia="sl-SI"/>
        </w:rPr>
        <w:t>O</w:t>
      </w:r>
      <w:r w:rsidRPr="006877D3">
        <w:rPr>
          <w:rFonts w:ascii="Arial" w:eastAsia="Times New Roman" w:hAnsi="Arial" w:cs="Arial"/>
          <w:noProof w:val="0"/>
          <w:sz w:val="20"/>
          <w:szCs w:val="20"/>
          <w:lang w:eastAsia="sl-SI"/>
        </w:rPr>
        <w:t>brok za tekoče leto</w:t>
      </w:r>
      <w:r w:rsidR="00320A2F" w:rsidRPr="006877D3">
        <w:rPr>
          <w:rFonts w:ascii="Arial" w:eastAsia="Times New Roman" w:hAnsi="Arial" w:cs="Arial"/>
          <w:noProof w:val="0"/>
          <w:sz w:val="20"/>
          <w:szCs w:val="20"/>
          <w:lang w:eastAsia="sl-SI"/>
        </w:rPr>
        <w:t xml:space="preserve"> (201</w:t>
      </w:r>
      <w:r w:rsidR="006301CF">
        <w:rPr>
          <w:rFonts w:ascii="Arial" w:eastAsia="Times New Roman" w:hAnsi="Arial" w:cs="Arial"/>
          <w:noProof w:val="0"/>
          <w:sz w:val="20"/>
          <w:szCs w:val="20"/>
          <w:lang w:eastAsia="sl-SI"/>
        </w:rPr>
        <w:t>9</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znaša </w:t>
      </w:r>
      <w:r w:rsidR="008E41F7" w:rsidRPr="006877D3">
        <w:rPr>
          <w:rFonts w:ascii="Arial" w:eastAsia="Times New Roman" w:hAnsi="Arial" w:cs="Arial"/>
          <w:noProof w:val="0"/>
          <w:sz w:val="20"/>
          <w:szCs w:val="20"/>
          <w:lang w:eastAsia="sl-SI"/>
        </w:rPr>
        <w:t>7</w:t>
      </w:r>
      <w:r w:rsidRPr="006877D3">
        <w:rPr>
          <w:rFonts w:ascii="Arial" w:eastAsia="Times New Roman" w:hAnsi="Arial" w:cs="Arial"/>
          <w:noProof w:val="0"/>
          <w:sz w:val="20"/>
          <w:szCs w:val="20"/>
          <w:lang w:eastAsia="sl-SI"/>
        </w:rPr>
        <w:t>0 odstotkov akontacije dohodnine za preteklo leto</w:t>
      </w:r>
      <w:r w:rsidR="00320A2F" w:rsidRPr="006877D3">
        <w:rPr>
          <w:rFonts w:ascii="Arial" w:eastAsia="Times New Roman" w:hAnsi="Arial" w:cs="Arial"/>
          <w:noProof w:val="0"/>
          <w:sz w:val="20"/>
          <w:szCs w:val="20"/>
          <w:lang w:eastAsia="sl-SI"/>
        </w:rPr>
        <w:t xml:space="preserve"> (201</w:t>
      </w:r>
      <w:r w:rsidR="006301CF">
        <w:rPr>
          <w:rFonts w:ascii="Arial" w:eastAsia="Times New Roman" w:hAnsi="Arial" w:cs="Arial"/>
          <w:noProof w:val="0"/>
          <w:sz w:val="20"/>
          <w:szCs w:val="20"/>
          <w:lang w:eastAsia="sl-SI"/>
        </w:rPr>
        <w:t>8</w:t>
      </w:r>
      <w:r w:rsidR="00320A2F" w:rsidRPr="006877D3">
        <w:rPr>
          <w:rFonts w:ascii="Arial" w:eastAsia="Times New Roman" w:hAnsi="Arial" w:cs="Arial"/>
          <w:noProof w:val="0"/>
          <w:sz w:val="20"/>
          <w:szCs w:val="20"/>
          <w:lang w:eastAsia="sl-SI"/>
        </w:rPr>
        <w:t>)</w:t>
      </w:r>
      <w:r w:rsidRPr="006877D3">
        <w:rPr>
          <w:rFonts w:ascii="Arial" w:eastAsia="Times New Roman" w:hAnsi="Arial" w:cs="Arial"/>
          <w:noProof w:val="0"/>
          <w:sz w:val="20"/>
          <w:szCs w:val="20"/>
          <w:lang w:eastAsia="sl-SI"/>
        </w:rPr>
        <w:t xml:space="preserve">. Stopnji akontacije dohodnine od katastrskega dohodka in pavšalne ocene dohodka na panj </w:t>
      </w:r>
      <w:r w:rsidRPr="006877D3">
        <w:rPr>
          <w:rFonts w:ascii="Arial" w:eastAsia="Times New Roman" w:hAnsi="Arial" w:cs="Arial"/>
          <w:sz w:val="20"/>
          <w:szCs w:val="20"/>
          <w:lang w:eastAsia="sl-SI"/>
        </w:rPr>
        <w:t>za zavezanca za dohodnino od dohodkov iz OKGD – rezidenta</w:t>
      </w:r>
      <w:r w:rsidRPr="006877D3">
        <w:rPr>
          <w:rStyle w:val="Sprotnaopomba-sklic"/>
          <w:rFonts w:ascii="Arial" w:eastAsia="Times New Roman" w:hAnsi="Arial" w:cs="Arial"/>
          <w:sz w:val="20"/>
          <w:szCs w:val="20"/>
          <w:lang w:eastAsia="sl-SI"/>
        </w:rPr>
        <w:footnoteReference w:id="3"/>
      </w:r>
      <w:r w:rsidRPr="006877D3">
        <w:rPr>
          <w:rFonts w:ascii="Arial" w:eastAsia="Times New Roman" w:hAnsi="Arial" w:cs="Arial"/>
          <w:sz w:val="20"/>
          <w:szCs w:val="20"/>
          <w:lang w:eastAsia="sl-SI"/>
        </w:rPr>
        <w:t xml:space="preserve"> sta:</w:t>
      </w:r>
    </w:p>
    <w:p w14:paraId="50577692" w14:textId="77777777" w:rsidR="00DA4D6F" w:rsidRPr="006877D3" w:rsidRDefault="00DA4D6F" w:rsidP="005B2028">
      <w:pPr>
        <w:spacing w:line="260" w:lineRule="exact"/>
        <w:jc w:val="both"/>
        <w:rPr>
          <w:rFonts w:ascii="Arial" w:eastAsia="Times New Roman" w:hAnsi="Arial" w:cs="Arial"/>
          <w:sz w:val="20"/>
          <w:szCs w:val="20"/>
          <w:lang w:eastAsia="sl-SI"/>
        </w:rPr>
      </w:pPr>
    </w:p>
    <w:p w14:paraId="466CA5B1" w14:textId="77777777" w:rsidR="00DA4D6F" w:rsidRPr="006877D3" w:rsidRDefault="00DA4D6F" w:rsidP="00B35849">
      <w:pPr>
        <w:pStyle w:val="Odstavekseznama"/>
        <w:numPr>
          <w:ilvl w:val="0"/>
          <w:numId w:val="7"/>
        </w:numPr>
        <w:spacing w:after="100" w:afterAutospacing="1" w:line="260" w:lineRule="exact"/>
        <w:ind w:left="426"/>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10 % od davčne osnove, če skupni znesek katastrskega dohodka in pavšalne ocene dohodka na panj na posameznega zavezanca enak ali večji od 10 % povprečne pla</w:t>
      </w:r>
      <w:r w:rsidR="005B2028" w:rsidRPr="006877D3">
        <w:rPr>
          <w:rFonts w:ascii="Arial" w:eastAsia="Times New Roman" w:hAnsi="Arial" w:cs="Arial"/>
          <w:sz w:val="20"/>
          <w:szCs w:val="20"/>
          <w:lang w:eastAsia="sl-SI"/>
        </w:rPr>
        <w:t>če v Sloveniji za preteklo leto;</w:t>
      </w:r>
    </w:p>
    <w:p w14:paraId="511D4B4B" w14:textId="77777777" w:rsidR="00DA4D6F" w:rsidRPr="006877D3" w:rsidRDefault="00DA4D6F" w:rsidP="00B35849">
      <w:pPr>
        <w:pStyle w:val="Odstavekseznama"/>
        <w:numPr>
          <w:ilvl w:val="0"/>
          <w:numId w:val="7"/>
        </w:numPr>
        <w:spacing w:after="100" w:afterAutospacing="1" w:line="260" w:lineRule="exact"/>
        <w:ind w:left="426"/>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0 % od davčne osnove, če je skupni znesek katastrskega dohodka in pavšalne ocene dohodka na panj na posameznega zavezanca manjši od 10 % povprečne plače v Sloveniji za preteklo leto.</w:t>
      </w:r>
    </w:p>
    <w:p w14:paraId="6BDE6DD6" w14:textId="1BB172B6" w:rsidR="00DA4D6F" w:rsidRPr="006877D3"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Na podlagi teh podatkov davčni organ zavezancem za dohodnino od dohodk</w:t>
      </w:r>
      <w:r w:rsidR="00F950D7">
        <w:rPr>
          <w:rFonts w:ascii="Arial" w:eastAsia="Times New Roman" w:hAnsi="Arial" w:cs="Arial"/>
          <w:sz w:val="20"/>
          <w:szCs w:val="20"/>
          <w:lang w:eastAsia="sl-SI"/>
        </w:rPr>
        <w:t>a</w:t>
      </w:r>
      <w:r w:rsidRPr="006877D3">
        <w:rPr>
          <w:rFonts w:ascii="Arial" w:eastAsia="Times New Roman" w:hAnsi="Arial" w:cs="Arial"/>
          <w:sz w:val="20"/>
          <w:szCs w:val="20"/>
          <w:lang w:eastAsia="sl-SI"/>
        </w:rPr>
        <w:t xml:space="preserve"> iz OKGD - rezidentom - v skladu s 315. členom </w:t>
      </w:r>
      <w:hyperlink r:id="rId128" w:history="1">
        <w:r w:rsidRPr="006877D3">
          <w:rPr>
            <w:rStyle w:val="Hiperpovezava"/>
            <w:rFonts w:ascii="Arial" w:eastAsia="Times New Roman" w:hAnsi="Arial" w:cs="Arial"/>
            <w:sz w:val="20"/>
            <w:szCs w:val="20"/>
            <w:lang w:eastAsia="sl-SI"/>
          </w:rPr>
          <w:t>ZDavP-2,</w:t>
        </w:r>
      </w:hyperlink>
      <w:r w:rsidRPr="006877D3">
        <w:rPr>
          <w:rFonts w:ascii="Arial" w:eastAsia="Times New Roman" w:hAnsi="Arial" w:cs="Arial"/>
          <w:sz w:val="20"/>
          <w:szCs w:val="20"/>
          <w:lang w:eastAsia="sl-SI"/>
        </w:rPr>
        <w:t xml:space="preserve"> izda odločbo o odmeri obveznosti iz kmetijstva za davčno leto, v kateri poleg odmere akontacije dohodnine od katastrskega dohodka in pavšalne ocene dohodka na panj, zavezanca za dohodnino obvesti tudi o davčni osnovi od prejetih kmetijskih subvencijah in med letom plačani predhodni akontaciji dohodnine iz tega naslova, ki mu pripada v sorazmernem deležu glede na skupno število zavezancev v kmečkem gospodinjstvu (četrti odstavek 72. člena </w:t>
      </w:r>
      <w:hyperlink r:id="rId129" w:history="1">
        <w:r w:rsidRPr="006877D3">
          <w:rPr>
            <w:rStyle w:val="Hiperpovezava"/>
            <w:rFonts w:ascii="Arial" w:eastAsia="Times New Roman" w:hAnsi="Arial" w:cs="Arial"/>
            <w:sz w:val="20"/>
            <w:szCs w:val="20"/>
            <w:lang w:eastAsia="sl-SI"/>
          </w:rPr>
          <w:t>ZDoh-2</w:t>
        </w:r>
      </w:hyperlink>
      <w:r w:rsidRPr="006877D3">
        <w:rPr>
          <w:rFonts w:ascii="Arial" w:eastAsia="Times New Roman" w:hAnsi="Arial" w:cs="Arial"/>
          <w:sz w:val="20"/>
          <w:szCs w:val="20"/>
          <w:lang w:eastAsia="sl-SI"/>
        </w:rPr>
        <w:t>).</w:t>
      </w:r>
    </w:p>
    <w:p w14:paraId="4F2892AB" w14:textId="77777777" w:rsidR="00DA4D6F" w:rsidRPr="006877D3" w:rsidRDefault="00DA4D6F" w:rsidP="005B2028">
      <w:pPr>
        <w:spacing w:line="260" w:lineRule="exact"/>
        <w:jc w:val="both"/>
        <w:rPr>
          <w:rFonts w:ascii="Arial" w:eastAsia="Times New Roman" w:hAnsi="Arial" w:cs="Arial"/>
          <w:noProof w:val="0"/>
          <w:sz w:val="20"/>
          <w:szCs w:val="20"/>
          <w:lang w:eastAsia="sl-SI"/>
        </w:rPr>
      </w:pPr>
    </w:p>
    <w:p w14:paraId="628F8190" w14:textId="77777777" w:rsidR="00DA4D6F" w:rsidRDefault="00DA4D6F" w:rsidP="005B2028">
      <w:pPr>
        <w:spacing w:line="260" w:lineRule="exact"/>
        <w:jc w:val="both"/>
        <w:rPr>
          <w:rFonts w:ascii="Arial" w:eastAsia="Times New Roman" w:hAnsi="Arial" w:cs="Arial"/>
          <w:noProof w:val="0"/>
          <w:sz w:val="20"/>
          <w:szCs w:val="20"/>
          <w:lang w:eastAsia="sl-SI"/>
        </w:rPr>
      </w:pPr>
      <w:r w:rsidRPr="006877D3">
        <w:rPr>
          <w:rFonts w:ascii="Arial" w:eastAsia="Times New Roman" w:hAnsi="Arial" w:cs="Arial"/>
          <w:noProof w:val="0"/>
          <w:sz w:val="20"/>
          <w:szCs w:val="20"/>
          <w:lang w:eastAsia="sl-SI"/>
        </w:rPr>
        <w:t>Zavezancu</w:t>
      </w:r>
      <w:r w:rsidR="00A710E0" w:rsidRPr="006877D3">
        <w:rPr>
          <w:rFonts w:ascii="Arial" w:eastAsia="Times New Roman" w:hAnsi="Arial" w:cs="Arial"/>
          <w:noProof w:val="0"/>
          <w:sz w:val="20"/>
          <w:szCs w:val="20"/>
          <w:lang w:eastAsia="sl-SI"/>
        </w:rPr>
        <w:t xml:space="preserve"> za dohodnino od dohodka iz OKGD</w:t>
      </w:r>
      <w:r w:rsidRPr="006877D3">
        <w:rPr>
          <w:rFonts w:ascii="Arial" w:eastAsia="Times New Roman" w:hAnsi="Arial" w:cs="Arial"/>
          <w:noProof w:val="0"/>
          <w:sz w:val="20"/>
          <w:szCs w:val="20"/>
          <w:lang w:eastAsia="sl-SI"/>
        </w:rPr>
        <w:t xml:space="preserve">, kateremu med letom ni bila odmerjena akontacija dohodnine, se katastrski dohodek, pavšalna ocena dohodka na panj in </w:t>
      </w:r>
      <w:r w:rsidR="005B2028" w:rsidRPr="006877D3">
        <w:rPr>
          <w:rFonts w:ascii="Arial" w:eastAsia="Times New Roman" w:hAnsi="Arial" w:cs="Arial"/>
          <w:noProof w:val="0"/>
          <w:sz w:val="20"/>
          <w:szCs w:val="20"/>
          <w:lang w:eastAsia="sl-SI"/>
        </w:rPr>
        <w:t xml:space="preserve">kmetijske subvencije </w:t>
      </w:r>
      <w:r w:rsidRPr="006877D3">
        <w:rPr>
          <w:rFonts w:ascii="Arial" w:eastAsia="Times New Roman" w:hAnsi="Arial" w:cs="Arial"/>
          <w:noProof w:val="0"/>
          <w:sz w:val="20"/>
          <w:szCs w:val="20"/>
          <w:lang w:eastAsia="sl-SI"/>
        </w:rPr>
        <w:t xml:space="preserve">upoštevajo le pri letni odmeri dohodnine. </w:t>
      </w:r>
    </w:p>
    <w:p w14:paraId="366A4A2E" w14:textId="77777777" w:rsidR="00AD20E2" w:rsidRPr="006877D3" w:rsidRDefault="00AD20E2" w:rsidP="005B2028">
      <w:pPr>
        <w:spacing w:line="260" w:lineRule="exact"/>
        <w:jc w:val="both"/>
        <w:rPr>
          <w:rFonts w:ascii="Arial" w:eastAsia="Times New Roman" w:hAnsi="Arial" w:cs="Arial"/>
          <w:noProof w:val="0"/>
          <w:sz w:val="20"/>
          <w:szCs w:val="20"/>
          <w:lang w:eastAsia="sl-SI"/>
        </w:rPr>
      </w:pPr>
    </w:p>
    <w:p w14:paraId="26AC8A86" w14:textId="77777777" w:rsidR="00DA4D6F" w:rsidRPr="000F42CF" w:rsidRDefault="00DA4D6F"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Na enak način davčni organ izda odločbo o odmeri obveznosti iz kmetijstva nerezidentom, v kateri po stopnji 16 % izračuna akontacijo dohodnine od dohodka iz OKGD, pripisanega nerezidentu. Akontacija dohodnine se zavezancu, nerezidentu, šteje kot dokončen davek. V odločbi se odloči </w:t>
      </w:r>
      <w:r w:rsidRPr="006877D3">
        <w:rPr>
          <w:rFonts w:ascii="Arial" w:eastAsia="Times New Roman" w:hAnsi="Arial" w:cs="Arial"/>
          <w:sz w:val="20"/>
          <w:szCs w:val="20"/>
          <w:lang w:eastAsia="sl-SI"/>
        </w:rPr>
        <w:lastRenderedPageBreak/>
        <w:t xml:space="preserve">tudi o poračunu akontacije dohodnine od kmetijskih subvencij nerezidenta, ugotovljene z odločbo, </w:t>
      </w:r>
      <w:r w:rsidRPr="000F42CF">
        <w:rPr>
          <w:rFonts w:ascii="Arial" w:eastAsia="Times New Roman" w:hAnsi="Arial" w:cs="Arial"/>
          <w:sz w:val="20"/>
          <w:szCs w:val="20"/>
          <w:lang w:eastAsia="sl-SI"/>
        </w:rPr>
        <w:t>s predhodno akontacijo dohodnine od kmetijskih subvencij pripisane nerezidentu.</w:t>
      </w:r>
    </w:p>
    <w:p w14:paraId="444AF8EB" w14:textId="77777777" w:rsidR="00FF78E4" w:rsidRPr="000F42CF" w:rsidRDefault="00FF78E4" w:rsidP="005B2028">
      <w:pPr>
        <w:spacing w:line="260" w:lineRule="exact"/>
        <w:jc w:val="both"/>
        <w:rPr>
          <w:rFonts w:ascii="Arial" w:eastAsia="Times New Roman" w:hAnsi="Arial" w:cs="Arial"/>
          <w:sz w:val="20"/>
          <w:szCs w:val="20"/>
          <w:lang w:eastAsia="sl-SI"/>
        </w:rPr>
      </w:pPr>
    </w:p>
    <w:p w14:paraId="0B3C18BB" w14:textId="77777777" w:rsidR="00FF78E4" w:rsidRPr="000F42CF" w:rsidRDefault="00A22D82" w:rsidP="00A22D82">
      <w:pPr>
        <w:pStyle w:val="FURSnaslov2"/>
        <w:ind w:left="426" w:hanging="426"/>
        <w:rPr>
          <w:lang w:eastAsia="sl-SI"/>
        </w:rPr>
      </w:pPr>
      <w:bookmarkStart w:id="30" w:name="_Toc536176650"/>
      <w:r w:rsidRPr="000F42CF">
        <w:rPr>
          <w:lang w:eastAsia="sl-SI"/>
        </w:rPr>
        <w:t>3.5</w:t>
      </w:r>
      <w:r w:rsidR="00FF78E4" w:rsidRPr="000F42CF">
        <w:rPr>
          <w:lang w:eastAsia="sl-SI"/>
        </w:rPr>
        <w:t>.</w:t>
      </w:r>
      <w:r w:rsidRPr="000F42CF">
        <w:rPr>
          <w:lang w:eastAsia="sl-SI"/>
        </w:rPr>
        <w:t xml:space="preserve"> </w:t>
      </w:r>
      <w:r w:rsidR="00FF78E4" w:rsidRPr="000F42CF">
        <w:rPr>
          <w:lang w:eastAsia="sl-SI"/>
        </w:rPr>
        <w:t>Mehanizem postopnega prehoda na višje davčne obveznosti za obdobje od 2017 do 2019</w:t>
      </w:r>
      <w:bookmarkEnd w:id="30"/>
    </w:p>
    <w:p w14:paraId="1B8D6ABE" w14:textId="77777777" w:rsidR="00180880" w:rsidRPr="000F42CF" w:rsidRDefault="00180880" w:rsidP="00A22D82">
      <w:pPr>
        <w:pStyle w:val="FURSnaslov2"/>
        <w:ind w:left="426" w:hanging="426"/>
        <w:rPr>
          <w:lang w:eastAsia="sl-SI"/>
        </w:rPr>
      </w:pPr>
    </w:p>
    <w:p w14:paraId="1B44C654" w14:textId="018A7D86" w:rsidR="0079537D" w:rsidRPr="00BF48AE" w:rsidRDefault="00180880" w:rsidP="0079537D">
      <w:pPr>
        <w:spacing w:line="260" w:lineRule="exact"/>
        <w:jc w:val="both"/>
        <w:rPr>
          <w:rFonts w:ascii="Arial" w:hAnsi="Arial" w:cs="Arial"/>
          <w:sz w:val="20"/>
          <w:szCs w:val="20"/>
        </w:rPr>
      </w:pPr>
      <w:r w:rsidRPr="00AD20E2">
        <w:rPr>
          <w:rFonts w:ascii="Arial" w:hAnsi="Arial" w:cs="Arial"/>
          <w:sz w:val="20"/>
          <w:szCs w:val="20"/>
        </w:rPr>
        <w:t xml:space="preserve">Nova metoda ugotavljanja katastrskega dohodka prinaša skupno povečanje katastrskega dohodka. Zato </w:t>
      </w:r>
      <w:hyperlink r:id="rId130" w:history="1">
        <w:r w:rsidR="0037002C" w:rsidRPr="00AD20E2">
          <w:rPr>
            <w:rStyle w:val="Hiperpovezava"/>
            <w:rFonts w:ascii="Arial" w:eastAsia="Times New Roman" w:hAnsi="Arial" w:cs="Arial"/>
            <w:color w:val="auto"/>
            <w:sz w:val="20"/>
            <w:szCs w:val="20"/>
            <w:lang w:eastAsia="sl-SI"/>
          </w:rPr>
          <w:t>ZUKD-2</w:t>
        </w:r>
      </w:hyperlink>
      <w:r w:rsidRPr="00AD20E2">
        <w:rPr>
          <w:rFonts w:ascii="Arial" w:hAnsi="Arial" w:cs="Arial"/>
          <w:sz w:val="20"/>
          <w:szCs w:val="20"/>
        </w:rPr>
        <w:t xml:space="preserve"> določa, da se v letu 201</w:t>
      </w:r>
      <w:r w:rsidR="00D12EAD" w:rsidRPr="00AD20E2">
        <w:rPr>
          <w:rFonts w:ascii="Arial" w:hAnsi="Arial" w:cs="Arial"/>
          <w:sz w:val="20"/>
          <w:szCs w:val="20"/>
        </w:rPr>
        <w:t>8</w:t>
      </w:r>
      <w:r w:rsidRPr="00AD20E2">
        <w:rPr>
          <w:rFonts w:ascii="Arial" w:hAnsi="Arial" w:cs="Arial"/>
          <w:sz w:val="20"/>
          <w:szCs w:val="20"/>
        </w:rPr>
        <w:t xml:space="preserve"> katastrski dohodek in pavšalna ocena dohodka na panj pripišeta kmetijskim in gozdnim zemljiščem v zemljiškem katastru oziroma čebeljim panjem v okviru odmere dohodnine v vrednosti 55 % in v letu 2019 v vrednosti 75 % katastrskega dohodka in pavšalne ocene dohodka na panj. Kljub tej ureditvi postopnega poviševanja katastrskega dohodka na polno ocenjen znesek, za posamezn</w:t>
      </w:r>
      <w:r w:rsidR="00F950D7">
        <w:rPr>
          <w:rFonts w:ascii="Arial" w:hAnsi="Arial" w:cs="Arial"/>
          <w:sz w:val="20"/>
          <w:szCs w:val="20"/>
        </w:rPr>
        <w:t>o</w:t>
      </w:r>
      <w:r w:rsidRPr="00AD20E2">
        <w:rPr>
          <w:rFonts w:ascii="Arial" w:hAnsi="Arial" w:cs="Arial"/>
          <w:sz w:val="20"/>
          <w:szCs w:val="20"/>
        </w:rPr>
        <w:t xml:space="preserve"> kmečk</w:t>
      </w:r>
      <w:r w:rsidR="00F950D7">
        <w:rPr>
          <w:rFonts w:ascii="Arial" w:hAnsi="Arial" w:cs="Arial"/>
          <w:sz w:val="20"/>
          <w:szCs w:val="20"/>
        </w:rPr>
        <w:t>o</w:t>
      </w:r>
      <w:r w:rsidRPr="00AD20E2">
        <w:rPr>
          <w:rFonts w:ascii="Arial" w:hAnsi="Arial" w:cs="Arial"/>
          <w:sz w:val="20"/>
          <w:szCs w:val="20"/>
        </w:rPr>
        <w:t xml:space="preserve"> gospodinjstv</w:t>
      </w:r>
      <w:r w:rsidR="00F950D7">
        <w:rPr>
          <w:rFonts w:ascii="Arial" w:hAnsi="Arial" w:cs="Arial"/>
          <w:sz w:val="20"/>
          <w:szCs w:val="20"/>
        </w:rPr>
        <w:t>o</w:t>
      </w:r>
      <w:r w:rsidRPr="00AD20E2">
        <w:rPr>
          <w:rFonts w:ascii="Arial" w:hAnsi="Arial" w:cs="Arial"/>
          <w:sz w:val="20"/>
          <w:szCs w:val="20"/>
        </w:rPr>
        <w:t xml:space="preserve"> to pomeni povečano davčno osnovo od katastrskega dohodka </w:t>
      </w:r>
      <w:r w:rsidR="00E55215" w:rsidRPr="00AD20E2">
        <w:rPr>
          <w:rFonts w:ascii="Arial" w:hAnsi="Arial" w:cs="Arial"/>
          <w:sz w:val="20"/>
          <w:szCs w:val="20"/>
        </w:rPr>
        <w:t xml:space="preserve">in pavšalne ocene dohodka na panj </w:t>
      </w:r>
      <w:r w:rsidRPr="00AD20E2">
        <w:rPr>
          <w:rFonts w:ascii="Arial" w:hAnsi="Arial" w:cs="Arial"/>
          <w:sz w:val="20"/>
          <w:szCs w:val="20"/>
        </w:rPr>
        <w:t xml:space="preserve">glede na </w:t>
      </w:r>
      <w:r w:rsidRPr="00BF48AE">
        <w:rPr>
          <w:rFonts w:ascii="Arial" w:hAnsi="Arial" w:cs="Arial"/>
          <w:sz w:val="20"/>
          <w:szCs w:val="20"/>
        </w:rPr>
        <w:t xml:space="preserve">preteklo leto. </w:t>
      </w:r>
    </w:p>
    <w:p w14:paraId="38794D0C" w14:textId="77777777" w:rsidR="00AD20E2" w:rsidRPr="00BF48AE" w:rsidRDefault="00AD20E2" w:rsidP="0079537D">
      <w:pPr>
        <w:spacing w:line="260" w:lineRule="exact"/>
        <w:jc w:val="both"/>
        <w:rPr>
          <w:rFonts w:ascii="Arial" w:hAnsi="Arial" w:cs="Arial"/>
          <w:sz w:val="20"/>
          <w:szCs w:val="20"/>
        </w:rPr>
      </w:pPr>
    </w:p>
    <w:p w14:paraId="208D989B"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 xml:space="preserve">Zato je dodatno v noveli </w:t>
      </w:r>
      <w:hyperlink r:id="rId131" w:history="1">
        <w:r w:rsidRPr="00BF48AE">
          <w:rPr>
            <w:rStyle w:val="Hiperpovezava"/>
            <w:rFonts w:ascii="Arial" w:hAnsi="Arial" w:cs="Arial"/>
            <w:color w:val="auto"/>
            <w:sz w:val="20"/>
            <w:szCs w:val="20"/>
          </w:rPr>
          <w:t>ZDoh-2R</w:t>
        </w:r>
      </w:hyperlink>
      <w:r w:rsidRPr="00BF48AE">
        <w:rPr>
          <w:rFonts w:ascii="Arial" w:hAnsi="Arial" w:cs="Arial"/>
          <w:sz w:val="20"/>
          <w:szCs w:val="20"/>
        </w:rPr>
        <w:t xml:space="preserve"> za obdobje od 2017 do 2019 urejeno prehodno obdobje na način, da se za nobeno kmečko gospodinjstvo skupni znesek katastrskega dohodka in pavšalne ocene dohodka na čebelji panj v tem času ne bo povečal za več kot dvakrat glede na predhodno leto. Ne glede na prvi in drugi odstavek 71. člena </w:t>
      </w:r>
      <w:hyperlink r:id="rId132" w:history="1">
        <w:r w:rsidR="0037002C" w:rsidRPr="00BF48AE">
          <w:rPr>
            <w:rStyle w:val="Hiperpovezava"/>
            <w:rFonts w:ascii="Arial" w:eastAsia="Times New Roman" w:hAnsi="Arial" w:cs="Arial"/>
            <w:color w:val="auto"/>
            <w:sz w:val="20"/>
            <w:szCs w:val="20"/>
            <w:lang w:eastAsia="sl-SI"/>
          </w:rPr>
          <w:t>ZDoh-2</w:t>
        </w:r>
      </w:hyperlink>
      <w:r w:rsidRPr="00BF48AE">
        <w:rPr>
          <w:rFonts w:ascii="Arial" w:hAnsi="Arial" w:cs="Arial"/>
          <w:sz w:val="20"/>
          <w:szCs w:val="20"/>
        </w:rPr>
        <w:t xml:space="preserve"> prehodna določba 21. člena </w:t>
      </w:r>
      <w:hyperlink r:id="rId133" w:history="1">
        <w:r w:rsidR="0037002C" w:rsidRPr="00BF48AE">
          <w:rPr>
            <w:rStyle w:val="Hiperpovezava"/>
            <w:rFonts w:ascii="Arial" w:hAnsi="Arial" w:cs="Arial"/>
            <w:color w:val="auto"/>
            <w:sz w:val="20"/>
            <w:szCs w:val="20"/>
          </w:rPr>
          <w:t>ZDoh-2R</w:t>
        </w:r>
      </w:hyperlink>
      <w:r w:rsidRPr="00BF48AE">
        <w:rPr>
          <w:rFonts w:ascii="Arial" w:hAnsi="Arial" w:cs="Arial"/>
          <w:sz w:val="20"/>
          <w:szCs w:val="20"/>
        </w:rPr>
        <w:t xml:space="preserve"> določa, da se za leta 2017, 2018 in 2019 davčna osnova posameznega zavezanca od katastrskega dohodka in pavšalne ocene dohodka na čebelji panj zmanjša za delež davčne osnove, ki za več kot dvakrat presega skupno davčno osnovo od katastrskega dohodka in pavšalne ocene dohodka na čebelji panj vseh članov kmečkega gospodinjstva v preteklem letu, v skupni davčni osnovi od katastrskega dohodka in pavšalne ocene dohodka na čebelji panj vseh članov kmečkega gospodinjstva.</w:t>
      </w:r>
    </w:p>
    <w:p w14:paraId="73244494" w14:textId="77777777" w:rsidR="0079537D" w:rsidRPr="00BF48AE" w:rsidRDefault="0079537D" w:rsidP="0079537D">
      <w:pPr>
        <w:spacing w:line="260" w:lineRule="exact"/>
        <w:jc w:val="both"/>
        <w:rPr>
          <w:rFonts w:ascii="Arial" w:hAnsi="Arial" w:cs="Arial"/>
          <w:sz w:val="20"/>
          <w:szCs w:val="20"/>
        </w:rPr>
      </w:pPr>
    </w:p>
    <w:p w14:paraId="5167CC8A" w14:textId="77777777" w:rsidR="00180880" w:rsidRPr="00BF48AE" w:rsidRDefault="00180880" w:rsidP="0079537D">
      <w:pPr>
        <w:spacing w:line="260" w:lineRule="exact"/>
        <w:jc w:val="both"/>
        <w:rPr>
          <w:rFonts w:ascii="Arial" w:eastAsia="Times New Roman" w:hAnsi="Arial" w:cs="Arial"/>
          <w:sz w:val="20"/>
          <w:szCs w:val="20"/>
        </w:rPr>
      </w:pPr>
      <w:r w:rsidRPr="00BF48AE">
        <w:rPr>
          <w:rFonts w:ascii="Arial" w:hAnsi="Arial" w:cs="Arial"/>
          <w:sz w:val="20"/>
          <w:szCs w:val="20"/>
        </w:rPr>
        <w:t xml:space="preserve">Delež davčne osnove v skupni davčni osnovi od katastrskega dohodka in pavšalne ocene dohodka na čebelji panj vseh članov kmečkega gospodinjstva se določi iz razmerja med razliko skupne davčne osnove od katastrskega dohodka in pavšalne ocene dohodka na čebelji panj vseh članov kmečkega gospodinjstva davčnega leta in dvakratnika skupne davčne osnove preteklega leta ter skupne davčne osnove od katastrskega dohodka in pavšalne ocene dohodka na čebelji panj vseh članov kmečkega gospodinjstva davčnega leta. </w:t>
      </w:r>
    </w:p>
    <w:p w14:paraId="161E9DD5" w14:textId="77777777" w:rsidR="00180880" w:rsidRPr="00BF48AE" w:rsidRDefault="00180880" w:rsidP="0079537D">
      <w:pPr>
        <w:spacing w:line="260" w:lineRule="exact"/>
        <w:jc w:val="both"/>
        <w:rPr>
          <w:rFonts w:ascii="Arial" w:hAnsi="Arial" w:cs="Arial"/>
          <w:sz w:val="20"/>
          <w:szCs w:val="20"/>
        </w:rPr>
      </w:pPr>
    </w:p>
    <w:p w14:paraId="2F99A3BC"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Za lažje razumevanje je v nadaljevanju prikazan izračun KAPICE na praktičnem primeru.</w:t>
      </w:r>
    </w:p>
    <w:p w14:paraId="342B3558" w14:textId="77777777" w:rsidR="00180880" w:rsidRPr="00BF48AE" w:rsidRDefault="00180880" w:rsidP="0079537D">
      <w:pPr>
        <w:spacing w:line="260" w:lineRule="exact"/>
        <w:jc w:val="both"/>
        <w:rPr>
          <w:rFonts w:ascii="Arial" w:hAnsi="Arial" w:cs="Arial"/>
          <w:sz w:val="20"/>
          <w:szCs w:val="20"/>
        </w:rPr>
      </w:pPr>
    </w:p>
    <w:p w14:paraId="78AA46D5"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Kmečko gospodinjstvo je v letu 201</w:t>
      </w:r>
      <w:r w:rsidR="00D12EAD" w:rsidRPr="00BF48AE">
        <w:rPr>
          <w:rFonts w:ascii="Arial" w:hAnsi="Arial" w:cs="Arial"/>
          <w:sz w:val="20"/>
          <w:szCs w:val="20"/>
        </w:rPr>
        <w:t>7</w:t>
      </w:r>
      <w:r w:rsidRPr="00BF48AE">
        <w:rPr>
          <w:rFonts w:ascii="Arial" w:hAnsi="Arial" w:cs="Arial"/>
          <w:sz w:val="20"/>
          <w:szCs w:val="20"/>
        </w:rPr>
        <w:t xml:space="preserve"> imelo davčno osnovo od katastrskega dohodka in pavšalne ocene dohodka na čebelji panj vseh članov kmečkega gospodinjstva 1.000 eurov, v letu 201</w:t>
      </w:r>
      <w:r w:rsidR="00D12EAD" w:rsidRPr="00BF48AE">
        <w:rPr>
          <w:rFonts w:ascii="Arial" w:hAnsi="Arial" w:cs="Arial"/>
          <w:sz w:val="20"/>
          <w:szCs w:val="20"/>
        </w:rPr>
        <w:t>8</w:t>
      </w:r>
      <w:r w:rsidRPr="00BF48AE">
        <w:rPr>
          <w:rFonts w:ascii="Arial" w:hAnsi="Arial" w:cs="Arial"/>
          <w:sz w:val="20"/>
          <w:szCs w:val="20"/>
        </w:rPr>
        <w:t xml:space="preserve"> pa 2.500 eurov. Torej se je skupna davčna osnova vseh članov kmečkega gospodinjstva od katastrskega dohodka in pavšalne ocene dohodka na čebelji panj v letu 201</w:t>
      </w:r>
      <w:r w:rsidR="00D12EAD" w:rsidRPr="00BF48AE">
        <w:rPr>
          <w:rFonts w:ascii="Arial" w:hAnsi="Arial" w:cs="Arial"/>
          <w:sz w:val="20"/>
          <w:szCs w:val="20"/>
        </w:rPr>
        <w:t>8</w:t>
      </w:r>
      <w:r w:rsidRPr="00BF48AE">
        <w:rPr>
          <w:rFonts w:ascii="Arial" w:hAnsi="Arial" w:cs="Arial"/>
          <w:sz w:val="20"/>
          <w:szCs w:val="20"/>
        </w:rPr>
        <w:t xml:space="preserve"> glede na leto 201</w:t>
      </w:r>
      <w:r w:rsidR="00D12EAD" w:rsidRPr="00BF48AE">
        <w:rPr>
          <w:rFonts w:ascii="Arial" w:hAnsi="Arial" w:cs="Arial"/>
          <w:sz w:val="20"/>
          <w:szCs w:val="20"/>
        </w:rPr>
        <w:t>7</w:t>
      </w:r>
      <w:r w:rsidRPr="00BF48AE">
        <w:rPr>
          <w:rFonts w:ascii="Arial" w:hAnsi="Arial" w:cs="Arial"/>
          <w:sz w:val="20"/>
          <w:szCs w:val="20"/>
        </w:rPr>
        <w:t xml:space="preserve"> povečala za 1.500 eurov, kar je za več kot dvakrat. Razlika med skupno davčno osnovo v letu 201</w:t>
      </w:r>
      <w:r w:rsidR="00D12EAD" w:rsidRPr="00BF48AE">
        <w:rPr>
          <w:rFonts w:ascii="Arial" w:hAnsi="Arial" w:cs="Arial"/>
          <w:sz w:val="20"/>
          <w:szCs w:val="20"/>
        </w:rPr>
        <w:t>8</w:t>
      </w:r>
      <w:r w:rsidRPr="00BF48AE">
        <w:rPr>
          <w:rFonts w:ascii="Arial" w:hAnsi="Arial" w:cs="Arial"/>
          <w:sz w:val="20"/>
          <w:szCs w:val="20"/>
        </w:rPr>
        <w:t xml:space="preserve"> in dvakratnikom davčne osnove iz leta 201</w:t>
      </w:r>
      <w:r w:rsidR="00D12EAD" w:rsidRPr="00BF48AE">
        <w:rPr>
          <w:rFonts w:ascii="Arial" w:hAnsi="Arial" w:cs="Arial"/>
          <w:sz w:val="20"/>
          <w:szCs w:val="20"/>
        </w:rPr>
        <w:t>7</w:t>
      </w:r>
      <w:r w:rsidRPr="00BF48AE">
        <w:rPr>
          <w:rFonts w:ascii="Arial" w:hAnsi="Arial" w:cs="Arial"/>
          <w:sz w:val="20"/>
          <w:szCs w:val="20"/>
        </w:rPr>
        <w:t xml:space="preserve"> znaša 500 eurov, kar predstavlja 20 % skupne davčne osnove v letu 201</w:t>
      </w:r>
      <w:r w:rsidR="00D12EAD" w:rsidRPr="00BF48AE">
        <w:rPr>
          <w:rFonts w:ascii="Arial" w:hAnsi="Arial" w:cs="Arial"/>
          <w:sz w:val="20"/>
          <w:szCs w:val="20"/>
        </w:rPr>
        <w:t>8</w:t>
      </w:r>
      <w:r w:rsidRPr="00BF48AE">
        <w:rPr>
          <w:rFonts w:ascii="Arial" w:hAnsi="Arial" w:cs="Arial"/>
          <w:sz w:val="20"/>
          <w:szCs w:val="20"/>
        </w:rPr>
        <w:t>. Skladno z navedenim mehanizmom se v letu 201</w:t>
      </w:r>
      <w:r w:rsidR="00D12EAD" w:rsidRPr="00BF48AE">
        <w:rPr>
          <w:rFonts w:ascii="Arial" w:hAnsi="Arial" w:cs="Arial"/>
          <w:sz w:val="20"/>
          <w:szCs w:val="20"/>
        </w:rPr>
        <w:t>8</w:t>
      </w:r>
      <w:r w:rsidRPr="00BF48AE">
        <w:rPr>
          <w:rFonts w:ascii="Arial" w:hAnsi="Arial" w:cs="Arial"/>
          <w:sz w:val="20"/>
          <w:szCs w:val="20"/>
        </w:rPr>
        <w:t xml:space="preserve"> davčna osnova od katastrskega dohodka in pavšalne ocene dohodka na čebelji panj vsem zavezancem zmanjša za 20 %.</w:t>
      </w:r>
    </w:p>
    <w:p w14:paraId="376C5FBA" w14:textId="77777777" w:rsidR="00180880" w:rsidRPr="00BF48AE" w:rsidRDefault="00180880" w:rsidP="0079537D">
      <w:pPr>
        <w:spacing w:line="260" w:lineRule="exact"/>
        <w:jc w:val="both"/>
        <w:rPr>
          <w:rFonts w:ascii="Arial" w:hAnsi="Arial" w:cs="Arial"/>
          <w:sz w:val="20"/>
          <w:szCs w:val="20"/>
        </w:rPr>
      </w:pPr>
    </w:p>
    <w:p w14:paraId="53A13045" w14:textId="77777777" w:rsidR="00180880" w:rsidRPr="00BF48AE" w:rsidRDefault="00180880" w:rsidP="0079537D">
      <w:pPr>
        <w:spacing w:line="260" w:lineRule="exact"/>
        <w:jc w:val="both"/>
        <w:rPr>
          <w:rFonts w:ascii="Arial" w:hAnsi="Arial" w:cs="Arial"/>
          <w:sz w:val="20"/>
          <w:szCs w:val="20"/>
        </w:rPr>
      </w:pPr>
      <w:r w:rsidRPr="00BF48AE">
        <w:rPr>
          <w:rFonts w:ascii="Arial" w:hAnsi="Arial" w:cs="Arial"/>
          <w:sz w:val="20"/>
          <w:szCs w:val="20"/>
        </w:rPr>
        <w:t>Kmečko gospodinjstvo ima v letu 201</w:t>
      </w:r>
      <w:r w:rsidR="00D12EAD" w:rsidRPr="00BF48AE">
        <w:rPr>
          <w:rFonts w:ascii="Arial" w:hAnsi="Arial" w:cs="Arial"/>
          <w:sz w:val="20"/>
          <w:szCs w:val="20"/>
        </w:rPr>
        <w:t>8</w:t>
      </w:r>
      <w:r w:rsidRPr="00BF48AE">
        <w:rPr>
          <w:rFonts w:ascii="Arial" w:hAnsi="Arial" w:cs="Arial"/>
          <w:sz w:val="20"/>
          <w:szCs w:val="20"/>
        </w:rPr>
        <w:t xml:space="preserve"> tri člane, ki opravljajo OKGD. Davčna osnova od katastrskega dohodka prvega člana je v letu 201</w:t>
      </w:r>
      <w:r w:rsidR="00D12EAD" w:rsidRPr="00BF48AE">
        <w:rPr>
          <w:rFonts w:ascii="Arial" w:hAnsi="Arial" w:cs="Arial"/>
          <w:sz w:val="20"/>
          <w:szCs w:val="20"/>
        </w:rPr>
        <w:t>8</w:t>
      </w:r>
      <w:r w:rsidRPr="00BF48AE">
        <w:rPr>
          <w:rFonts w:ascii="Arial" w:hAnsi="Arial" w:cs="Arial"/>
          <w:sz w:val="20"/>
          <w:szCs w:val="20"/>
        </w:rPr>
        <w:t xml:space="preserve"> pred korekcijo z uporabo mehanizma določenega v tem članu znašala 1.500 eurov, drugega člana 800 eurov in tretjega člana 200 eurov, skupaj torej 2.500 eurov.</w:t>
      </w:r>
    </w:p>
    <w:p w14:paraId="69C5AEC4" w14:textId="77777777" w:rsidR="00180880" w:rsidRPr="00BF48AE" w:rsidRDefault="00180880" w:rsidP="0079537D">
      <w:pPr>
        <w:spacing w:line="260" w:lineRule="exact"/>
        <w:jc w:val="both"/>
        <w:rPr>
          <w:rFonts w:ascii="Arial" w:hAnsi="Arial" w:cs="Arial"/>
          <w:sz w:val="20"/>
          <w:szCs w:val="20"/>
        </w:rPr>
      </w:pPr>
    </w:p>
    <w:p w14:paraId="0FC5B0CE" w14:textId="73BD337B" w:rsidR="0079537D" w:rsidRPr="00E635E9" w:rsidRDefault="00180880" w:rsidP="0079537D">
      <w:pPr>
        <w:spacing w:line="260" w:lineRule="exact"/>
        <w:jc w:val="both"/>
        <w:rPr>
          <w:rFonts w:ascii="Arial" w:hAnsi="Arial" w:cs="Arial"/>
          <w:sz w:val="20"/>
          <w:szCs w:val="20"/>
        </w:rPr>
      </w:pPr>
      <w:r w:rsidRPr="00BF48AE">
        <w:rPr>
          <w:rFonts w:ascii="Arial" w:hAnsi="Arial" w:cs="Arial"/>
          <w:sz w:val="20"/>
          <w:szCs w:val="20"/>
        </w:rPr>
        <w:t>Upoštevaje navedeni mehanizem bo davčna osnova prvega člana v letu 201</w:t>
      </w:r>
      <w:r w:rsidR="00D12EAD" w:rsidRPr="00BF48AE">
        <w:rPr>
          <w:rFonts w:ascii="Arial" w:hAnsi="Arial" w:cs="Arial"/>
          <w:sz w:val="20"/>
          <w:szCs w:val="20"/>
        </w:rPr>
        <w:t>8</w:t>
      </w:r>
      <w:r w:rsidRPr="00BF48AE">
        <w:rPr>
          <w:rFonts w:ascii="Arial" w:hAnsi="Arial" w:cs="Arial"/>
          <w:sz w:val="20"/>
          <w:szCs w:val="20"/>
        </w:rPr>
        <w:t xml:space="preserve"> znašala 1.200 eurov (80 % od 1.500 eurov), drugega člana 640 eurov (80 % od 800 eurov) in tretjega člana 160 eurov (80 % od 200 eurov).</w:t>
      </w:r>
    </w:p>
    <w:p w14:paraId="560C69A9" w14:textId="353E5AED" w:rsidR="00BE6590" w:rsidRDefault="00DA4D6F" w:rsidP="00BE6590">
      <w:pPr>
        <w:pStyle w:val="FURSnaslov1"/>
        <w:ind w:left="426" w:hanging="426"/>
      </w:pPr>
      <w:bookmarkStart w:id="31" w:name="_Toc536176651"/>
      <w:r w:rsidRPr="000F42CF">
        <w:lastRenderedPageBreak/>
        <w:t>4.</w:t>
      </w:r>
      <w:r w:rsidR="00EB4708" w:rsidRPr="000F42CF">
        <w:t>0</w:t>
      </w:r>
      <w:r w:rsidRPr="000F42CF">
        <w:t xml:space="preserve"> OBDAVČITEV NA PODLAGI DEJANSKIH PRIHODKOV IN DEJANSKIH </w:t>
      </w:r>
      <w:r>
        <w:t>ODHODKOV OZIROMA DEJANSKIH PRIHODKOV IN NORMIRANIH ODHODKOV</w:t>
      </w:r>
      <w:bookmarkEnd w:id="31"/>
    </w:p>
    <w:p w14:paraId="19A5A75F" w14:textId="77777777" w:rsidR="009D660F" w:rsidRPr="005B2028" w:rsidRDefault="009D660F" w:rsidP="005B2028">
      <w:pPr>
        <w:pStyle w:val="FURSnaslov1"/>
        <w:ind w:left="426" w:hanging="426"/>
        <w:jc w:val="both"/>
        <w:rPr>
          <w:rFonts w:cs="Arial"/>
          <w:b w:val="0"/>
          <w:sz w:val="20"/>
          <w:szCs w:val="20"/>
        </w:rPr>
      </w:pPr>
    </w:p>
    <w:p w14:paraId="0312A57B" w14:textId="77777777" w:rsidR="00EB4708" w:rsidRPr="006877D3" w:rsidRDefault="00976C54" w:rsidP="005B2028">
      <w:p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47. člena </w:t>
      </w:r>
      <w:hyperlink r:id="rId134" w:history="1">
        <w:r w:rsidRPr="006877D3">
          <w:rPr>
            <w:rStyle w:val="Hiperpovezava"/>
            <w:rFonts w:ascii="Arial" w:eastAsia="Times New Roman" w:hAnsi="Arial" w:cs="Arial"/>
            <w:color w:val="auto"/>
            <w:sz w:val="20"/>
            <w:szCs w:val="20"/>
            <w:lang w:eastAsia="sl-SI"/>
          </w:rPr>
          <w:t>ZDoh-2</w:t>
        </w:r>
      </w:hyperlink>
      <w:r w:rsidRPr="006877D3">
        <w:rPr>
          <w:rFonts w:ascii="Arial" w:eastAsia="Times New Roman" w:hAnsi="Arial" w:cs="Arial"/>
          <w:sz w:val="20"/>
          <w:szCs w:val="20"/>
          <w:lang w:eastAsia="sl-SI"/>
        </w:rPr>
        <w:t xml:space="preserve"> določa, da se opravljanje OKGD šteje za dohodek iz dejavnosti</w:t>
      </w:r>
      <w:r w:rsidR="001966B2" w:rsidRPr="006877D3">
        <w:rPr>
          <w:rFonts w:ascii="Arial" w:eastAsia="Times New Roman" w:hAnsi="Arial" w:cs="Arial"/>
          <w:sz w:val="20"/>
          <w:szCs w:val="20"/>
          <w:lang w:eastAsia="sl-SI"/>
        </w:rPr>
        <w:t>,</w:t>
      </w:r>
      <w:r w:rsidRPr="006877D3">
        <w:rPr>
          <w:rFonts w:ascii="Arial" w:eastAsia="Times New Roman" w:hAnsi="Arial" w:cs="Arial"/>
          <w:sz w:val="20"/>
          <w:szCs w:val="20"/>
          <w:lang w:eastAsia="sl-SI"/>
        </w:rPr>
        <w:t xml:space="preserve"> če se njena davčna osnova ugotavlja na podlagi dejanskih pri</w:t>
      </w:r>
      <w:r w:rsidR="00CA6B72" w:rsidRPr="006877D3">
        <w:rPr>
          <w:rFonts w:ascii="Arial" w:eastAsia="Times New Roman" w:hAnsi="Arial" w:cs="Arial"/>
          <w:sz w:val="20"/>
          <w:szCs w:val="20"/>
          <w:lang w:eastAsia="sl-SI"/>
        </w:rPr>
        <w:t>hodkov in dejanskih odhodkov oziroma</w:t>
      </w:r>
      <w:r w:rsidRPr="006877D3">
        <w:rPr>
          <w:rFonts w:ascii="Arial" w:eastAsia="Times New Roman" w:hAnsi="Arial" w:cs="Arial"/>
          <w:sz w:val="20"/>
          <w:szCs w:val="20"/>
          <w:lang w:eastAsia="sl-SI"/>
        </w:rPr>
        <w:t xml:space="preserve"> dejanskih prihodkov in normiranih odhodkov. </w:t>
      </w:r>
      <w:r w:rsidR="001966B2" w:rsidRPr="006877D3">
        <w:rPr>
          <w:rFonts w:ascii="Arial" w:eastAsia="Times New Roman" w:hAnsi="Arial" w:cs="Arial"/>
          <w:sz w:val="20"/>
          <w:szCs w:val="20"/>
          <w:lang w:eastAsia="sl-SI"/>
        </w:rPr>
        <w:t>Za tak način ugotavljanja davčne osnove se lahko člani kmečkega gospodinjstva prostovoljno odločijo</w:t>
      </w:r>
      <w:r w:rsidR="004109B0" w:rsidRPr="006877D3">
        <w:rPr>
          <w:rFonts w:ascii="Arial" w:eastAsia="Times New Roman" w:hAnsi="Arial" w:cs="Arial"/>
          <w:sz w:val="20"/>
          <w:szCs w:val="20"/>
          <w:lang w:eastAsia="sl-SI"/>
        </w:rPr>
        <w:t>, ob pogojih:</w:t>
      </w:r>
    </w:p>
    <w:p w14:paraId="7D631B79" w14:textId="77777777" w:rsidR="00150E8C" w:rsidRPr="006877D3" w:rsidRDefault="00150E8C" w:rsidP="005B2028">
      <w:pPr>
        <w:pStyle w:val="datumtevilka"/>
        <w:spacing w:line="260" w:lineRule="exact"/>
        <w:jc w:val="both"/>
        <w:rPr>
          <w:rFonts w:cs="Arial"/>
        </w:rPr>
      </w:pPr>
    </w:p>
    <w:p w14:paraId="5E21EF36" w14:textId="77777777" w:rsidR="004109B0" w:rsidRPr="006877D3" w:rsidRDefault="004109B0" w:rsidP="00B35849">
      <w:pPr>
        <w:numPr>
          <w:ilvl w:val="0"/>
          <w:numId w:val="9"/>
        </w:numPr>
        <w:spacing w:line="260" w:lineRule="exact"/>
        <w:contextualSpacing/>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da eden od članov kmečkega gospodinjstva postane nosilec te dejavnosti </w:t>
      </w:r>
      <w:r w:rsidRPr="006877D3">
        <w:rPr>
          <w:rFonts w:ascii="Arial" w:hAnsi="Arial" w:cs="Arial"/>
          <w:sz w:val="20"/>
          <w:szCs w:val="20"/>
        </w:rPr>
        <w:t>in vseh drugih kmetijskih dejavnosti ter dopolnilnih dejavnosti, ki se opravljajo v okviru kmečkega gospodinjstva</w:t>
      </w:r>
      <w:r w:rsidRPr="006877D3">
        <w:rPr>
          <w:rFonts w:ascii="Arial" w:eastAsia="Times New Roman" w:hAnsi="Arial" w:cs="Arial"/>
          <w:sz w:val="20"/>
          <w:szCs w:val="20"/>
          <w:lang w:eastAsia="sl-SI"/>
        </w:rPr>
        <w:t xml:space="preserve">, </w:t>
      </w:r>
    </w:p>
    <w:p w14:paraId="56E2DDEE" w14:textId="77777777" w:rsidR="004109B0" w:rsidRPr="006877D3" w:rsidRDefault="004109B0" w:rsidP="00B35849">
      <w:pPr>
        <w:pStyle w:val="Odstavekseznama"/>
        <w:numPr>
          <w:ilvl w:val="0"/>
          <w:numId w:val="9"/>
        </w:num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da se dejavnost priglasi pri davčnem organu in </w:t>
      </w:r>
    </w:p>
    <w:p w14:paraId="5868E234" w14:textId="77777777" w:rsidR="004109B0" w:rsidRPr="006877D3" w:rsidRDefault="004109B0" w:rsidP="00B35849">
      <w:pPr>
        <w:pStyle w:val="Odstavekseznama"/>
        <w:numPr>
          <w:ilvl w:val="0"/>
          <w:numId w:val="9"/>
        </w:numPr>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 xml:space="preserve">da se nosilec zaveže, da bo izbrani način ugotavljanja dohodka iz dejavnosti uporabljal najmanj pet davčnih let. </w:t>
      </w:r>
    </w:p>
    <w:p w14:paraId="4ABAD090" w14:textId="77777777" w:rsidR="004109B0" w:rsidRPr="006877D3" w:rsidRDefault="004109B0" w:rsidP="005B2028">
      <w:pPr>
        <w:spacing w:line="260" w:lineRule="exact"/>
        <w:jc w:val="both"/>
        <w:rPr>
          <w:rFonts w:ascii="Arial" w:eastAsia="Times New Roman" w:hAnsi="Arial" w:cs="Arial"/>
          <w:sz w:val="20"/>
          <w:szCs w:val="20"/>
          <w:lang w:eastAsia="sl-SI"/>
        </w:rPr>
      </w:pPr>
    </w:p>
    <w:p w14:paraId="7BDFFED3" w14:textId="77777777" w:rsidR="00976C54" w:rsidRPr="006877D3" w:rsidRDefault="004109B0" w:rsidP="005B2028">
      <w:pPr>
        <w:tabs>
          <w:tab w:val="left" w:pos="0"/>
        </w:tabs>
        <w:spacing w:line="260" w:lineRule="exact"/>
        <w:jc w:val="both"/>
        <w:rPr>
          <w:rFonts w:ascii="Arial" w:eastAsia="Times New Roman" w:hAnsi="Arial" w:cs="Arial"/>
          <w:sz w:val="20"/>
          <w:szCs w:val="20"/>
          <w:lang w:eastAsia="sl-SI"/>
        </w:rPr>
      </w:pPr>
      <w:r w:rsidRPr="006877D3">
        <w:rPr>
          <w:rFonts w:ascii="Arial" w:eastAsia="Times New Roman" w:hAnsi="Arial" w:cs="Arial"/>
          <w:sz w:val="20"/>
          <w:szCs w:val="20"/>
          <w:lang w:eastAsia="sl-SI"/>
        </w:rPr>
        <w:t>V takem primeru je nosilec dejavnosti zavezanec za dohodnino od vseh dohodkov kmečkega gospodinjstva (torej dohodkov vseh članov kmečkega gospodinjstva) iz OKGD, druge kmetijske dejavnosti in dopolnilnih dejavnosti na kmetiji.</w:t>
      </w:r>
    </w:p>
    <w:p w14:paraId="5B3FCEAD" w14:textId="77777777" w:rsidR="0039036D" w:rsidRPr="006877D3" w:rsidRDefault="0039036D" w:rsidP="005B2028">
      <w:pPr>
        <w:spacing w:line="260" w:lineRule="exact"/>
        <w:jc w:val="both"/>
        <w:rPr>
          <w:rFonts w:ascii="Arial" w:eastAsia="Times New Roman" w:hAnsi="Arial" w:cs="Arial"/>
          <w:sz w:val="20"/>
          <w:szCs w:val="20"/>
          <w:lang w:eastAsia="sl-SI"/>
        </w:rPr>
      </w:pPr>
    </w:p>
    <w:p w14:paraId="39E89D96" w14:textId="77777777" w:rsidR="007A62E0" w:rsidRDefault="00BE6590" w:rsidP="005B2028">
      <w:pPr>
        <w:spacing w:line="260" w:lineRule="exact"/>
        <w:jc w:val="both"/>
        <w:rPr>
          <w:rFonts w:ascii="Arial" w:eastAsia="Times New Roman" w:hAnsi="Arial" w:cs="Arial"/>
          <w:sz w:val="20"/>
          <w:szCs w:val="20"/>
          <w:lang w:eastAsia="sl-SI"/>
        </w:rPr>
      </w:pPr>
      <w:hyperlink r:id="rId135" w:history="1">
        <w:r w:rsidR="0039036D" w:rsidRPr="006877D3">
          <w:rPr>
            <w:rStyle w:val="Hiperpovezava"/>
            <w:rFonts w:ascii="Arial" w:eastAsia="Times New Roman" w:hAnsi="Arial" w:cs="Arial"/>
            <w:color w:val="auto"/>
            <w:sz w:val="20"/>
            <w:szCs w:val="20"/>
            <w:lang w:eastAsia="sl-SI"/>
          </w:rPr>
          <w:t>Več informacij o ugotavljanju davčne osnove na podlagi dejanskih prihodkov in odhodkov oziroma na podlagi dejanskih prihodkov in normiranih odhodkov</w:t>
        </w:r>
        <w:r w:rsidR="003E5416" w:rsidRPr="006877D3">
          <w:rPr>
            <w:rStyle w:val="Hiperpovezava"/>
            <w:rFonts w:ascii="Arial" w:eastAsia="Times New Roman" w:hAnsi="Arial" w:cs="Arial"/>
            <w:color w:val="auto"/>
            <w:sz w:val="20"/>
            <w:szCs w:val="20"/>
            <w:lang w:eastAsia="sl-SI"/>
          </w:rPr>
          <w:t>.</w:t>
        </w:r>
      </w:hyperlink>
      <w:r w:rsidR="0039036D" w:rsidRPr="006877D3">
        <w:rPr>
          <w:rFonts w:ascii="Arial" w:eastAsia="Times New Roman" w:hAnsi="Arial" w:cs="Arial"/>
          <w:sz w:val="20"/>
          <w:szCs w:val="20"/>
          <w:lang w:eastAsia="sl-SI"/>
        </w:rPr>
        <w:t xml:space="preserve"> </w:t>
      </w:r>
    </w:p>
    <w:p w14:paraId="35D8078A" w14:textId="77777777" w:rsidR="006E51ED" w:rsidRDefault="006E51ED" w:rsidP="005B2028">
      <w:pPr>
        <w:spacing w:line="260" w:lineRule="exact"/>
        <w:jc w:val="both"/>
        <w:rPr>
          <w:rFonts w:ascii="Arial" w:eastAsia="Times New Roman" w:hAnsi="Arial" w:cs="Arial"/>
          <w:sz w:val="20"/>
          <w:szCs w:val="20"/>
          <w:lang w:eastAsia="sl-SI"/>
        </w:rPr>
      </w:pPr>
    </w:p>
    <w:p w14:paraId="3BA609C2" w14:textId="77777777" w:rsidR="006E51ED" w:rsidRDefault="006E51ED" w:rsidP="005B2028">
      <w:pPr>
        <w:spacing w:line="260" w:lineRule="exact"/>
        <w:jc w:val="both"/>
        <w:rPr>
          <w:rFonts w:ascii="Arial" w:eastAsia="Times New Roman" w:hAnsi="Arial" w:cs="Arial"/>
          <w:sz w:val="20"/>
          <w:szCs w:val="20"/>
          <w:lang w:eastAsia="sl-SI"/>
        </w:rPr>
      </w:pPr>
    </w:p>
    <w:p w14:paraId="6BD11C09" w14:textId="77777777" w:rsidR="006E51ED" w:rsidRDefault="006E51ED" w:rsidP="005B2028">
      <w:pPr>
        <w:spacing w:line="260" w:lineRule="exact"/>
        <w:jc w:val="both"/>
        <w:rPr>
          <w:rFonts w:ascii="Arial" w:eastAsia="Times New Roman" w:hAnsi="Arial" w:cs="Arial"/>
          <w:sz w:val="20"/>
          <w:szCs w:val="20"/>
          <w:lang w:eastAsia="sl-SI"/>
        </w:rPr>
      </w:pPr>
    </w:p>
    <w:p w14:paraId="502D66D3" w14:textId="77777777" w:rsidR="006E51ED" w:rsidRDefault="006E51ED" w:rsidP="005B2028">
      <w:pPr>
        <w:spacing w:line="260" w:lineRule="exact"/>
        <w:jc w:val="both"/>
        <w:rPr>
          <w:rFonts w:ascii="Arial" w:eastAsia="Times New Roman" w:hAnsi="Arial" w:cs="Arial"/>
          <w:sz w:val="20"/>
          <w:szCs w:val="20"/>
          <w:lang w:eastAsia="sl-SI"/>
        </w:rPr>
      </w:pPr>
    </w:p>
    <w:p w14:paraId="78CE99AB" w14:textId="77777777" w:rsidR="006E51ED" w:rsidRDefault="006E51ED" w:rsidP="005B2028">
      <w:pPr>
        <w:spacing w:line="260" w:lineRule="exact"/>
        <w:jc w:val="both"/>
        <w:rPr>
          <w:rFonts w:ascii="Arial" w:eastAsia="Times New Roman" w:hAnsi="Arial" w:cs="Arial"/>
          <w:sz w:val="20"/>
          <w:szCs w:val="20"/>
          <w:lang w:eastAsia="sl-SI"/>
        </w:rPr>
      </w:pPr>
    </w:p>
    <w:p w14:paraId="28EA4057" w14:textId="77777777" w:rsidR="006E51ED" w:rsidRDefault="006E51ED" w:rsidP="005B2028">
      <w:pPr>
        <w:spacing w:line="260" w:lineRule="exact"/>
        <w:jc w:val="both"/>
        <w:rPr>
          <w:rFonts w:ascii="Arial" w:eastAsia="Times New Roman" w:hAnsi="Arial" w:cs="Arial"/>
          <w:sz w:val="20"/>
          <w:szCs w:val="20"/>
          <w:lang w:eastAsia="sl-SI"/>
        </w:rPr>
      </w:pPr>
    </w:p>
    <w:p w14:paraId="3DB30FF7" w14:textId="77777777" w:rsidR="006E51ED" w:rsidRDefault="006E51ED" w:rsidP="005B2028">
      <w:pPr>
        <w:spacing w:line="260" w:lineRule="exact"/>
        <w:jc w:val="both"/>
        <w:rPr>
          <w:rFonts w:ascii="Arial" w:eastAsia="Times New Roman" w:hAnsi="Arial" w:cs="Arial"/>
          <w:sz w:val="20"/>
          <w:szCs w:val="20"/>
          <w:lang w:eastAsia="sl-SI"/>
        </w:rPr>
      </w:pPr>
    </w:p>
    <w:p w14:paraId="19783FB7" w14:textId="77777777" w:rsidR="006E51ED" w:rsidRDefault="006E51ED" w:rsidP="005B2028">
      <w:pPr>
        <w:spacing w:line="260" w:lineRule="exact"/>
        <w:jc w:val="both"/>
        <w:rPr>
          <w:rFonts w:ascii="Arial" w:eastAsia="Times New Roman" w:hAnsi="Arial" w:cs="Arial"/>
          <w:sz w:val="20"/>
          <w:szCs w:val="20"/>
          <w:lang w:eastAsia="sl-SI"/>
        </w:rPr>
      </w:pPr>
    </w:p>
    <w:p w14:paraId="3530FFCF" w14:textId="77777777" w:rsidR="006E51ED" w:rsidRDefault="006E51ED" w:rsidP="005B2028">
      <w:pPr>
        <w:spacing w:line="260" w:lineRule="exact"/>
        <w:jc w:val="both"/>
        <w:rPr>
          <w:rFonts w:ascii="Arial" w:eastAsia="Times New Roman" w:hAnsi="Arial" w:cs="Arial"/>
          <w:sz w:val="20"/>
          <w:szCs w:val="20"/>
          <w:lang w:eastAsia="sl-SI"/>
        </w:rPr>
      </w:pPr>
    </w:p>
    <w:p w14:paraId="33D2881C" w14:textId="77777777" w:rsidR="006E51ED" w:rsidRDefault="006E51ED" w:rsidP="005B2028">
      <w:pPr>
        <w:spacing w:line="260" w:lineRule="exact"/>
        <w:jc w:val="both"/>
        <w:rPr>
          <w:rFonts w:ascii="Arial" w:eastAsia="Times New Roman" w:hAnsi="Arial" w:cs="Arial"/>
          <w:sz w:val="20"/>
          <w:szCs w:val="20"/>
          <w:lang w:eastAsia="sl-SI"/>
        </w:rPr>
      </w:pPr>
    </w:p>
    <w:p w14:paraId="2EBC60D5" w14:textId="77777777" w:rsidR="006E51ED" w:rsidRDefault="006E51ED" w:rsidP="005B2028">
      <w:pPr>
        <w:spacing w:line="260" w:lineRule="exact"/>
        <w:jc w:val="both"/>
        <w:rPr>
          <w:rFonts w:ascii="Arial" w:eastAsia="Times New Roman" w:hAnsi="Arial" w:cs="Arial"/>
          <w:sz w:val="20"/>
          <w:szCs w:val="20"/>
          <w:lang w:eastAsia="sl-SI"/>
        </w:rPr>
      </w:pPr>
    </w:p>
    <w:p w14:paraId="0BDB89DF" w14:textId="77777777" w:rsidR="006E51ED" w:rsidRDefault="006E51ED" w:rsidP="005B2028">
      <w:pPr>
        <w:spacing w:line="260" w:lineRule="exact"/>
        <w:jc w:val="both"/>
        <w:rPr>
          <w:rFonts w:ascii="Arial" w:eastAsia="Times New Roman" w:hAnsi="Arial" w:cs="Arial"/>
          <w:sz w:val="20"/>
          <w:szCs w:val="20"/>
          <w:lang w:eastAsia="sl-SI"/>
        </w:rPr>
      </w:pPr>
    </w:p>
    <w:p w14:paraId="0044F639" w14:textId="77777777" w:rsidR="006E51ED" w:rsidRDefault="006E51ED" w:rsidP="005B2028">
      <w:pPr>
        <w:spacing w:line="260" w:lineRule="exact"/>
        <w:jc w:val="both"/>
        <w:rPr>
          <w:rFonts w:ascii="Arial" w:eastAsia="Times New Roman" w:hAnsi="Arial" w:cs="Arial"/>
          <w:sz w:val="20"/>
          <w:szCs w:val="20"/>
          <w:lang w:eastAsia="sl-SI"/>
        </w:rPr>
      </w:pPr>
    </w:p>
    <w:p w14:paraId="70A6A3BF" w14:textId="77777777" w:rsidR="006E51ED" w:rsidRDefault="006E51ED" w:rsidP="005B2028">
      <w:pPr>
        <w:spacing w:line="260" w:lineRule="exact"/>
        <w:jc w:val="both"/>
        <w:rPr>
          <w:rFonts w:ascii="Arial" w:eastAsia="Times New Roman" w:hAnsi="Arial" w:cs="Arial"/>
          <w:sz w:val="20"/>
          <w:szCs w:val="20"/>
          <w:lang w:eastAsia="sl-SI"/>
        </w:rPr>
      </w:pPr>
    </w:p>
    <w:p w14:paraId="43E4DBB0" w14:textId="77777777" w:rsidR="006E51ED" w:rsidRDefault="006E51ED" w:rsidP="005B2028">
      <w:pPr>
        <w:spacing w:line="260" w:lineRule="exact"/>
        <w:jc w:val="both"/>
        <w:rPr>
          <w:rFonts w:ascii="Arial" w:eastAsia="Times New Roman" w:hAnsi="Arial" w:cs="Arial"/>
          <w:sz w:val="20"/>
          <w:szCs w:val="20"/>
          <w:lang w:eastAsia="sl-SI"/>
        </w:rPr>
      </w:pPr>
    </w:p>
    <w:p w14:paraId="3DCCB632" w14:textId="77777777" w:rsidR="006E51ED" w:rsidRDefault="006E51ED" w:rsidP="005B2028">
      <w:pPr>
        <w:spacing w:line="260" w:lineRule="exact"/>
        <w:jc w:val="both"/>
        <w:rPr>
          <w:rFonts w:ascii="Arial" w:eastAsia="Times New Roman" w:hAnsi="Arial" w:cs="Arial"/>
          <w:sz w:val="20"/>
          <w:szCs w:val="20"/>
          <w:lang w:eastAsia="sl-SI"/>
        </w:rPr>
      </w:pPr>
    </w:p>
    <w:p w14:paraId="71766C09" w14:textId="77777777" w:rsidR="006E51ED" w:rsidRDefault="006E51ED" w:rsidP="005B2028">
      <w:pPr>
        <w:spacing w:line="260" w:lineRule="exact"/>
        <w:jc w:val="both"/>
        <w:rPr>
          <w:rFonts w:ascii="Arial" w:eastAsia="Times New Roman" w:hAnsi="Arial" w:cs="Arial"/>
          <w:sz w:val="20"/>
          <w:szCs w:val="20"/>
          <w:lang w:eastAsia="sl-SI"/>
        </w:rPr>
      </w:pPr>
    </w:p>
    <w:p w14:paraId="671B873C" w14:textId="77777777" w:rsidR="006E51ED" w:rsidRDefault="006E51ED" w:rsidP="005B2028">
      <w:pPr>
        <w:spacing w:line="260" w:lineRule="exact"/>
        <w:jc w:val="both"/>
        <w:rPr>
          <w:rFonts w:ascii="Arial" w:eastAsia="Times New Roman" w:hAnsi="Arial" w:cs="Arial"/>
          <w:sz w:val="20"/>
          <w:szCs w:val="20"/>
          <w:lang w:eastAsia="sl-SI"/>
        </w:rPr>
      </w:pPr>
    </w:p>
    <w:p w14:paraId="261FED47" w14:textId="77777777" w:rsidR="006E51ED" w:rsidRDefault="006E51ED" w:rsidP="005B2028">
      <w:pPr>
        <w:spacing w:line="260" w:lineRule="exact"/>
        <w:jc w:val="both"/>
        <w:rPr>
          <w:rFonts w:ascii="Arial" w:eastAsia="Times New Roman" w:hAnsi="Arial" w:cs="Arial"/>
          <w:sz w:val="20"/>
          <w:szCs w:val="20"/>
          <w:lang w:eastAsia="sl-SI"/>
        </w:rPr>
      </w:pPr>
    </w:p>
    <w:p w14:paraId="31DE8686" w14:textId="77777777" w:rsidR="006E51ED" w:rsidRDefault="006E51ED" w:rsidP="005B2028">
      <w:pPr>
        <w:spacing w:line="260" w:lineRule="exact"/>
        <w:jc w:val="both"/>
        <w:rPr>
          <w:rFonts w:ascii="Arial" w:eastAsia="Times New Roman" w:hAnsi="Arial" w:cs="Arial"/>
          <w:sz w:val="20"/>
          <w:szCs w:val="20"/>
          <w:lang w:eastAsia="sl-SI"/>
        </w:rPr>
      </w:pPr>
    </w:p>
    <w:p w14:paraId="40DB9254" w14:textId="77777777" w:rsidR="006E51ED" w:rsidRDefault="006E51ED" w:rsidP="005B2028">
      <w:pPr>
        <w:spacing w:line="260" w:lineRule="exact"/>
        <w:jc w:val="both"/>
        <w:rPr>
          <w:rFonts w:ascii="Arial" w:eastAsia="Times New Roman" w:hAnsi="Arial" w:cs="Arial"/>
          <w:sz w:val="20"/>
          <w:szCs w:val="20"/>
          <w:lang w:eastAsia="sl-SI"/>
        </w:rPr>
      </w:pPr>
    </w:p>
    <w:p w14:paraId="42897D94" w14:textId="77777777" w:rsidR="006E51ED" w:rsidRDefault="006E51ED" w:rsidP="005B2028">
      <w:pPr>
        <w:spacing w:line="260" w:lineRule="exact"/>
        <w:jc w:val="both"/>
        <w:rPr>
          <w:rFonts w:ascii="Arial" w:eastAsia="Times New Roman" w:hAnsi="Arial" w:cs="Arial"/>
          <w:sz w:val="20"/>
          <w:szCs w:val="20"/>
          <w:lang w:eastAsia="sl-SI"/>
        </w:rPr>
      </w:pPr>
    </w:p>
    <w:p w14:paraId="2FA3612C" w14:textId="77777777" w:rsidR="006E51ED" w:rsidRDefault="006E51ED" w:rsidP="005B2028">
      <w:pPr>
        <w:spacing w:line="260" w:lineRule="exact"/>
        <w:jc w:val="both"/>
        <w:rPr>
          <w:rFonts w:ascii="Arial" w:eastAsia="Times New Roman" w:hAnsi="Arial" w:cs="Arial"/>
          <w:sz w:val="20"/>
          <w:szCs w:val="20"/>
          <w:lang w:eastAsia="sl-SI"/>
        </w:rPr>
      </w:pPr>
    </w:p>
    <w:p w14:paraId="29D396A0" w14:textId="77777777" w:rsidR="006E51ED" w:rsidRDefault="006E51ED" w:rsidP="005B2028">
      <w:pPr>
        <w:spacing w:line="260" w:lineRule="exact"/>
        <w:jc w:val="both"/>
        <w:rPr>
          <w:rFonts w:ascii="Arial" w:eastAsia="Times New Roman" w:hAnsi="Arial" w:cs="Arial"/>
          <w:sz w:val="20"/>
          <w:szCs w:val="20"/>
          <w:lang w:eastAsia="sl-SI"/>
        </w:rPr>
      </w:pPr>
    </w:p>
    <w:p w14:paraId="35463019" w14:textId="77777777" w:rsidR="006E51ED" w:rsidRDefault="006E51ED" w:rsidP="005B2028">
      <w:pPr>
        <w:spacing w:line="260" w:lineRule="exact"/>
        <w:jc w:val="both"/>
        <w:rPr>
          <w:rFonts w:ascii="Arial" w:eastAsia="Times New Roman" w:hAnsi="Arial" w:cs="Arial"/>
          <w:sz w:val="20"/>
          <w:szCs w:val="20"/>
          <w:lang w:eastAsia="sl-SI"/>
        </w:rPr>
      </w:pPr>
    </w:p>
    <w:p w14:paraId="60AFFCDB" w14:textId="77777777" w:rsidR="006E51ED" w:rsidRDefault="006E51ED" w:rsidP="005B2028">
      <w:pPr>
        <w:spacing w:line="260" w:lineRule="exact"/>
        <w:jc w:val="both"/>
        <w:rPr>
          <w:rFonts w:ascii="Arial" w:eastAsia="Times New Roman" w:hAnsi="Arial" w:cs="Arial"/>
          <w:sz w:val="20"/>
          <w:szCs w:val="20"/>
          <w:lang w:eastAsia="sl-SI"/>
        </w:rPr>
      </w:pPr>
    </w:p>
    <w:p w14:paraId="5A844C3A" w14:textId="77777777" w:rsidR="006E51ED" w:rsidRDefault="006E51ED" w:rsidP="005B2028">
      <w:pPr>
        <w:spacing w:line="260" w:lineRule="exact"/>
        <w:jc w:val="both"/>
        <w:rPr>
          <w:rFonts w:ascii="Arial" w:eastAsia="Times New Roman" w:hAnsi="Arial" w:cs="Arial"/>
          <w:sz w:val="20"/>
          <w:szCs w:val="20"/>
          <w:lang w:eastAsia="sl-SI"/>
        </w:rPr>
      </w:pPr>
    </w:p>
    <w:p w14:paraId="206D31C7" w14:textId="77777777" w:rsidR="006E51ED" w:rsidRDefault="006E51ED" w:rsidP="005B2028">
      <w:pPr>
        <w:spacing w:line="260" w:lineRule="exact"/>
        <w:jc w:val="both"/>
        <w:rPr>
          <w:rFonts w:ascii="Arial" w:eastAsia="Times New Roman" w:hAnsi="Arial" w:cs="Arial"/>
          <w:sz w:val="20"/>
          <w:szCs w:val="20"/>
          <w:lang w:eastAsia="sl-SI"/>
        </w:rPr>
      </w:pPr>
    </w:p>
    <w:p w14:paraId="181B5791" w14:textId="77777777" w:rsidR="006E51ED" w:rsidRPr="006877D3" w:rsidRDefault="006E51ED" w:rsidP="005B2028">
      <w:pPr>
        <w:spacing w:line="260" w:lineRule="exact"/>
        <w:jc w:val="both"/>
        <w:rPr>
          <w:rFonts w:ascii="Arial" w:eastAsia="Times New Roman" w:hAnsi="Arial" w:cs="Arial"/>
          <w:sz w:val="20"/>
          <w:szCs w:val="20"/>
          <w:lang w:eastAsia="sl-SI"/>
        </w:rPr>
      </w:pPr>
    </w:p>
    <w:p w14:paraId="2BF25C0F" w14:textId="77777777" w:rsidR="00B222FD" w:rsidRDefault="00B222FD" w:rsidP="005B2028">
      <w:pPr>
        <w:spacing w:line="260" w:lineRule="exact"/>
        <w:jc w:val="both"/>
        <w:rPr>
          <w:rFonts w:ascii="Arial" w:hAnsi="Arial" w:cs="Arial"/>
          <w:strike/>
          <w:sz w:val="20"/>
          <w:szCs w:val="20"/>
          <w:highlight w:val="green"/>
          <w:lang w:eastAsia="sl-SI"/>
        </w:rPr>
      </w:pPr>
    </w:p>
    <w:p w14:paraId="64933CB4" w14:textId="384C6E82" w:rsidR="00BE6590" w:rsidRDefault="00BE6590" w:rsidP="00B35849">
      <w:pPr>
        <w:pStyle w:val="FURSnaslov1"/>
        <w:numPr>
          <w:ilvl w:val="1"/>
          <w:numId w:val="10"/>
        </w:numPr>
      </w:pPr>
      <w:bookmarkStart w:id="32" w:name="_Toc536176652"/>
      <w:r>
        <w:lastRenderedPageBreak/>
        <w:t>VPRAŠANJA IN ODGOVORI  - OSNOVNA KMETIJSKA IN OSNOVNA GOZDARSKA DEJAVNOST</w:t>
      </w:r>
      <w:bookmarkEnd w:id="32"/>
    </w:p>
    <w:p w14:paraId="31AD2C7D" w14:textId="77777777" w:rsidR="00BE6590" w:rsidRDefault="00BE6590" w:rsidP="005B2028">
      <w:pPr>
        <w:spacing w:line="260" w:lineRule="exact"/>
        <w:jc w:val="both"/>
        <w:rPr>
          <w:rFonts w:ascii="Arial" w:hAnsi="Arial" w:cs="Arial"/>
          <w:strike/>
          <w:sz w:val="20"/>
          <w:szCs w:val="20"/>
          <w:highlight w:val="green"/>
          <w:lang w:eastAsia="sl-SI"/>
        </w:rPr>
      </w:pPr>
    </w:p>
    <w:p w14:paraId="4CCE6900" w14:textId="77777777" w:rsidR="001253E4" w:rsidRDefault="001253E4" w:rsidP="006E51ED">
      <w:pPr>
        <w:spacing w:line="260" w:lineRule="exact"/>
        <w:jc w:val="both"/>
        <w:rPr>
          <w:rFonts w:ascii="Arial" w:eastAsia="Times New Roman" w:hAnsi="Arial" w:cs="Times New Roman"/>
          <w:b/>
          <w:noProof w:val="0"/>
          <w:sz w:val="24"/>
          <w:szCs w:val="24"/>
        </w:rPr>
        <w:sectPr w:rsidR="001253E4" w:rsidSect="00D04E6A">
          <w:headerReference w:type="default" r:id="rId136"/>
          <w:footerReference w:type="default" r:id="rId137"/>
          <w:headerReference w:type="first" r:id="rId138"/>
          <w:footerReference w:type="first" r:id="rId139"/>
          <w:pgSz w:w="11900" w:h="16840" w:code="9"/>
          <w:pgMar w:top="1701" w:right="1701" w:bottom="1134" w:left="1701" w:header="964" w:footer="794" w:gutter="0"/>
          <w:cols w:space="708"/>
          <w:titlePg/>
        </w:sectPr>
      </w:pPr>
    </w:p>
    <w:p w14:paraId="17AD26EB" w14:textId="04AF1BE9" w:rsidR="006E51ED" w:rsidRPr="006E51ED" w:rsidRDefault="006E51ED" w:rsidP="006E51ED">
      <w:pPr>
        <w:spacing w:line="260" w:lineRule="exact"/>
        <w:jc w:val="both"/>
        <w:rPr>
          <w:rFonts w:ascii="Arial" w:eastAsia="Times New Roman" w:hAnsi="Arial" w:cs="Times New Roman"/>
          <w:b/>
          <w:noProof w:val="0"/>
          <w:sz w:val="24"/>
          <w:szCs w:val="24"/>
        </w:rPr>
      </w:pPr>
      <w:bookmarkStart w:id="33" w:name="_GoBack"/>
      <w:bookmarkEnd w:id="33"/>
      <w:r w:rsidRPr="006E51ED">
        <w:rPr>
          <w:rFonts w:ascii="Arial" w:eastAsia="Times New Roman" w:hAnsi="Arial" w:cs="Times New Roman"/>
          <w:b/>
          <w:noProof w:val="0"/>
          <w:sz w:val="24"/>
          <w:szCs w:val="24"/>
        </w:rPr>
        <w:t>Kazalo</w:t>
      </w:r>
    </w:p>
    <w:p w14:paraId="5E88CC0C" w14:textId="77777777" w:rsidR="006E51ED" w:rsidRPr="006E51ED" w:rsidRDefault="006E51ED" w:rsidP="006E51ED">
      <w:pPr>
        <w:tabs>
          <w:tab w:val="right" w:leader="dot" w:pos="8488"/>
        </w:tabs>
        <w:spacing w:line="260" w:lineRule="exact"/>
        <w:rPr>
          <w:rFonts w:ascii="Arial" w:eastAsia="Times New Roman" w:hAnsi="Arial" w:cs="Times New Roman"/>
          <w:noProof w:val="0"/>
          <w:sz w:val="28"/>
          <w:szCs w:val="24"/>
        </w:rPr>
      </w:pPr>
    </w:p>
    <w:p w14:paraId="4108C02D" w14:textId="77777777" w:rsidR="006E51ED" w:rsidRPr="006E51ED" w:rsidRDefault="006E51ED" w:rsidP="006E51ED">
      <w:pPr>
        <w:tabs>
          <w:tab w:val="right" w:leader="dot" w:pos="8488"/>
        </w:tabs>
        <w:rPr>
          <w:rFonts w:ascii="Calibri" w:eastAsia="Times New Roman" w:hAnsi="Calibri" w:cs="Times New Roman"/>
          <w:lang w:eastAsia="sl-SI"/>
        </w:rPr>
      </w:pPr>
      <w:r w:rsidRPr="006E51ED">
        <w:rPr>
          <w:rFonts w:ascii="Arial" w:eastAsia="Times New Roman" w:hAnsi="Arial" w:cs="Times New Roman"/>
          <w:noProof w:val="0"/>
          <w:sz w:val="28"/>
          <w:szCs w:val="24"/>
        </w:rPr>
        <w:fldChar w:fldCharType="begin"/>
      </w:r>
      <w:r w:rsidRPr="006E51ED">
        <w:rPr>
          <w:rFonts w:ascii="Arial" w:eastAsia="Times New Roman" w:hAnsi="Arial" w:cs="Times New Roman"/>
          <w:noProof w:val="0"/>
          <w:sz w:val="28"/>
          <w:szCs w:val="24"/>
        </w:rPr>
        <w:instrText xml:space="preserve"> TOC \h \z \t "FURS_naslov_1;1" </w:instrText>
      </w:r>
      <w:r w:rsidRPr="006E51ED">
        <w:rPr>
          <w:rFonts w:ascii="Arial" w:eastAsia="Times New Roman" w:hAnsi="Arial" w:cs="Times New Roman"/>
          <w:noProof w:val="0"/>
          <w:sz w:val="28"/>
          <w:szCs w:val="24"/>
        </w:rPr>
        <w:fldChar w:fldCharType="separate"/>
      </w:r>
      <w:hyperlink w:anchor="_Toc536176262" w:history="1">
        <w:r w:rsidRPr="006E51ED">
          <w:rPr>
            <w:rFonts w:ascii="Arial" w:eastAsia="Times New Roman" w:hAnsi="Arial" w:cs="Arial"/>
            <w:color w:val="0000FF"/>
            <w:sz w:val="20"/>
            <w:szCs w:val="24"/>
            <w:u w:val="single"/>
          </w:rPr>
          <w:t>Vprašanje 1: Kakšna je razlika med pavšalnim ugotavljanjem davčne osnove od dohodka iz OKGD in ugotavljanjem davčne osnove na podlagi dejanskih prihodkov in dejanskih oziroma normiranih odhodkov?</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4</w:t>
        </w:r>
        <w:r w:rsidRPr="006E51ED">
          <w:rPr>
            <w:rFonts w:ascii="Arial" w:eastAsia="Times New Roman" w:hAnsi="Arial" w:cs="Times New Roman"/>
            <w:webHidden/>
            <w:sz w:val="20"/>
            <w:szCs w:val="24"/>
          </w:rPr>
          <w:fldChar w:fldCharType="end"/>
        </w:r>
      </w:hyperlink>
    </w:p>
    <w:p w14:paraId="07C153B2"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3" w:history="1">
        <w:r w:rsidRPr="006E51ED">
          <w:rPr>
            <w:rFonts w:ascii="Arial" w:eastAsia="Times New Roman" w:hAnsi="Arial" w:cs="Arial"/>
            <w:color w:val="0000FF"/>
            <w:sz w:val="20"/>
            <w:szCs w:val="24"/>
            <w:u w:val="single"/>
          </w:rPr>
          <w:t>Vprašanje 2: Katere poljščine se lahko opravlja v okviru OKGD na kmetijskih zemljiščih brez prijave posebnih kultur?</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_Toc536176263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5</w:t>
        </w:r>
        <w:r w:rsidRPr="006E51ED">
          <w:rPr>
            <w:rFonts w:ascii="Arial" w:eastAsia="Times New Roman" w:hAnsi="Arial" w:cs="Times New Roman"/>
            <w:webHidden/>
            <w:sz w:val="20"/>
            <w:szCs w:val="24"/>
          </w:rPr>
          <w:fldChar w:fldCharType="end"/>
        </w:r>
      </w:hyperlink>
    </w:p>
    <w:p w14:paraId="1EB482DF"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4" w:history="1">
        <w:r w:rsidRPr="006E51ED">
          <w:rPr>
            <w:rFonts w:ascii="Arial" w:eastAsia="Times New Roman" w:hAnsi="Arial" w:cs="Arial"/>
            <w:color w:val="0000FF"/>
            <w:sz w:val="20"/>
            <w:szCs w:val="24"/>
            <w:u w:val="single"/>
          </w:rPr>
          <w:t>Vprašanje 3: Ali se v okviru OKGD lahko opravlja pridelava jagod na njivah?</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_Toc536176264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5</w:t>
        </w:r>
        <w:r w:rsidRPr="006E51ED">
          <w:rPr>
            <w:rFonts w:ascii="Arial" w:eastAsia="Times New Roman" w:hAnsi="Arial" w:cs="Times New Roman"/>
            <w:webHidden/>
            <w:sz w:val="20"/>
            <w:szCs w:val="24"/>
          </w:rPr>
          <w:fldChar w:fldCharType="end"/>
        </w:r>
      </w:hyperlink>
    </w:p>
    <w:p w14:paraId="0E0D6920"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5" w:history="1">
        <w:r w:rsidRPr="006E51ED">
          <w:rPr>
            <w:rFonts w:ascii="Arial" w:eastAsia="Times New Roman" w:hAnsi="Arial" w:cs="Arial"/>
            <w:color w:val="0000FF"/>
            <w:sz w:val="20"/>
            <w:szCs w:val="24"/>
            <w:u w:val="single"/>
          </w:rPr>
          <w:t>Vprašanje 4: Katere kulture se lahko pridelujejo v okviru posebnih kultur?</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_Toc536176265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5</w:t>
        </w:r>
        <w:r w:rsidRPr="006E51ED">
          <w:rPr>
            <w:rFonts w:ascii="Arial" w:eastAsia="Times New Roman" w:hAnsi="Arial" w:cs="Times New Roman"/>
            <w:webHidden/>
            <w:sz w:val="20"/>
            <w:szCs w:val="24"/>
          </w:rPr>
          <w:fldChar w:fldCharType="end"/>
        </w:r>
      </w:hyperlink>
    </w:p>
    <w:p w14:paraId="3386A85F"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6" w:history="1">
        <w:r w:rsidRPr="006E51ED">
          <w:rPr>
            <w:rFonts w:ascii="Arial" w:eastAsia="Times New Roman" w:hAnsi="Arial" w:cs="Arial"/>
            <w:color w:val="0000FF"/>
            <w:sz w:val="20"/>
            <w:szCs w:val="24"/>
            <w:u w:val="single"/>
          </w:rPr>
          <w:t>Vprašanje 5: Ali se intenzivna pridelava špargljev in artičok šteje za posebne kulture?</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_Toc536176266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5</w:t>
        </w:r>
        <w:r w:rsidRPr="006E51ED">
          <w:rPr>
            <w:rFonts w:ascii="Arial" w:eastAsia="Times New Roman" w:hAnsi="Arial" w:cs="Times New Roman"/>
            <w:webHidden/>
            <w:sz w:val="20"/>
            <w:szCs w:val="24"/>
          </w:rPr>
          <w:fldChar w:fldCharType="end"/>
        </w:r>
      </w:hyperlink>
    </w:p>
    <w:p w14:paraId="4FF623BF"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7" w:history="1">
        <w:r w:rsidRPr="006E51ED">
          <w:rPr>
            <w:rFonts w:ascii="Arial" w:eastAsia="Times New Roman" w:hAnsi="Arial" w:cs="Arial"/>
            <w:color w:val="0000FF"/>
            <w:sz w:val="20"/>
            <w:szCs w:val="24"/>
            <w:u w:val="single"/>
          </w:rPr>
          <w:t>Vprašanje 6: Kaj mora zavezanec storiti, da posebne kulture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_Toc536176267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5</w:t>
        </w:r>
        <w:r w:rsidRPr="006E51ED">
          <w:rPr>
            <w:rFonts w:ascii="Arial" w:eastAsia="Times New Roman" w:hAnsi="Arial" w:cs="Times New Roman"/>
            <w:webHidden/>
            <w:sz w:val="20"/>
            <w:szCs w:val="24"/>
          </w:rPr>
          <w:fldChar w:fldCharType="end"/>
        </w:r>
      </w:hyperlink>
    </w:p>
    <w:p w14:paraId="30C62B0F"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8" w:history="1">
        <w:r w:rsidRPr="006E51ED">
          <w:rPr>
            <w:rFonts w:ascii="Arial" w:eastAsia="Times New Roman" w:hAnsi="Arial" w:cs="Arial"/>
            <w:color w:val="0000FF"/>
            <w:sz w:val="20"/>
            <w:szCs w:val="24"/>
            <w:u w:val="single"/>
          </w:rPr>
          <w:t>Vprašanje 7: Kaj pomeni, če zavezanec ne prijavi površin pod posebnimi kulturami?</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_Toc536176268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6</w:t>
        </w:r>
        <w:r w:rsidRPr="006E51ED">
          <w:rPr>
            <w:rFonts w:ascii="Arial" w:eastAsia="Times New Roman" w:hAnsi="Arial" w:cs="Times New Roman"/>
            <w:webHidden/>
            <w:sz w:val="20"/>
            <w:szCs w:val="24"/>
          </w:rPr>
          <w:fldChar w:fldCharType="end"/>
        </w:r>
      </w:hyperlink>
    </w:p>
    <w:p w14:paraId="3D6E9BAB"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69" w:history="1">
        <w:r w:rsidRPr="006E51ED">
          <w:rPr>
            <w:rFonts w:ascii="Arial" w:eastAsia="Times New Roman" w:hAnsi="Arial" w:cs="Arial"/>
            <w:color w:val="0000FF"/>
            <w:sz w:val="20"/>
            <w:szCs w:val="24"/>
            <w:u w:val="single"/>
          </w:rPr>
          <w:t>Vprašanje 8: Ali se v okviru OKGD lahko opravlja vzreja plemenskih živali?</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_Toc536176269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6</w:t>
        </w:r>
        <w:r w:rsidRPr="006E51ED">
          <w:rPr>
            <w:rFonts w:ascii="Arial" w:eastAsia="Times New Roman" w:hAnsi="Arial" w:cs="Times New Roman"/>
            <w:webHidden/>
            <w:sz w:val="20"/>
            <w:szCs w:val="24"/>
          </w:rPr>
          <w:fldChar w:fldCharType="end"/>
        </w:r>
      </w:hyperlink>
    </w:p>
    <w:p w14:paraId="5756B1F5"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0" w:history="1">
        <w:r w:rsidRPr="006E51ED">
          <w:rPr>
            <w:rFonts w:ascii="Arial" w:eastAsia="Times New Roman" w:hAnsi="Arial" w:cs="Arial"/>
            <w:color w:val="0000FF"/>
            <w:sz w:val="20"/>
            <w:szCs w:val="24"/>
            <w:u w:val="single"/>
          </w:rPr>
          <w:t>Vprašanje 9: Ali se vino in oljčno olje lahko prodajata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_Toc536176270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6</w:t>
        </w:r>
        <w:r w:rsidRPr="006E51ED">
          <w:rPr>
            <w:rFonts w:ascii="Arial" w:eastAsia="Times New Roman" w:hAnsi="Arial" w:cs="Times New Roman"/>
            <w:webHidden/>
            <w:sz w:val="20"/>
            <w:szCs w:val="24"/>
          </w:rPr>
          <w:fldChar w:fldCharType="end"/>
        </w:r>
      </w:hyperlink>
    </w:p>
    <w:p w14:paraId="33F5DEBE"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1" w:history="1">
        <w:r w:rsidRPr="006E51ED">
          <w:rPr>
            <w:rFonts w:ascii="Arial" w:eastAsia="Times New Roman" w:hAnsi="Arial" w:cs="Arial"/>
            <w:color w:val="0000FF"/>
            <w:sz w:val="20"/>
            <w:szCs w:val="24"/>
            <w:u w:val="single"/>
          </w:rPr>
          <w:t>Vprašanje 10: Ali se čebelarstvo šteje v okvir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_Toc536176271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6</w:t>
        </w:r>
        <w:r w:rsidRPr="006E51ED">
          <w:rPr>
            <w:rFonts w:ascii="Arial" w:eastAsia="Times New Roman" w:hAnsi="Arial" w:cs="Times New Roman"/>
            <w:webHidden/>
            <w:sz w:val="20"/>
            <w:szCs w:val="24"/>
          </w:rPr>
          <w:fldChar w:fldCharType="end"/>
        </w:r>
      </w:hyperlink>
    </w:p>
    <w:p w14:paraId="7A6EF796"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2" w:history="1">
        <w:r w:rsidRPr="006E51ED">
          <w:rPr>
            <w:rFonts w:ascii="Arial" w:eastAsia="Times New Roman" w:hAnsi="Arial" w:cs="Arial"/>
            <w:color w:val="0000FF"/>
            <w:sz w:val="20"/>
            <w:szCs w:val="24"/>
            <w:u w:val="single"/>
          </w:rPr>
          <w:t>Vprašanje 11: Kako se obravnava predelava medu in drugih čebeljih pridelkov?</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6</w:t>
        </w:r>
        <w:r w:rsidRPr="006E51ED">
          <w:rPr>
            <w:rFonts w:ascii="Arial" w:eastAsia="Times New Roman" w:hAnsi="Arial" w:cs="Times New Roman"/>
            <w:webHidden/>
            <w:sz w:val="20"/>
            <w:szCs w:val="24"/>
          </w:rPr>
          <w:fldChar w:fldCharType="end"/>
        </w:r>
      </w:hyperlink>
    </w:p>
    <w:p w14:paraId="0E1D2A29"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3" w:history="1">
        <w:r w:rsidRPr="006E51ED">
          <w:rPr>
            <w:rFonts w:ascii="Arial" w:eastAsia="Times New Roman" w:hAnsi="Arial" w:cs="Arial"/>
            <w:color w:val="0000FF"/>
            <w:sz w:val="20"/>
            <w:szCs w:val="24"/>
            <w:u w:val="single"/>
          </w:rPr>
          <w:t>Vprašanje 12: Kdo in kako lahko prodaja pridelke iz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_Toc536176273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7</w:t>
        </w:r>
        <w:r w:rsidRPr="006E51ED">
          <w:rPr>
            <w:rFonts w:ascii="Arial" w:eastAsia="Times New Roman" w:hAnsi="Arial" w:cs="Times New Roman"/>
            <w:webHidden/>
            <w:sz w:val="20"/>
            <w:szCs w:val="24"/>
          </w:rPr>
          <w:fldChar w:fldCharType="end"/>
        </w:r>
      </w:hyperlink>
    </w:p>
    <w:p w14:paraId="0FE71355"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4" w:history="1">
        <w:r w:rsidRPr="006E51ED">
          <w:rPr>
            <w:rFonts w:ascii="Arial" w:eastAsia="Times New Roman" w:hAnsi="Arial" w:cs="Arial"/>
            <w:color w:val="0000FF"/>
            <w:sz w:val="20"/>
            <w:szCs w:val="24"/>
            <w:u w:val="single"/>
          </w:rPr>
          <w:t>Vprašanje 13: Kaj če lastnik kmetijskih oziroma gozdnih zemljišč teh zemljišč ne uporablja in jih daje v najem ali dejansko uporabo drugi osebi, ki ni član kmečkega gospodinjstva lastnika?</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_Toc536176274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8</w:t>
        </w:r>
        <w:r w:rsidRPr="006E51ED">
          <w:rPr>
            <w:rFonts w:ascii="Arial" w:eastAsia="Times New Roman" w:hAnsi="Arial" w:cs="Times New Roman"/>
            <w:webHidden/>
            <w:sz w:val="20"/>
            <w:szCs w:val="24"/>
          </w:rPr>
          <w:fldChar w:fldCharType="end"/>
        </w:r>
      </w:hyperlink>
    </w:p>
    <w:p w14:paraId="2EDD4C5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5" w:history="1">
        <w:r w:rsidRPr="006E51ED">
          <w:rPr>
            <w:rFonts w:ascii="Arial" w:eastAsia="Times New Roman" w:hAnsi="Arial" w:cs="Arial"/>
            <w:color w:val="0000FF"/>
            <w:sz w:val="20"/>
            <w:szCs w:val="24"/>
            <w:u w:val="single"/>
          </w:rPr>
          <w:t>Vprašanje 14: Kdaj se gojenje čebule, česna in fižola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_Toc536176275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8</w:t>
        </w:r>
        <w:r w:rsidRPr="006E51ED">
          <w:rPr>
            <w:rFonts w:ascii="Arial" w:eastAsia="Times New Roman" w:hAnsi="Arial" w:cs="Times New Roman"/>
            <w:webHidden/>
            <w:sz w:val="20"/>
            <w:szCs w:val="24"/>
          </w:rPr>
          <w:fldChar w:fldCharType="end"/>
        </w:r>
      </w:hyperlink>
    </w:p>
    <w:p w14:paraId="7AC682BD"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6" w:history="1">
        <w:r w:rsidRPr="006E51ED">
          <w:rPr>
            <w:rFonts w:ascii="Arial" w:eastAsia="Times New Roman" w:hAnsi="Arial" w:cs="Arial"/>
            <w:color w:val="0000FF"/>
            <w:sz w:val="20"/>
            <w:szCs w:val="24"/>
            <w:u w:val="single"/>
          </w:rPr>
          <w:t>Vprašanje 15: Ali se pridelava kmet. pridelkov v rastlinjaku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_Toc536176276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2C928466"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7" w:history="1">
        <w:r w:rsidRPr="006E51ED">
          <w:rPr>
            <w:rFonts w:ascii="Arial" w:eastAsia="Times New Roman" w:hAnsi="Arial" w:cs="Arial"/>
            <w:color w:val="0000FF"/>
            <w:sz w:val="20"/>
            <w:szCs w:val="24"/>
            <w:u w:val="single"/>
          </w:rPr>
          <w:t>Vprašanje 16: Pod kakšnimi pogoji se intenzivna pridelava drugega jagodičevja (ameriške borovnice, ribez, maline, robide, kosmulje ipd.)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_Toc536176277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0BEDFAB9"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8" w:history="1">
        <w:r w:rsidRPr="006E51ED">
          <w:rPr>
            <w:rFonts w:ascii="Arial" w:eastAsia="Times New Roman" w:hAnsi="Arial" w:cs="Arial"/>
            <w:color w:val="0000FF"/>
            <w:sz w:val="20"/>
            <w:szCs w:val="24"/>
            <w:u w:val="single"/>
          </w:rPr>
          <w:t>Vprašanje 17: Ali se lahko med, ki ga pridela kmečko gospodinjstvo v okviru OKGD, prodaja v planinski koči?</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_Toc536176278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43B8517D"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79" w:history="1">
        <w:r w:rsidRPr="006E51ED">
          <w:rPr>
            <w:rFonts w:ascii="Arial" w:eastAsia="Times New Roman" w:hAnsi="Arial" w:cs="Arial"/>
            <w:color w:val="0000FF"/>
            <w:sz w:val="20"/>
            <w:szCs w:val="24"/>
            <w:u w:val="single"/>
          </w:rPr>
          <w:t>Vprašanje 18: Katere dejavnosti se uvrščajo v osnovno gozdarsko dejavnost, ki je obdavčena na podlagi KD gozdnih zemljišč?</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_Toc536176279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111B10CA"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0" w:history="1">
        <w:r w:rsidRPr="006E51ED">
          <w:rPr>
            <w:rFonts w:ascii="Arial" w:eastAsia="Times New Roman" w:hAnsi="Arial" w:cs="Arial"/>
            <w:color w:val="0000FF"/>
            <w:sz w:val="20"/>
            <w:szCs w:val="24"/>
            <w:u w:val="single"/>
          </w:rPr>
          <w:t>Vprašanje 19: Ali se prodaja kokošjih jajc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_Toc536176280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565FC9D5"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1" w:history="1">
        <w:r w:rsidRPr="006E51ED">
          <w:rPr>
            <w:rFonts w:ascii="Arial" w:eastAsia="Times New Roman" w:hAnsi="Arial" w:cs="Arial"/>
            <w:color w:val="0000FF"/>
            <w:sz w:val="20"/>
            <w:szCs w:val="24"/>
            <w:u w:val="single"/>
          </w:rPr>
          <w:t>Vprašanje 20: Ali se prodaja kravjega mleka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_Toc536176281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9</w:t>
        </w:r>
        <w:r w:rsidRPr="006E51ED">
          <w:rPr>
            <w:rFonts w:ascii="Arial" w:eastAsia="Times New Roman" w:hAnsi="Arial" w:cs="Times New Roman"/>
            <w:webHidden/>
            <w:sz w:val="20"/>
            <w:szCs w:val="24"/>
          </w:rPr>
          <w:fldChar w:fldCharType="end"/>
        </w:r>
      </w:hyperlink>
    </w:p>
    <w:p w14:paraId="33CECFEA"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2" w:history="1">
        <w:r w:rsidRPr="006E51ED">
          <w:rPr>
            <w:rFonts w:ascii="Arial" w:eastAsia="Times New Roman" w:hAnsi="Arial" w:cs="Arial"/>
            <w:color w:val="0000FF"/>
            <w:sz w:val="20"/>
            <w:szCs w:val="24"/>
            <w:u w:val="single"/>
          </w:rPr>
          <w:t>Vprašanje 21: Na kakšen način lahko gojim polže na njivah?</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200B0E30"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3" w:history="1">
        <w:r w:rsidRPr="006E51ED">
          <w:rPr>
            <w:rFonts w:ascii="Arial" w:eastAsia="Times New Roman" w:hAnsi="Arial" w:cs="Arial"/>
            <w:color w:val="0000FF"/>
            <w:sz w:val="20"/>
            <w:szCs w:val="24"/>
            <w:u w:val="single"/>
          </w:rPr>
          <w:t>Vprašanje 22: Ali se prodaja gob in bele omele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_Toc536176283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632C1A88"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4" w:history="1">
        <w:r w:rsidRPr="006E51ED">
          <w:rPr>
            <w:rFonts w:ascii="Arial" w:eastAsia="Times New Roman" w:hAnsi="Arial" w:cs="Arial"/>
            <w:color w:val="0000FF"/>
            <w:sz w:val="20"/>
            <w:szCs w:val="24"/>
            <w:u w:val="single"/>
          </w:rPr>
          <w:t>Vprašanje 23: Ali se proizvodnja teranovega likerja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_Toc536176284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2E02BE1B"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5" w:history="1">
        <w:r w:rsidRPr="006E51ED">
          <w:rPr>
            <w:rFonts w:ascii="Arial" w:eastAsia="Times New Roman" w:hAnsi="Arial" w:cs="Arial"/>
            <w:color w:val="0000FF"/>
            <w:sz w:val="20"/>
            <w:szCs w:val="24"/>
            <w:u w:val="single"/>
          </w:rPr>
          <w:t>Vprašanje 24: Ali se v Sloveniji lahko v okviru OKGD prodaja kmetijske pridelke, pridelane na kmetijskih zemljiščih izven Slovenije?</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_Toc536176285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3A43DE76"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6" w:history="1">
        <w:r w:rsidRPr="006E51ED">
          <w:rPr>
            <w:rFonts w:ascii="Arial" w:eastAsia="Times New Roman" w:hAnsi="Arial" w:cs="Arial"/>
            <w:color w:val="0000FF"/>
            <w:sz w:val="20"/>
            <w:szCs w:val="24"/>
            <w:u w:val="single"/>
          </w:rPr>
          <w:t>Vprašanje 25: Na kakšen način se lahko prideluje in prodaja mlad in pozni krompir?</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_Toc536176286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58BA27BD"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7" w:history="1">
        <w:r w:rsidRPr="006E51ED">
          <w:rPr>
            <w:rFonts w:ascii="Arial" w:eastAsia="Times New Roman" w:hAnsi="Arial" w:cs="Arial"/>
            <w:color w:val="0000FF"/>
            <w:sz w:val="20"/>
            <w:szCs w:val="24"/>
            <w:u w:val="single"/>
          </w:rPr>
          <w:t>Vprašanje 26: Kdaj se prodaja lesnih sekancev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_Toc536176287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78935373"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8" w:history="1">
        <w:r w:rsidRPr="006E51ED">
          <w:rPr>
            <w:rFonts w:ascii="Arial" w:eastAsia="Times New Roman" w:hAnsi="Arial" w:cs="Arial"/>
            <w:color w:val="0000FF"/>
            <w:sz w:val="20"/>
            <w:szCs w:val="24"/>
            <w:u w:val="single"/>
          </w:rPr>
          <w:t>Vprašanje 27: Ali se pridelava limon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_Toc536176288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10</w:t>
        </w:r>
        <w:r w:rsidRPr="006E51ED">
          <w:rPr>
            <w:rFonts w:ascii="Arial" w:eastAsia="Times New Roman" w:hAnsi="Arial" w:cs="Times New Roman"/>
            <w:webHidden/>
            <w:sz w:val="20"/>
            <w:szCs w:val="24"/>
          </w:rPr>
          <w:fldChar w:fldCharType="end"/>
        </w:r>
      </w:hyperlink>
    </w:p>
    <w:p w14:paraId="46F56228"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89" w:history="1">
        <w:r w:rsidRPr="006E51ED">
          <w:rPr>
            <w:rFonts w:ascii="Arial" w:eastAsia="Times New Roman" w:hAnsi="Arial" w:cs="Arial"/>
            <w:color w:val="0000FF"/>
            <w:sz w:val="20"/>
            <w:szCs w:val="24"/>
            <w:u w:val="single"/>
          </w:rPr>
          <w:t>Vprašanje 28: Ali se pridelava okrasnih buč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_Toc536176289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4EC36A4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0" w:history="1">
        <w:r w:rsidRPr="006E51ED">
          <w:rPr>
            <w:rFonts w:ascii="Arial" w:eastAsia="Times New Roman" w:hAnsi="Arial" w:cs="Arial"/>
            <w:color w:val="0000FF"/>
            <w:sz w:val="20"/>
            <w:szCs w:val="24"/>
            <w:u w:val="single"/>
          </w:rPr>
          <w:t>Vprašanje 29: Ali se proizvodnja butelčnega vina šteje za vino in se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_Toc536176290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39D1062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1" w:history="1">
        <w:r w:rsidRPr="006E51ED">
          <w:rPr>
            <w:rFonts w:ascii="Arial" w:eastAsia="Times New Roman" w:hAnsi="Arial" w:cs="Arial"/>
            <w:color w:val="0000FF"/>
            <w:sz w:val="20"/>
            <w:szCs w:val="24"/>
            <w:u w:val="single"/>
          </w:rPr>
          <w:t>Vprašanje 30: Ali se prodaja pečene koruze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_Toc536176291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22E5D046"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2" w:history="1">
        <w:r w:rsidRPr="006E51ED">
          <w:rPr>
            <w:rFonts w:ascii="Arial" w:eastAsia="Times New Roman" w:hAnsi="Arial" w:cs="Arial"/>
            <w:color w:val="0000FF"/>
            <w:sz w:val="20"/>
            <w:szCs w:val="24"/>
            <w:u w:val="single"/>
          </w:rPr>
          <w:t>Vprašanje 31: Ali se lahko oskrba tujih konj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6573D98E"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3" w:history="1">
        <w:r w:rsidRPr="006E51ED">
          <w:rPr>
            <w:rFonts w:ascii="Arial" w:eastAsia="Times New Roman" w:hAnsi="Arial" w:cs="Arial"/>
            <w:color w:val="0000FF"/>
            <w:sz w:val="20"/>
            <w:szCs w:val="24"/>
            <w:u w:val="single"/>
          </w:rPr>
          <w:t>Vprašanje 32: Kdaj se reja živali lahko šteje za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_Toc536176293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286E0B68"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4" w:history="1">
        <w:r w:rsidRPr="006E51ED">
          <w:rPr>
            <w:rFonts w:ascii="Arial" w:eastAsia="Times New Roman" w:hAnsi="Arial" w:cs="Arial"/>
            <w:color w:val="0000FF"/>
            <w:sz w:val="20"/>
            <w:szCs w:val="24"/>
            <w:u w:val="single"/>
          </w:rPr>
          <w:t>Vprašanje 33: Ali lahko člani planin ali skupnih pašnikih prodajajo skuta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_Toc536176294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20B8610F"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5" w:history="1">
        <w:r w:rsidRPr="006E51ED">
          <w:rPr>
            <w:rFonts w:ascii="Arial" w:eastAsia="Times New Roman" w:hAnsi="Arial" w:cs="Arial"/>
            <w:color w:val="0000FF"/>
            <w:sz w:val="20"/>
            <w:szCs w:val="24"/>
            <w:u w:val="single"/>
          </w:rPr>
          <w:t>Vprašanje 34: Za katera kmetijska in gozdna zemljišča se lahko uveljavlja oprostitev plačila dohodnine od katastrskeg dohodka?</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_Toc536176295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11</w:t>
        </w:r>
        <w:r w:rsidRPr="006E51ED">
          <w:rPr>
            <w:rFonts w:ascii="Arial" w:eastAsia="Times New Roman" w:hAnsi="Arial" w:cs="Times New Roman"/>
            <w:webHidden/>
            <w:sz w:val="20"/>
            <w:szCs w:val="24"/>
          </w:rPr>
          <w:fldChar w:fldCharType="end"/>
        </w:r>
      </w:hyperlink>
    </w:p>
    <w:p w14:paraId="5C7052D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6" w:history="1">
        <w:r w:rsidRPr="006E51ED">
          <w:rPr>
            <w:rFonts w:ascii="Arial" w:eastAsia="Times New Roman" w:hAnsi="Arial" w:cs="Arial"/>
            <w:color w:val="0000FF"/>
            <w:sz w:val="20"/>
            <w:szCs w:val="24"/>
            <w:u w:val="single"/>
          </w:rPr>
          <w:t>Vprašanje 35: Kaj je to mali obseg prve stopnje predelave lastnih kmetijskih pridelkov?</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_Toc536176296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12</w:t>
        </w:r>
        <w:r w:rsidRPr="006E51ED">
          <w:rPr>
            <w:rFonts w:ascii="Arial" w:eastAsia="Times New Roman" w:hAnsi="Arial" w:cs="Times New Roman"/>
            <w:webHidden/>
            <w:sz w:val="20"/>
            <w:szCs w:val="24"/>
          </w:rPr>
          <w:fldChar w:fldCharType="end"/>
        </w:r>
      </w:hyperlink>
    </w:p>
    <w:p w14:paraId="5C26EC8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7" w:history="1">
        <w:r w:rsidRPr="006E51ED">
          <w:rPr>
            <w:rFonts w:ascii="Arial" w:eastAsia="Times New Roman" w:hAnsi="Arial" w:cs="Arial"/>
            <w:color w:val="0000FF"/>
            <w:sz w:val="20"/>
            <w:szCs w:val="24"/>
            <w:u w:val="single"/>
          </w:rPr>
          <w:t>Vprašanje 36: Pri MKGP je tri člansko kmečko gospodinjstvo za leto 2018 prijavilo 9.000 litrov proizvedenega vina, pridelanega iz lastnega pridelka grozdja. Kako se izračuna KD vina?</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_Toc536176297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13</w:t>
        </w:r>
        <w:r w:rsidRPr="006E51ED">
          <w:rPr>
            <w:rFonts w:ascii="Arial" w:eastAsia="Times New Roman" w:hAnsi="Arial" w:cs="Times New Roman"/>
            <w:webHidden/>
            <w:sz w:val="20"/>
            <w:szCs w:val="24"/>
          </w:rPr>
          <w:fldChar w:fldCharType="end"/>
        </w:r>
      </w:hyperlink>
    </w:p>
    <w:p w14:paraId="5C4BE80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8" w:history="1">
        <w:r w:rsidRPr="006E51ED">
          <w:rPr>
            <w:rFonts w:ascii="Arial" w:eastAsia="Times New Roman" w:hAnsi="Arial" w:cs="Arial"/>
            <w:color w:val="0000FF"/>
            <w:sz w:val="20"/>
            <w:szCs w:val="24"/>
            <w:u w:val="single"/>
          </w:rPr>
          <w:t>Vprašanje 37: Praktični primer izračuna davčne osnove od dohodka iz OKGD za leto 2018.</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_Toc536176298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14</w:t>
        </w:r>
        <w:r w:rsidRPr="006E51ED">
          <w:rPr>
            <w:rFonts w:ascii="Arial" w:eastAsia="Times New Roman" w:hAnsi="Arial" w:cs="Times New Roman"/>
            <w:webHidden/>
            <w:sz w:val="20"/>
            <w:szCs w:val="24"/>
          </w:rPr>
          <w:fldChar w:fldCharType="end"/>
        </w:r>
      </w:hyperlink>
    </w:p>
    <w:p w14:paraId="671051B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299" w:history="1">
        <w:r w:rsidRPr="006E51ED">
          <w:rPr>
            <w:rFonts w:ascii="Arial" w:eastAsia="Times New Roman" w:hAnsi="Arial" w:cs="Arial"/>
            <w:color w:val="0000FF"/>
            <w:sz w:val="20"/>
            <w:szCs w:val="24"/>
            <w:u w:val="single"/>
          </w:rPr>
          <w:t>Vprašanje 38: Ali se prodaja sadik mačeh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_Toc536176299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781BD423"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0" w:history="1">
        <w:r w:rsidRPr="006E51ED">
          <w:rPr>
            <w:rFonts w:ascii="Arial" w:eastAsia="Times New Roman" w:hAnsi="Arial" w:cs="Arial"/>
            <w:color w:val="0000FF"/>
            <w:sz w:val="20"/>
            <w:szCs w:val="24"/>
            <w:u w:val="single"/>
          </w:rPr>
          <w:t>Vprašanje 39: Ali se prodaja grozdnih pešk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_Toc536176300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5EA629D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1" w:history="1">
        <w:r w:rsidRPr="006E51ED">
          <w:rPr>
            <w:rFonts w:ascii="Arial" w:eastAsia="Times New Roman" w:hAnsi="Arial" w:cs="Arial"/>
            <w:color w:val="0000FF"/>
            <w:sz w:val="20"/>
            <w:szCs w:val="24"/>
            <w:u w:val="single"/>
          </w:rPr>
          <w:t>Vprašanje 40: Ali se prodaja olja iz grozdnih pešk lahko opravlja v okviru malega obsega prve stopnje predelave?</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_Toc536176301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279F0E5E"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2" w:history="1">
        <w:r w:rsidRPr="006E51ED">
          <w:rPr>
            <w:rFonts w:ascii="Arial" w:eastAsia="Times New Roman" w:hAnsi="Arial" w:cs="Arial"/>
            <w:color w:val="0000FF"/>
            <w:sz w:val="20"/>
            <w:szCs w:val="24"/>
            <w:u w:val="single"/>
          </w:rPr>
          <w:t>Vprašanje 41: Ali se pridelava aronije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1BF70504"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3" w:history="1">
        <w:r w:rsidRPr="006E51ED">
          <w:rPr>
            <w:rFonts w:ascii="Arial" w:eastAsia="Times New Roman" w:hAnsi="Arial" w:cs="Arial"/>
            <w:color w:val="0000FF"/>
            <w:sz w:val="20"/>
            <w:szCs w:val="24"/>
            <w:u w:val="single"/>
          </w:rPr>
          <w:t>Vprašanje 42: Ali se pridelava orehov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_Toc536176303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6E882E43"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4" w:history="1">
        <w:r w:rsidRPr="006E51ED">
          <w:rPr>
            <w:rFonts w:ascii="Arial" w:eastAsia="Times New Roman" w:hAnsi="Arial" w:cs="Arial"/>
            <w:color w:val="0000FF"/>
            <w:sz w:val="20"/>
            <w:szCs w:val="24"/>
            <w:u w:val="single"/>
          </w:rPr>
          <w:t>Vprašanje 43: Ali se bale sena lahko prodajajo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_Toc536176304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7963A8F0"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5" w:history="1">
        <w:r w:rsidRPr="006E51ED">
          <w:rPr>
            <w:rFonts w:ascii="Arial" w:eastAsia="Times New Roman" w:hAnsi="Arial" w:cs="Arial"/>
            <w:color w:val="0000FF"/>
            <w:sz w:val="20"/>
            <w:szCs w:val="24"/>
            <w:u w:val="single"/>
          </w:rPr>
          <w:t>Vprašanje 44: Ali se oskrba oziroma pitanje tujih živali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_Toc536176305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7F54EEE7"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6" w:history="1">
        <w:r w:rsidRPr="006E51ED">
          <w:rPr>
            <w:rFonts w:ascii="Arial" w:eastAsia="Times New Roman" w:hAnsi="Arial" w:cs="Arial"/>
            <w:color w:val="0000FF"/>
            <w:sz w:val="20"/>
            <w:szCs w:val="24"/>
            <w:u w:val="single"/>
          </w:rPr>
          <w:t>Vprašanje 45: Ali se reja psov in mačk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_Toc536176306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15</w:t>
        </w:r>
        <w:r w:rsidRPr="006E51ED">
          <w:rPr>
            <w:rFonts w:ascii="Arial" w:eastAsia="Times New Roman" w:hAnsi="Arial" w:cs="Times New Roman"/>
            <w:webHidden/>
            <w:sz w:val="20"/>
            <w:szCs w:val="24"/>
          </w:rPr>
          <w:fldChar w:fldCharType="end"/>
        </w:r>
      </w:hyperlink>
    </w:p>
    <w:p w14:paraId="785E0D86"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7" w:history="1">
        <w:r w:rsidRPr="006E51ED">
          <w:rPr>
            <w:rFonts w:ascii="Arial" w:eastAsia="Times New Roman" w:hAnsi="Arial" w:cs="Arial"/>
            <w:color w:val="0000FF"/>
            <w:sz w:val="20"/>
            <w:szCs w:val="24"/>
            <w:u w:val="single"/>
          </w:rPr>
          <w:t>Vprašanje 46: Ali se prodaja sliv lahko opravlja v okviru OKGD?</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_Toc536176307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4B39C664"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8" w:history="1">
        <w:r w:rsidRPr="006E51ED">
          <w:rPr>
            <w:rFonts w:ascii="Arial" w:eastAsia="Times New Roman" w:hAnsi="Arial" w:cs="Arial"/>
            <w:color w:val="0000FF"/>
            <w:sz w:val="20"/>
            <w:szCs w:val="24"/>
            <w:u w:val="single"/>
          </w:rPr>
          <w:t>Vprašanje 47: Kako se članom agrarnih skupnosti pripisuje katastrski dohodek zemljišč, s katerimi razpolaga agrarna skupnost?</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_Toc536176308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027CB5C9"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09" w:history="1">
        <w:r w:rsidRPr="006E51ED">
          <w:rPr>
            <w:rFonts w:ascii="Arial" w:eastAsia="Times New Roman" w:hAnsi="Arial" w:cs="Arial"/>
            <w:color w:val="0000FF"/>
            <w:sz w:val="20"/>
            <w:szCs w:val="24"/>
            <w:u w:val="single"/>
          </w:rPr>
          <w:t>Vprašanje 48: Kako se članom agrarnih skupnosti pripisujejo subvencije, prejete za račun članov agrarnih skupnosti?</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_Toc536176309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0556902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10" w:history="1">
        <w:r w:rsidRPr="006E51ED">
          <w:rPr>
            <w:rFonts w:ascii="Arial" w:eastAsia="Times New Roman" w:hAnsi="Arial" w:cs="Arial"/>
            <w:color w:val="0000FF"/>
            <w:sz w:val="20"/>
            <w:szCs w:val="24"/>
            <w:u w:val="single"/>
          </w:rPr>
          <w:t>Vprašanje 49: Ali so dohodki od prodaje kaše iz prosa lahko obdavčeni na podlagi katastrskega dohodka kmetijskih zemljišč?</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_Toc536176310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64E3E6A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11" w:history="1">
        <w:r w:rsidRPr="006E51ED">
          <w:rPr>
            <w:rFonts w:ascii="Arial" w:eastAsia="Times New Roman" w:hAnsi="Arial" w:cs="Arial"/>
            <w:color w:val="0000FF"/>
            <w:sz w:val="20"/>
            <w:szCs w:val="24"/>
            <w:u w:val="single"/>
          </w:rPr>
          <w:t xml:space="preserve">Vprašanje 50: </w:t>
        </w:r>
        <w:r w:rsidRPr="006E51ED">
          <w:rPr>
            <w:rFonts w:ascii="Arial" w:eastAsia="Times New Roman" w:hAnsi="Arial" w:cs="Arial"/>
            <w:color w:val="0000FF"/>
            <w:sz w:val="20"/>
            <w:szCs w:val="24"/>
            <w:u w:val="single"/>
            <w:lang w:eastAsia="sl-SI"/>
          </w:rPr>
          <w:t>V skladu z Uredbo o ravnanju z embalažo in odpadno embalažo so tudi kmetje zavezani, da zaračunavajo nosilno embalažo. Kako lahko to storijo kmetje, ki prodajajo pridelke iz OKGD in so obdavčeni</w:t>
        </w:r>
        <w:r w:rsidRPr="006E51ED">
          <w:rPr>
            <w:rFonts w:ascii="Arial" w:eastAsia="Times New Roman" w:hAnsi="Arial" w:cs="Arial"/>
            <w:color w:val="0000FF"/>
            <w:sz w:val="20"/>
            <w:szCs w:val="24"/>
            <w:u w:val="single"/>
          </w:rPr>
          <w:t xml:space="preserve"> </w:t>
        </w:r>
        <w:r w:rsidRPr="006E51ED">
          <w:rPr>
            <w:rFonts w:ascii="Arial" w:eastAsia="Times New Roman" w:hAnsi="Arial" w:cs="Arial"/>
            <w:color w:val="0000FF"/>
            <w:sz w:val="20"/>
            <w:szCs w:val="24"/>
            <w:u w:val="single"/>
            <w:lang w:eastAsia="sl-SI"/>
          </w:rPr>
          <w:t>po katastrskem dohodku?</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_Toc536176311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16139881" w14:textId="77777777" w:rsidR="006E51ED" w:rsidRPr="006E51ED" w:rsidRDefault="006E51ED" w:rsidP="006E51ED">
      <w:pPr>
        <w:tabs>
          <w:tab w:val="right" w:leader="dot" w:pos="8488"/>
        </w:tabs>
        <w:rPr>
          <w:rFonts w:ascii="Calibri" w:eastAsia="Times New Roman" w:hAnsi="Calibri" w:cs="Times New Roman"/>
          <w:lang w:eastAsia="sl-SI"/>
        </w:rPr>
      </w:pPr>
      <w:hyperlink w:anchor="_Toc536176312" w:history="1">
        <w:r w:rsidRPr="006E51ED">
          <w:rPr>
            <w:rFonts w:ascii="Arial" w:eastAsia="Times New Roman" w:hAnsi="Arial" w:cs="Arial"/>
            <w:color w:val="0000FF"/>
            <w:sz w:val="20"/>
            <w:szCs w:val="24"/>
            <w:u w:val="single"/>
          </w:rPr>
          <w:t>Vprašanje 51: Kakšna je davčna obravnava dohodkov iz naslova prodaje sušenih zelišč?</w:t>
        </w:r>
        <w:r w:rsidRPr="006E51ED">
          <w:rPr>
            <w:rFonts w:ascii="Arial" w:eastAsia="Times New Roman" w:hAnsi="Arial" w:cs="Times New Roman"/>
            <w:webHidden/>
            <w:sz w:val="20"/>
            <w:szCs w:val="24"/>
          </w:rPr>
          <w:tab/>
        </w:r>
        <w:r w:rsidRPr="006E51ED">
          <w:rPr>
            <w:rFonts w:ascii="Arial" w:eastAsia="Times New Roman" w:hAnsi="Arial" w:cs="Times New Roman"/>
            <w:webHidden/>
            <w:sz w:val="20"/>
            <w:szCs w:val="24"/>
          </w:rPr>
          <w:fldChar w:fldCharType="begin"/>
        </w:r>
        <w:r w:rsidRPr="006E51ED">
          <w:rPr>
            <w:rFonts w:ascii="Arial" w:eastAsia="Times New Roman" w:hAnsi="Arial" w:cs="Times New Roman"/>
            <w:webHidden/>
            <w:sz w:val="20"/>
            <w:szCs w:val="24"/>
          </w:rPr>
          <w:instrText xml:space="preserve"> PAGEREF _Toc536176312 \h </w:instrText>
        </w:r>
        <w:r w:rsidRPr="006E51ED">
          <w:rPr>
            <w:rFonts w:ascii="Arial" w:eastAsia="Times New Roman" w:hAnsi="Arial" w:cs="Times New Roman"/>
            <w:webHidden/>
            <w:sz w:val="20"/>
            <w:szCs w:val="24"/>
          </w:rPr>
        </w:r>
        <w:r w:rsidRPr="006E51ED">
          <w:rPr>
            <w:rFonts w:ascii="Arial" w:eastAsia="Times New Roman" w:hAnsi="Arial" w:cs="Times New Roman"/>
            <w:webHidden/>
            <w:sz w:val="20"/>
            <w:szCs w:val="24"/>
          </w:rPr>
          <w:fldChar w:fldCharType="separate"/>
        </w:r>
        <w:r w:rsidRPr="006E51ED">
          <w:rPr>
            <w:rFonts w:ascii="Arial" w:eastAsia="Times New Roman" w:hAnsi="Arial" w:cs="Times New Roman"/>
            <w:webHidden/>
            <w:sz w:val="20"/>
            <w:szCs w:val="24"/>
          </w:rPr>
          <w:t>16</w:t>
        </w:r>
        <w:r w:rsidRPr="006E51ED">
          <w:rPr>
            <w:rFonts w:ascii="Arial" w:eastAsia="Times New Roman" w:hAnsi="Arial" w:cs="Times New Roman"/>
            <w:webHidden/>
            <w:sz w:val="20"/>
            <w:szCs w:val="24"/>
          </w:rPr>
          <w:fldChar w:fldCharType="end"/>
        </w:r>
      </w:hyperlink>
    </w:p>
    <w:p w14:paraId="08CE583F" w14:textId="77777777" w:rsidR="006E51ED" w:rsidRPr="006E51ED" w:rsidRDefault="006E51ED" w:rsidP="006E51ED">
      <w:pPr>
        <w:tabs>
          <w:tab w:val="left" w:pos="1701"/>
        </w:tabs>
        <w:spacing w:line="260" w:lineRule="exact"/>
        <w:rPr>
          <w:rFonts w:ascii="Arial" w:eastAsia="Times New Roman" w:hAnsi="Arial" w:cs="Times New Roman"/>
          <w:noProof w:val="0"/>
          <w:sz w:val="28"/>
          <w:szCs w:val="20"/>
          <w:lang w:eastAsia="sl-SI"/>
        </w:rPr>
      </w:pPr>
      <w:r w:rsidRPr="006E51ED">
        <w:rPr>
          <w:rFonts w:ascii="Arial" w:eastAsia="Times New Roman" w:hAnsi="Arial" w:cs="Times New Roman"/>
          <w:noProof w:val="0"/>
          <w:sz w:val="28"/>
          <w:szCs w:val="20"/>
          <w:lang w:eastAsia="sl-SI"/>
        </w:rPr>
        <w:fldChar w:fldCharType="end"/>
      </w:r>
    </w:p>
    <w:p w14:paraId="6F1C1205" w14:textId="77777777" w:rsidR="006E51ED" w:rsidRPr="006E51ED" w:rsidRDefault="006E51ED" w:rsidP="006E51ED">
      <w:pPr>
        <w:tabs>
          <w:tab w:val="left" w:pos="1701"/>
        </w:tabs>
        <w:spacing w:line="260" w:lineRule="exact"/>
        <w:rPr>
          <w:rFonts w:ascii="Arial" w:eastAsia="Times New Roman" w:hAnsi="Arial" w:cs="Times New Roman"/>
          <w:noProof w:val="0"/>
          <w:sz w:val="28"/>
          <w:szCs w:val="20"/>
          <w:lang w:eastAsia="sl-SI"/>
        </w:rPr>
      </w:pPr>
    </w:p>
    <w:p w14:paraId="5BC1A7E2" w14:textId="77D95F63" w:rsidR="006E51ED" w:rsidRPr="006E51ED" w:rsidRDefault="006E51ED" w:rsidP="006E51ED">
      <w:pPr>
        <w:tabs>
          <w:tab w:val="left" w:pos="1701"/>
        </w:tabs>
        <w:spacing w:line="260" w:lineRule="exact"/>
        <w:rPr>
          <w:rFonts w:ascii="Arial" w:eastAsia="Times New Roman" w:hAnsi="Arial" w:cs="Times New Roman"/>
          <w:b/>
          <w:noProof w:val="0"/>
          <w:sz w:val="20"/>
          <w:szCs w:val="20"/>
          <w:lang w:eastAsia="sl-SI"/>
        </w:rPr>
      </w:pPr>
    </w:p>
    <w:p w14:paraId="2F52668A" w14:textId="77777777" w:rsidR="006E51ED" w:rsidRPr="006E51ED" w:rsidRDefault="006E51ED" w:rsidP="006E51ED">
      <w:pPr>
        <w:spacing w:line="260" w:lineRule="exact"/>
        <w:ind w:left="357"/>
        <w:rPr>
          <w:rFonts w:ascii="Arial" w:eastAsia="Times New Roman" w:hAnsi="Arial" w:cs="Times New Roman"/>
          <w:noProof w:val="0"/>
          <w:sz w:val="20"/>
          <w:szCs w:val="24"/>
        </w:rPr>
      </w:pPr>
    </w:p>
    <w:p w14:paraId="07348305"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val="sl-SI" w:eastAsia="sl-SI"/>
        </w:rPr>
      </w:pPr>
      <w:r w:rsidRPr="006E51ED">
        <w:rPr>
          <w:rFonts w:ascii="Cambria" w:eastAsia="Times New Roman" w:hAnsi="Cambria" w:cs="Times New Roman"/>
          <w:noProof w:val="0"/>
          <w:sz w:val="20"/>
          <w:szCs w:val="20"/>
          <w:lang w:eastAsia="sl-SI"/>
        </w:rPr>
        <w:br w:type="page"/>
      </w:r>
    </w:p>
    <w:p w14:paraId="049303DA"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34" w:name="_Toc419706567"/>
      <w:bookmarkStart w:id="35" w:name="_Toc536176262"/>
      <w:r w:rsidRPr="006E51ED">
        <w:rPr>
          <w:rFonts w:ascii="Arial" w:eastAsia="Times New Roman" w:hAnsi="Arial" w:cs="Arial"/>
          <w:b/>
          <w:noProof w:val="0"/>
          <w:sz w:val="20"/>
          <w:szCs w:val="20"/>
        </w:rPr>
        <w:lastRenderedPageBreak/>
        <w:t>Vprašanje 1: Kakšna je razlika med pavšalnim ugotavljanjem davčne osnove od dohodka iz OKGD in ugotavljanjem davčne osnove na podlagi</w:t>
      </w:r>
      <w:bookmarkEnd w:id="34"/>
      <w:r w:rsidRPr="006E51ED">
        <w:rPr>
          <w:rFonts w:ascii="Arial" w:eastAsia="Times New Roman" w:hAnsi="Arial" w:cs="Arial"/>
          <w:b/>
          <w:noProof w:val="0"/>
          <w:sz w:val="20"/>
          <w:szCs w:val="20"/>
        </w:rPr>
        <w:t xml:space="preserve"> dejanskih prihodkov in dejanskih oziroma normiranih odhodkov?</w:t>
      </w:r>
      <w:bookmarkEnd w:id="35"/>
    </w:p>
    <w:p w14:paraId="17077C0B" w14:textId="77777777" w:rsidR="006E51ED" w:rsidRPr="006E51ED" w:rsidRDefault="006E51ED" w:rsidP="006E51ED">
      <w:pPr>
        <w:tabs>
          <w:tab w:val="left" w:pos="1701"/>
        </w:tabs>
        <w:spacing w:line="260" w:lineRule="exact"/>
        <w:jc w:val="both"/>
        <w:rPr>
          <w:rFonts w:ascii="Arial" w:eastAsia="Times New Roman" w:hAnsi="Arial" w:cs="Arial"/>
          <w:noProof w:val="0"/>
          <w:spacing w:val="-2"/>
          <w:sz w:val="20"/>
          <w:szCs w:val="20"/>
          <w:lang w:eastAsia="sl-SI"/>
        </w:rPr>
      </w:pPr>
    </w:p>
    <w:p w14:paraId="152E6E2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lang w:eastAsia="sl-SI"/>
        </w:rPr>
        <w:t xml:space="preserve">Odgovor: </w:t>
      </w:r>
      <w:r w:rsidRPr="006E51ED">
        <w:rPr>
          <w:rFonts w:ascii="Arial" w:eastAsia="Times New Roman" w:hAnsi="Arial" w:cs="Arial"/>
          <w:i/>
          <w:noProof w:val="0"/>
          <w:sz w:val="20"/>
          <w:szCs w:val="20"/>
          <w:lang w:eastAsia="sl-SI"/>
        </w:rPr>
        <w:t>Dohodek iz osnovne kmetijske in osnovne gozdarske dejavnosti (OKGD) se lahko ugotavlja pavšalno, na podlagi katastrskega dohodka (KD) in pavšalne ocene dohodka na panj, ali na podlagi dejanskih prihodkov in dejanskih odhodkov oziroma dejanskih prihodkov in normiranih odhodkov.</w:t>
      </w:r>
    </w:p>
    <w:p w14:paraId="314515A1"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425B8932"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primeru, da se dohodek iz OKGD ugotavlja pavšalno </w:t>
      </w:r>
      <w:r w:rsidRPr="006E51ED">
        <w:rPr>
          <w:rFonts w:ascii="Arial" w:eastAsia="Times New Roman" w:hAnsi="Arial" w:cs="Arial"/>
          <w:i/>
          <w:noProof w:val="0"/>
          <w:sz w:val="20"/>
          <w:szCs w:val="20"/>
          <w:lang w:val="sl-SI" w:eastAsia="sl-SI"/>
        </w:rPr>
        <w:t xml:space="preserve">(poglavje III. 4. </w:t>
      </w:r>
      <w:hyperlink r:id="rId140" w:history="1">
        <w:r w:rsidRPr="006E51ED">
          <w:rPr>
            <w:rFonts w:ascii="Arial" w:eastAsia="Times New Roman" w:hAnsi="Arial" w:cs="Arial"/>
            <w:i/>
            <w:noProof w:val="0"/>
            <w:sz w:val="20"/>
            <w:szCs w:val="20"/>
            <w:u w:val="single"/>
            <w:lang w:val="sl-SI" w:eastAsia="sl-SI"/>
          </w:rPr>
          <w:t>ZDo</w:t>
        </w:r>
        <w:r w:rsidRPr="006E51ED">
          <w:rPr>
            <w:rFonts w:ascii="Arial" w:eastAsia="Times New Roman" w:hAnsi="Arial" w:cs="Arial"/>
            <w:i/>
            <w:noProof w:val="0"/>
            <w:sz w:val="20"/>
            <w:szCs w:val="20"/>
            <w:u w:val="single"/>
            <w:lang w:val="sl-SI" w:eastAsia="sl-SI"/>
          </w:rPr>
          <w:t>h</w:t>
        </w:r>
        <w:r w:rsidRPr="006E51ED">
          <w:rPr>
            <w:rFonts w:ascii="Arial" w:eastAsia="Times New Roman" w:hAnsi="Arial" w:cs="Arial"/>
            <w:i/>
            <w:noProof w:val="0"/>
            <w:sz w:val="20"/>
            <w:szCs w:val="20"/>
            <w:u w:val="single"/>
            <w:lang w:val="sl-SI" w:eastAsia="sl-SI"/>
          </w:rPr>
          <w:t>-2</w:t>
        </w:r>
      </w:hyperlink>
      <w:r w:rsidRPr="006E51ED">
        <w:rPr>
          <w:rFonts w:ascii="Arial" w:eastAsia="Times New Roman" w:hAnsi="Arial" w:cs="Arial"/>
          <w:i/>
          <w:noProof w:val="0"/>
          <w:sz w:val="20"/>
          <w:szCs w:val="20"/>
          <w:lang w:val="sl-SI" w:eastAsia="sl-SI"/>
        </w:rPr>
        <w:t>)</w:t>
      </w:r>
      <w:r w:rsidRPr="006E51ED">
        <w:rPr>
          <w:rFonts w:ascii="Arial" w:eastAsia="Times New Roman" w:hAnsi="Arial" w:cs="Arial"/>
          <w:i/>
          <w:noProof w:val="0"/>
          <w:sz w:val="20"/>
          <w:szCs w:val="20"/>
          <w:lang w:eastAsia="sl-SI"/>
        </w:rPr>
        <w:t xml:space="preserve">, te dejavnosti ni treba priglasiti oziroma registrirati, ampak kmečko gospodinjstvo identificira in evidentira v svoji evidenci davčni organ na podlagi odmere obveznosti iz kmetijstva po uradni dolžnosti. Prav tako v takem primeru za ugotavljanje dohodka ni potrebno voditi in izkazovati nobenih evidenc (knjigovodstva). KD se namreč izračuna na podlagi predpisov o ugotavljanju KD in nato pripiše k posameznemu kmetijskemu in gozdnemu zemljišču v zemljiškem katastru, kot dohodek iz pridelave pa se posameznemu zavezancu (uporabniku zemljišča) pripiše glede na obseg zemljišč, ki jih ima v uporabi. Enako se pavšalna ocena dohodka na panj izračuna na podlagi predpisa o ugotavljanju KD in nato pripiše uporabniku na podlagi čebeljih panjev, ki jih ima evidentirane v registru čebelnjakov. V primeru pavšalno ugotovljene davčne osnove torej zavezancem ni potrebno voditi knjigovodstva, pomembno pa je, da zavezanci zagotovijo pravilno evidentiranje zemljišč v zemljiškem katastru in da prijavijo dejanske površine kmetijskih in gozdnih zemljišč in panje, ki jih uporabljajo (pri davčnem organu). </w:t>
      </w:r>
    </w:p>
    <w:p w14:paraId="4CAB167C"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5A8A6C49"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Tudi druge dohodke iz naslova opravljanja OKGD (subvencije) za namene ugotavljanja dohodka iz OKGD davčni organ pridobi od izplačevalcev po uradni dolžnosti. Subvencije se pripišejo dejanskemu prejemniku in drugim članom kmečkega gospodinjstva, ki imajo v uporabi kmetijska in gozdna zemljišča ali čebelje panje v sorazmernem deležu, glede na skupno število takih oseb v kmečkem gospodinjstvu.</w:t>
      </w:r>
    </w:p>
    <w:p w14:paraId="0B69132D"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 </w:t>
      </w:r>
    </w:p>
    <w:p w14:paraId="591152F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Davčna osnova od dohodka iz OKGD je za posameznega zavezanca vsota KD dohodka kmetijskih in gozdnih zemljišč, ki jih ima v uporabi, zmanjšana za KD zemljišč, za katera se uveljavi oprostitev po 73. členu </w:t>
      </w:r>
      <w:hyperlink r:id="rId141" w:history="1">
        <w:r w:rsidRPr="006E51ED">
          <w:rPr>
            <w:rFonts w:ascii="Arial" w:eastAsia="Times New Roman" w:hAnsi="Arial" w:cs="Arial"/>
            <w:i/>
            <w:noProof w:val="0"/>
            <w:sz w:val="20"/>
            <w:szCs w:val="20"/>
            <w:u w:val="single"/>
            <w:lang w:val="sl-SI" w:eastAsia="sl-SI"/>
          </w:rPr>
          <w:t>ZDo</w:t>
        </w:r>
        <w:r w:rsidRPr="006E51ED">
          <w:rPr>
            <w:rFonts w:ascii="Arial" w:eastAsia="Times New Roman" w:hAnsi="Arial" w:cs="Arial"/>
            <w:i/>
            <w:noProof w:val="0"/>
            <w:sz w:val="20"/>
            <w:szCs w:val="20"/>
            <w:u w:val="single"/>
            <w:lang w:val="sl-SI" w:eastAsia="sl-SI"/>
          </w:rPr>
          <w:t>h</w:t>
        </w:r>
        <w:r w:rsidRPr="006E51ED">
          <w:rPr>
            <w:rFonts w:ascii="Arial" w:eastAsia="Times New Roman" w:hAnsi="Arial" w:cs="Arial"/>
            <w:i/>
            <w:noProof w:val="0"/>
            <w:sz w:val="20"/>
            <w:szCs w:val="20"/>
            <w:u w:val="single"/>
            <w:lang w:val="sl-SI" w:eastAsia="sl-SI"/>
          </w:rPr>
          <w:t>-2</w:t>
        </w:r>
      </w:hyperlink>
      <w:r w:rsidRPr="006E51ED">
        <w:rPr>
          <w:rFonts w:ascii="Arial" w:eastAsia="Times New Roman" w:hAnsi="Arial" w:cs="Arial"/>
          <w:i/>
          <w:noProof w:val="0"/>
          <w:sz w:val="20"/>
          <w:szCs w:val="20"/>
          <w:lang w:eastAsia="sl-SI"/>
        </w:rPr>
        <w:t>, 70 % pavšalne ocene dohodka na panj za panje, ki jih ima v uporabi, pripadajoči delež KD posebnih kultur, KD vina in KD kmetijskih in gozdnih zemljišč, ki jim imajo člani kmečkega gospodinjstva v uporabi izven Slovenije ter pripadajoči delež dejansko prejetih obdavčenih subvencij. Članom kmečkega gospodinjstva, ki so zavezanci za dohodnino od dohodka iz OKGD, Finančna uprava Republike Slovenije izda odločbo, v kateri odloči o davčni osnovi dohodka iz OKGD in akontaciji dohodnine.</w:t>
      </w:r>
    </w:p>
    <w:p w14:paraId="08A9326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5DFFCE12"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Pri opravljanju OKGD, kjer se dohodek iz te dejavnosti ugotavlja pavšalno velja, ob izpolnjevanju določenih pogojev, izjema od obveznosti izdajanja računov. 143. člen </w:t>
      </w:r>
      <w:hyperlink r:id="rId142" w:history="1">
        <w:r w:rsidRPr="006E51ED">
          <w:rPr>
            <w:rFonts w:ascii="Arial" w:eastAsia="Times New Roman" w:hAnsi="Arial" w:cs="Arial"/>
            <w:i/>
            <w:noProof w:val="0"/>
            <w:sz w:val="20"/>
            <w:szCs w:val="20"/>
            <w:u w:val="single"/>
            <w:lang w:eastAsia="sl-SI"/>
          </w:rPr>
          <w:t>Pravilni</w:t>
        </w:r>
        <w:r w:rsidRPr="006E51ED">
          <w:rPr>
            <w:rFonts w:ascii="Arial" w:eastAsia="Times New Roman" w:hAnsi="Arial" w:cs="Arial"/>
            <w:i/>
            <w:noProof w:val="0"/>
            <w:sz w:val="20"/>
            <w:szCs w:val="20"/>
            <w:u w:val="single"/>
            <w:lang w:eastAsia="sl-SI"/>
          </w:rPr>
          <w:t>k</w:t>
        </w:r>
        <w:r w:rsidRPr="006E51ED">
          <w:rPr>
            <w:rFonts w:ascii="Arial" w:eastAsia="Times New Roman" w:hAnsi="Arial" w:cs="Arial"/>
            <w:i/>
            <w:noProof w:val="0"/>
            <w:sz w:val="20"/>
            <w:szCs w:val="20"/>
            <w:u w:val="single"/>
            <w:lang w:eastAsia="sl-SI"/>
          </w:rPr>
          <w:t>a o izvajanju Zakona o davku na dodano vrednost</w:t>
        </w:r>
      </w:hyperlink>
      <w:r w:rsidRPr="006E51ED">
        <w:rPr>
          <w:rFonts w:ascii="Arial" w:eastAsia="Times New Roman" w:hAnsi="Arial" w:cs="Arial"/>
          <w:i/>
          <w:noProof w:val="0"/>
          <w:sz w:val="20"/>
          <w:szCs w:val="20"/>
          <w:lang w:eastAsia="sl-SI"/>
        </w:rPr>
        <w:t xml:space="preserve"> določa, da se obveznost izdajanja računov v skladu z drugim odstavkom 81. člena Zakona o davku na dodano vrednost - </w:t>
      </w:r>
      <w:hyperlink r:id="rId143" w:history="1">
        <w:r w:rsidRPr="006E51ED">
          <w:rPr>
            <w:rFonts w:ascii="Arial" w:eastAsia="Times New Roman" w:hAnsi="Arial" w:cs="Arial"/>
            <w:i/>
            <w:noProof w:val="0"/>
            <w:sz w:val="20"/>
            <w:szCs w:val="20"/>
            <w:u w:val="single"/>
            <w:lang w:eastAsia="sl-SI"/>
          </w:rPr>
          <w:t>ZDD</w:t>
        </w:r>
        <w:r w:rsidRPr="006E51ED">
          <w:rPr>
            <w:rFonts w:ascii="Arial" w:eastAsia="Times New Roman" w:hAnsi="Arial" w:cs="Arial"/>
            <w:i/>
            <w:noProof w:val="0"/>
            <w:sz w:val="20"/>
            <w:szCs w:val="20"/>
            <w:u w:val="single"/>
            <w:lang w:eastAsia="sl-SI"/>
          </w:rPr>
          <w:t>V</w:t>
        </w:r>
        <w:r w:rsidRPr="006E51ED">
          <w:rPr>
            <w:rFonts w:ascii="Arial" w:eastAsia="Times New Roman" w:hAnsi="Arial" w:cs="Arial"/>
            <w:i/>
            <w:noProof w:val="0"/>
            <w:sz w:val="20"/>
            <w:szCs w:val="20"/>
            <w:u w:val="single"/>
            <w:lang w:eastAsia="sl-SI"/>
          </w:rPr>
          <w:t>-1</w:t>
        </w:r>
      </w:hyperlink>
      <w:r w:rsidRPr="006E51ED">
        <w:rPr>
          <w:rFonts w:ascii="Arial" w:eastAsia="Times New Roman" w:hAnsi="Arial" w:cs="Arial"/>
          <w:i/>
          <w:noProof w:val="0"/>
          <w:sz w:val="20"/>
          <w:szCs w:val="20"/>
          <w:lang w:eastAsia="sl-SI"/>
        </w:rPr>
        <w:t xml:space="preserve"> ne nanaša na davčne zavezance iz drugega odstavka 94. člena </w:t>
      </w:r>
      <w:hyperlink r:id="rId144" w:history="1">
        <w:r w:rsidRPr="006E51ED">
          <w:rPr>
            <w:rFonts w:ascii="Arial" w:eastAsia="Times New Roman" w:hAnsi="Arial" w:cs="Arial"/>
            <w:i/>
            <w:noProof w:val="0"/>
            <w:sz w:val="20"/>
            <w:szCs w:val="20"/>
            <w:u w:val="single"/>
            <w:lang w:eastAsia="sl-SI"/>
          </w:rPr>
          <w:t>Z</w:t>
        </w:r>
        <w:r w:rsidRPr="006E51ED">
          <w:rPr>
            <w:rFonts w:ascii="Arial" w:eastAsia="Times New Roman" w:hAnsi="Arial" w:cs="Arial"/>
            <w:i/>
            <w:noProof w:val="0"/>
            <w:sz w:val="20"/>
            <w:szCs w:val="20"/>
            <w:u w:val="single"/>
            <w:lang w:eastAsia="sl-SI"/>
          </w:rPr>
          <w:t>D</w:t>
        </w:r>
        <w:r w:rsidRPr="006E51ED">
          <w:rPr>
            <w:rFonts w:ascii="Arial" w:eastAsia="Times New Roman" w:hAnsi="Arial" w:cs="Arial"/>
            <w:i/>
            <w:noProof w:val="0"/>
            <w:sz w:val="20"/>
            <w:szCs w:val="20"/>
            <w:u w:val="single"/>
            <w:lang w:eastAsia="sl-SI"/>
          </w:rPr>
          <w:t>DV-1</w:t>
        </w:r>
      </w:hyperlink>
      <w:r w:rsidRPr="006E51ED">
        <w:rPr>
          <w:rFonts w:ascii="Arial" w:eastAsia="Times New Roman" w:hAnsi="Arial" w:cs="Arial"/>
          <w:i/>
          <w:noProof w:val="0"/>
          <w:sz w:val="20"/>
          <w:szCs w:val="20"/>
          <w:lang w:eastAsia="sl-SI"/>
        </w:rPr>
        <w:t>, kadar opravljajo dobavo kmetijskih in gozdarskih pridelkov in storitev neposredno končnemu potrošniku (npr. neposredna prodaja na domu, prodaja od vrat do vrat, neposredna prodaja na premičnih stojnicah, na tržnicah) ali za lastno rabo v okviru kmečkega gospodinjstva davčnega zavezanca. Po drugi strani pa tudi računi za prodajo pridelkov iz OKGD, izdani drugim kupcem, (ki opravljajo dejavnost in račune potrebujejo za svoje knjigovodstvo) ne vplivajo na obdavčitev prodajalca.</w:t>
      </w:r>
    </w:p>
    <w:p w14:paraId="39915FE8"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1919192E" w14:textId="77777777" w:rsidR="006E51ED" w:rsidRPr="006E51ED" w:rsidRDefault="006E51ED" w:rsidP="006E51ED">
      <w:pPr>
        <w:spacing w:line="260" w:lineRule="exact"/>
        <w:jc w:val="both"/>
        <w:rPr>
          <w:rFonts w:ascii="Arial" w:eastAsia="Times New Roman" w:hAnsi="Arial" w:cs="Arial"/>
          <w:noProof w:val="0"/>
          <w:sz w:val="20"/>
          <w:szCs w:val="20"/>
        </w:rPr>
      </w:pPr>
      <w:r w:rsidRPr="006E51ED">
        <w:rPr>
          <w:rFonts w:ascii="Arial" w:eastAsia="Times New Roman" w:hAnsi="Arial" w:cs="Arial"/>
          <w:i/>
          <w:noProof w:val="0"/>
          <w:sz w:val="20"/>
          <w:szCs w:val="20"/>
        </w:rPr>
        <w:t xml:space="preserve">V primeru, da se dohodek od OKGD ugotavlja na podlagi dejanskih prihodkov in dejanskih odhodkov oziroma dejanskih prihodkov in normiranih odhodkov (poglavje III. 3. </w:t>
      </w:r>
      <w:hyperlink r:id="rId145" w:history="1">
        <w:r w:rsidRPr="006E51ED">
          <w:rPr>
            <w:rFonts w:ascii="Arial" w:eastAsia="Times New Roman" w:hAnsi="Arial" w:cs="Arial"/>
            <w:i/>
            <w:noProof w:val="0"/>
            <w:sz w:val="20"/>
            <w:szCs w:val="20"/>
            <w:u w:val="single"/>
          </w:rPr>
          <w:t>ZDo</w:t>
        </w:r>
        <w:r w:rsidRPr="006E51ED">
          <w:rPr>
            <w:rFonts w:ascii="Arial" w:eastAsia="Times New Roman" w:hAnsi="Arial" w:cs="Arial"/>
            <w:i/>
            <w:noProof w:val="0"/>
            <w:sz w:val="20"/>
            <w:szCs w:val="20"/>
            <w:u w:val="single"/>
          </w:rPr>
          <w:t>h</w:t>
        </w:r>
        <w:r w:rsidRPr="006E51ED">
          <w:rPr>
            <w:rFonts w:ascii="Arial" w:eastAsia="Times New Roman" w:hAnsi="Arial" w:cs="Arial"/>
            <w:i/>
            <w:noProof w:val="0"/>
            <w:sz w:val="20"/>
            <w:szCs w:val="20"/>
            <w:u w:val="single"/>
          </w:rPr>
          <w:t>-2</w:t>
        </w:r>
      </w:hyperlink>
      <w:r w:rsidRPr="006E51ED">
        <w:rPr>
          <w:rFonts w:ascii="Arial" w:eastAsia="Times New Roman" w:hAnsi="Arial" w:cs="Arial"/>
          <w:i/>
          <w:noProof w:val="0"/>
          <w:sz w:val="20"/>
          <w:szCs w:val="20"/>
        </w:rPr>
        <w:t xml:space="preserve">), je nosilec dejavnosti kot zavezanec za dohodnino od dohodka iz dejavnosti dolžan opravljanje dejavnosti ustrezno registrirati ali priglasiti. Za tako dejavnost veljajo enaki predpisi glede vodenja </w:t>
      </w:r>
      <w:r w:rsidRPr="006E51ED">
        <w:rPr>
          <w:rFonts w:ascii="Arial" w:eastAsia="Times New Roman" w:hAnsi="Arial" w:cs="Arial"/>
          <w:i/>
          <w:noProof w:val="0"/>
          <w:sz w:val="20"/>
          <w:szCs w:val="20"/>
        </w:rPr>
        <w:lastRenderedPageBreak/>
        <w:t>poslovnih knjig oziroma evidenc ter izdajanja računov kot za samostojne podjetnike posameznike. Za vsako dobavo blaga ali opravljeno storitev je tak zavezanec dolžan izdati račun, ki ga tudi vključi v davčni obračun akontacije dohodnine oziroma dohodnine (v nadaljevanju: davčni obračun), v katerem izračuna davčno osnovo in akontacijo dohodnine oziroma dohodnino. Prav tako je zavezanec dolžan v davčni obračun vključiti subvencije, ki jih je prejel sam ali pa eden od članov njegovega kmečkega gospodinjstva. Zavezanec je dolžan davčni obračun enkrat letno predložiti davčnemu organu.</w:t>
      </w:r>
    </w:p>
    <w:p w14:paraId="72E7C1A4"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r w:rsidRPr="006E51ED">
        <w:rPr>
          <w:rFonts w:ascii="Arial" w:eastAsia="Times New Roman" w:hAnsi="Arial" w:cs="Arial"/>
          <w:noProof w:val="0"/>
          <w:sz w:val="20"/>
          <w:szCs w:val="20"/>
          <w:lang w:eastAsia="sl-SI"/>
        </w:rPr>
        <w:t> </w:t>
      </w:r>
      <w:bookmarkStart w:id="36" w:name="c18302"/>
      <w:bookmarkEnd w:id="36"/>
    </w:p>
    <w:p w14:paraId="3FFC98CE"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37" w:name="c18303"/>
      <w:bookmarkStart w:id="38" w:name="_Toc536176263"/>
      <w:bookmarkEnd w:id="37"/>
      <w:r w:rsidRPr="006E51ED">
        <w:rPr>
          <w:rFonts w:ascii="Arial" w:eastAsia="Times New Roman" w:hAnsi="Arial" w:cs="Arial"/>
          <w:b/>
          <w:noProof w:val="0"/>
          <w:sz w:val="20"/>
          <w:szCs w:val="20"/>
        </w:rPr>
        <w:t>Vprašanje 2: Katere poljščine se lahko opravlja v okviru OKGD na kmetijskih zemljiščih brez prijave posebnih kultur?</w:t>
      </w:r>
      <w:bookmarkEnd w:id="38"/>
    </w:p>
    <w:p w14:paraId="587EE3C9"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16F584C4" w14:textId="77777777" w:rsidR="006E51ED" w:rsidRPr="006E51ED" w:rsidRDefault="006E51ED" w:rsidP="006E51ED">
      <w:pPr>
        <w:spacing w:line="260" w:lineRule="exact"/>
        <w:jc w:val="both"/>
        <w:rPr>
          <w:rFonts w:ascii="Arial" w:eastAsia="Calibri"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Calibri" w:hAnsi="Arial" w:cs="Arial"/>
          <w:noProof w:val="0"/>
          <w:sz w:val="20"/>
          <w:szCs w:val="20"/>
        </w:rPr>
        <w:t xml:space="preserve"> </w:t>
      </w:r>
      <w:r w:rsidRPr="006E51ED">
        <w:rPr>
          <w:rFonts w:ascii="Arial" w:eastAsia="Calibri" w:hAnsi="Arial" w:cs="Arial"/>
          <w:i/>
          <w:noProof w:val="0"/>
          <w:sz w:val="20"/>
          <w:szCs w:val="20"/>
        </w:rPr>
        <w:t xml:space="preserve">Na kmetijskih zemljiščih brez evidentirane podrobnejše dejanske rabe se lahko v okviru osnovne kmetijske in osnovne gozdarske dejavnosti (OKGD) in brez prijave posebnih kultur pridelujejo vse poljščine, čeprav se za izračun katastrskega dohodka (KD) upošteva le najpomembnejše kulture, na primer za poljščine predvsem žita, silažno koruzo, buče za olje, oljčno ogrščico in travne mešanice, ponekod tudi krompir in zelje, vendar se te kulture razume kot reprezentativne predstavnike poljščin, zato se razume, da KD velja za vse poljščine. Za OKGD, ki je obdavčena le na podlagi KD kmetijskih zemljišč, se torej šteje pridelava pridelkov, ki jih je mogoče glede na tehnologijo in intenzivnost pridelave enačiti s pridelki, ki so upoštevani v izračunu KD. </w:t>
      </w:r>
    </w:p>
    <w:p w14:paraId="63F31883"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0000341C"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39" w:name="_Toc536176264"/>
      <w:r w:rsidRPr="006E51ED">
        <w:rPr>
          <w:rFonts w:ascii="Arial" w:eastAsia="Times New Roman" w:hAnsi="Arial" w:cs="Arial"/>
          <w:b/>
          <w:noProof w:val="0"/>
          <w:sz w:val="20"/>
          <w:szCs w:val="20"/>
        </w:rPr>
        <w:t>Vprašanje 3: Ali se v okviru OKGD lahko opravlja pridelava jagod na njivah?</w:t>
      </w:r>
      <w:bookmarkEnd w:id="39"/>
    </w:p>
    <w:p w14:paraId="22DBB379" w14:textId="77777777" w:rsidR="006E51ED" w:rsidRPr="006E51ED" w:rsidRDefault="006E51ED" w:rsidP="006E51ED">
      <w:pPr>
        <w:spacing w:line="260" w:lineRule="exact"/>
        <w:jc w:val="both"/>
        <w:rPr>
          <w:rFonts w:ascii="Arial" w:eastAsia="Times New Roman" w:hAnsi="Arial" w:cs="Arial"/>
          <w:b/>
          <w:bCs/>
          <w:noProof w:val="0"/>
          <w:sz w:val="20"/>
          <w:szCs w:val="20"/>
        </w:rPr>
      </w:pPr>
    </w:p>
    <w:p w14:paraId="6180DD42" w14:textId="77777777" w:rsidR="006E51ED" w:rsidRPr="006E51ED" w:rsidRDefault="006E51ED" w:rsidP="006E51ED">
      <w:pPr>
        <w:spacing w:line="260" w:lineRule="exact"/>
        <w:jc w:val="both"/>
        <w:rPr>
          <w:rFonts w:ascii="Arial" w:eastAsia="Calibri"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Calibri" w:hAnsi="Arial" w:cs="Arial"/>
          <w:noProof w:val="0"/>
          <w:sz w:val="20"/>
          <w:szCs w:val="20"/>
        </w:rPr>
        <w:t xml:space="preserve"> </w:t>
      </w:r>
      <w:r w:rsidRPr="006E51ED">
        <w:rPr>
          <w:rFonts w:ascii="Arial" w:eastAsia="Calibri" w:hAnsi="Arial" w:cs="Arial"/>
          <w:i/>
          <w:noProof w:val="0"/>
          <w:sz w:val="20"/>
          <w:szCs w:val="20"/>
        </w:rPr>
        <w:t>Pridelava jagod na njivah se lahko opravlja v okviru osnovne kmetijske in osnovne gozdarske dejavnosti (OKGD) le kot posebna kultura. To pomeni, da mora zavezanec površine, na katerih goji jagode na njivah, prijaviti na zbirni vlogi pri Agenciji Republike Slovenije za kmetijske trge in razvoj podeželja, dohodek iz OKGD pa ne sme ugotavljati na podlagi dejanskih prihodkov in odhodkov oziroma dejanskih prihodkov in normiranih odhodkov.</w:t>
      </w:r>
    </w:p>
    <w:p w14:paraId="27B50C5D" w14:textId="77777777" w:rsidR="006E51ED" w:rsidRPr="006E51ED" w:rsidRDefault="006E51ED" w:rsidP="006E51ED">
      <w:pPr>
        <w:spacing w:line="260" w:lineRule="exact"/>
        <w:jc w:val="both"/>
        <w:rPr>
          <w:rFonts w:ascii="Arial" w:eastAsia="Times New Roman" w:hAnsi="Arial" w:cs="Arial"/>
          <w:noProof w:val="0"/>
          <w:sz w:val="20"/>
          <w:szCs w:val="20"/>
        </w:rPr>
      </w:pPr>
    </w:p>
    <w:p w14:paraId="67A8080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0" w:name="_Toc536176265"/>
      <w:r w:rsidRPr="006E51ED">
        <w:rPr>
          <w:rFonts w:ascii="Arial" w:eastAsia="Times New Roman" w:hAnsi="Arial" w:cs="Arial"/>
          <w:b/>
          <w:noProof w:val="0"/>
          <w:sz w:val="20"/>
          <w:szCs w:val="20"/>
        </w:rPr>
        <w:t>Vprašanje 4: Katere kulture se lahko pridelujejo v okviru posebnih kultur?</w:t>
      </w:r>
      <w:bookmarkEnd w:id="40"/>
    </w:p>
    <w:p w14:paraId="3448CFE2"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685BD4A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lang w:eastAsia="sl-SI"/>
        </w:rPr>
        <w:t xml:space="preserve">Odgovor: </w:t>
      </w:r>
      <w:r w:rsidRPr="006E51ED">
        <w:rPr>
          <w:rFonts w:ascii="Arial" w:eastAsia="Times New Roman" w:hAnsi="Arial" w:cs="Arial"/>
          <w:i/>
          <w:noProof w:val="0"/>
          <w:sz w:val="20"/>
          <w:szCs w:val="20"/>
          <w:lang w:eastAsia="sl-SI"/>
        </w:rPr>
        <w:t xml:space="preserve">Za posebne kulture se štejejo zelenjadnice in zelišča v intenzivni pridelavi, jagode na njivah, semena in sadike poljščin, ki se pridelujejo na tleh na prostem ali v tunelih ter reja polžev na njivah. </w:t>
      </w:r>
      <w:hyperlink r:id="rId146" w:history="1">
        <w:r w:rsidRPr="006E51ED">
          <w:rPr>
            <w:rFonts w:ascii="Arial" w:eastAsia="Times New Roman" w:hAnsi="Arial" w:cs="Arial"/>
            <w:i/>
            <w:noProof w:val="0"/>
            <w:sz w:val="20"/>
            <w:szCs w:val="20"/>
            <w:u w:val="single"/>
            <w:lang w:eastAsia="sl-SI"/>
          </w:rPr>
          <w:t>Podrobnejši seznam pos</w:t>
        </w:r>
        <w:r w:rsidRPr="006E51ED">
          <w:rPr>
            <w:rFonts w:ascii="Arial" w:eastAsia="Times New Roman" w:hAnsi="Arial" w:cs="Arial"/>
            <w:i/>
            <w:noProof w:val="0"/>
            <w:sz w:val="20"/>
            <w:szCs w:val="20"/>
            <w:u w:val="single"/>
            <w:lang w:eastAsia="sl-SI"/>
          </w:rPr>
          <w:t>e</w:t>
        </w:r>
        <w:r w:rsidRPr="006E51ED">
          <w:rPr>
            <w:rFonts w:ascii="Arial" w:eastAsia="Times New Roman" w:hAnsi="Arial" w:cs="Arial"/>
            <w:i/>
            <w:noProof w:val="0"/>
            <w:sz w:val="20"/>
            <w:szCs w:val="20"/>
            <w:u w:val="single"/>
            <w:lang w:eastAsia="sl-SI"/>
          </w:rPr>
          <w:t>bnih kultur</w:t>
        </w:r>
      </w:hyperlink>
      <w:r w:rsidRPr="006E51ED">
        <w:rPr>
          <w:rFonts w:ascii="Arial" w:eastAsia="Times New Roman" w:hAnsi="Arial" w:cs="Arial"/>
          <w:i/>
          <w:noProof w:val="0"/>
          <w:sz w:val="20"/>
          <w:szCs w:val="20"/>
        </w:rPr>
        <w:t xml:space="preserve"> je objavljen na spletni strani Finančne uprave Republike Slovenije.</w:t>
      </w:r>
    </w:p>
    <w:p w14:paraId="25FB37A2"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rPr>
      </w:pPr>
    </w:p>
    <w:p w14:paraId="31921792"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1" w:name="_Toc536176266"/>
      <w:r w:rsidRPr="006E51ED">
        <w:rPr>
          <w:rFonts w:ascii="Arial" w:eastAsia="Times New Roman" w:hAnsi="Arial" w:cs="Arial"/>
          <w:b/>
          <w:noProof w:val="0"/>
          <w:sz w:val="20"/>
          <w:szCs w:val="20"/>
        </w:rPr>
        <w:t>Vprašanje 5: Ali se intenzivna pridelava špargljev in artičok šteje za posebne kulture?</w:t>
      </w:r>
      <w:bookmarkEnd w:id="41"/>
    </w:p>
    <w:p w14:paraId="4C9F0E16"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0CEC37D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Intenzivna pridelava špargljev in artičok na njivah se šteje za posebno kulturo, ki se lahko opravlja v okviru osnovne kmetijske in osnovne gozdarske dejavnosti, če zavezanec na zbirni vlogi pri </w:t>
      </w:r>
      <w:r w:rsidRPr="006E51ED">
        <w:rPr>
          <w:rFonts w:ascii="Arial" w:eastAsia="Calibri" w:hAnsi="Arial" w:cs="Arial"/>
          <w:i/>
          <w:noProof w:val="0"/>
          <w:sz w:val="20"/>
          <w:szCs w:val="20"/>
        </w:rPr>
        <w:t>Agenciji Republike Slovenije za kmetijske trge in razvoj podeželja</w:t>
      </w:r>
      <w:r w:rsidRPr="006E51ED">
        <w:rPr>
          <w:rFonts w:ascii="Arial" w:eastAsia="Times New Roman" w:hAnsi="Arial" w:cs="Arial"/>
          <w:i/>
          <w:noProof w:val="0"/>
          <w:sz w:val="20"/>
          <w:szCs w:val="20"/>
        </w:rPr>
        <w:t xml:space="preserve"> prijavi površina pod katerimi prideluje navedeni kulturi.</w:t>
      </w:r>
    </w:p>
    <w:p w14:paraId="5D27D2E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5BD2DBE8"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2" w:name="_Toc536176267"/>
      <w:r w:rsidRPr="006E51ED">
        <w:rPr>
          <w:rFonts w:ascii="Arial" w:eastAsia="Times New Roman" w:hAnsi="Arial" w:cs="Arial"/>
          <w:b/>
          <w:noProof w:val="0"/>
          <w:sz w:val="20"/>
          <w:szCs w:val="20"/>
        </w:rPr>
        <w:t>Vprašanje 6: Kaj mora zavezanec storiti, da posebne kulture lahko opravlja v okviru OKGD?</w:t>
      </w:r>
      <w:bookmarkEnd w:id="42"/>
    </w:p>
    <w:p w14:paraId="434B3404" w14:textId="77777777" w:rsidR="006E51ED" w:rsidRPr="006E51ED" w:rsidRDefault="006E51ED" w:rsidP="006E51ED">
      <w:pPr>
        <w:spacing w:line="260" w:lineRule="exact"/>
        <w:jc w:val="both"/>
        <w:rPr>
          <w:rFonts w:ascii="Arial" w:eastAsia="Times New Roman" w:hAnsi="Arial" w:cs="Arial"/>
          <w:noProof w:val="0"/>
          <w:sz w:val="20"/>
          <w:szCs w:val="20"/>
        </w:rPr>
      </w:pPr>
    </w:p>
    <w:p w14:paraId="3717440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Zavezanec je dolžan površine pod posebnimi kulturami, prijaviti na zbirni vlogi pri </w:t>
      </w:r>
      <w:r w:rsidRPr="006E51ED">
        <w:rPr>
          <w:rFonts w:ascii="Arial" w:eastAsia="Calibri" w:hAnsi="Arial" w:cs="Arial"/>
          <w:i/>
          <w:noProof w:val="0"/>
          <w:sz w:val="20"/>
          <w:szCs w:val="20"/>
        </w:rPr>
        <w:t>Agenciji Republike Slovenije za kmetijske trge in razvoj podeželja</w:t>
      </w:r>
      <w:r w:rsidRPr="006E51ED">
        <w:rPr>
          <w:rFonts w:ascii="Arial" w:eastAsia="Times New Roman" w:hAnsi="Arial" w:cs="Arial"/>
          <w:i/>
          <w:noProof w:val="0"/>
          <w:sz w:val="20"/>
          <w:szCs w:val="20"/>
        </w:rPr>
        <w:t xml:space="preserve">, dohodek iz osnovne kmetijske in osnovne gozdarske dejavnosti (OKGD) pa ne sme ugotavljati na podlagi dejanskih prihodkov in odhodkov oziroma dejanskih prihodkov in normiranih odhodkov. </w:t>
      </w:r>
    </w:p>
    <w:p w14:paraId="1299EB28" w14:textId="77777777" w:rsidR="006E51ED" w:rsidRDefault="006E51ED" w:rsidP="006E51ED">
      <w:pPr>
        <w:tabs>
          <w:tab w:val="left" w:pos="3402"/>
        </w:tabs>
        <w:spacing w:line="260" w:lineRule="exact"/>
        <w:jc w:val="both"/>
        <w:rPr>
          <w:rFonts w:ascii="Arial" w:eastAsia="Times New Roman" w:hAnsi="Arial" w:cs="Arial"/>
          <w:b/>
          <w:noProof w:val="0"/>
          <w:sz w:val="20"/>
          <w:szCs w:val="20"/>
        </w:rPr>
      </w:pPr>
    </w:p>
    <w:p w14:paraId="21ECE30A"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p>
    <w:p w14:paraId="17CEAB89" w14:textId="77777777" w:rsidR="00C25C42" w:rsidRPr="006E51ED" w:rsidRDefault="00C25C42" w:rsidP="006E51ED">
      <w:pPr>
        <w:tabs>
          <w:tab w:val="left" w:pos="3402"/>
        </w:tabs>
        <w:spacing w:line="260" w:lineRule="exact"/>
        <w:jc w:val="both"/>
        <w:rPr>
          <w:rFonts w:ascii="Arial" w:eastAsia="Times New Roman" w:hAnsi="Arial" w:cs="Arial"/>
          <w:b/>
          <w:noProof w:val="0"/>
          <w:sz w:val="20"/>
          <w:szCs w:val="20"/>
        </w:rPr>
      </w:pPr>
    </w:p>
    <w:p w14:paraId="35DF27DC"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3" w:name="_Toc536176268"/>
      <w:r w:rsidRPr="006E51ED">
        <w:rPr>
          <w:rFonts w:ascii="Arial" w:eastAsia="Times New Roman" w:hAnsi="Arial" w:cs="Arial"/>
          <w:b/>
          <w:noProof w:val="0"/>
          <w:sz w:val="20"/>
          <w:szCs w:val="20"/>
        </w:rPr>
        <w:lastRenderedPageBreak/>
        <w:t>Vprašanje 7: Kaj pomeni, če zavezanec ne prijavi površin pod posebnimi kulturami?</w:t>
      </w:r>
      <w:bookmarkEnd w:id="43"/>
    </w:p>
    <w:p w14:paraId="4D0903F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p>
    <w:p w14:paraId="6DE98A18"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Zavezanec, ki ne prijavi površin pod posebnimi kulturami, a kljub temu prideluje in prodaja posebne kulture, navedeno ne more opravljati v okviru osnovne kmetijske in osnovne gozdarske dejavnosti. V tem primeru je dolžan ustrezno registrirati dejavnost. </w:t>
      </w:r>
      <w:r w:rsidRPr="006E51ED">
        <w:rPr>
          <w:rFonts w:ascii="Arial" w:eastAsia="Times New Roman" w:hAnsi="Arial" w:cs="Arial"/>
          <w:i/>
          <w:noProof w:val="0"/>
          <w:spacing w:val="-2"/>
          <w:sz w:val="20"/>
          <w:szCs w:val="20"/>
          <w:lang w:eastAsia="sl-SI"/>
        </w:rPr>
        <w:t xml:space="preserve">Obstaja možnost, da za namene obdavčitve, na podlagi četrtega odstavka 52. člena Zakona o finančni upravi – </w:t>
      </w:r>
      <w:hyperlink r:id="rId147" w:history="1">
        <w:r w:rsidRPr="006E51ED">
          <w:rPr>
            <w:rFonts w:ascii="Arial" w:eastAsia="Times New Roman" w:hAnsi="Arial" w:cs="Arial"/>
            <w:i/>
            <w:noProof w:val="0"/>
            <w:spacing w:val="-2"/>
            <w:sz w:val="20"/>
            <w:szCs w:val="20"/>
            <w:u w:val="single"/>
            <w:lang w:eastAsia="sl-SI"/>
          </w:rPr>
          <w:t>ZFU</w:t>
        </w:r>
      </w:hyperlink>
      <w:r w:rsidRPr="006E51ED">
        <w:rPr>
          <w:rFonts w:ascii="Arial" w:eastAsia="Times New Roman" w:hAnsi="Arial" w:cs="Arial"/>
          <w:i/>
          <w:noProof w:val="0"/>
          <w:spacing w:val="-2"/>
          <w:sz w:val="20"/>
          <w:szCs w:val="20"/>
          <w:lang w:eastAsia="sl-SI"/>
        </w:rPr>
        <w:t>, pri davčnemu organu opravi vpis druge kmetijske dejavnosti v davčni register.</w:t>
      </w:r>
    </w:p>
    <w:p w14:paraId="3363AE7C" w14:textId="77777777" w:rsidR="006E51ED" w:rsidRPr="006E51ED" w:rsidRDefault="006E51ED" w:rsidP="006E51ED">
      <w:pPr>
        <w:autoSpaceDE w:val="0"/>
        <w:autoSpaceDN w:val="0"/>
        <w:adjustRightInd w:val="0"/>
        <w:spacing w:line="260" w:lineRule="exact"/>
        <w:jc w:val="both"/>
        <w:rPr>
          <w:rFonts w:ascii="Arial" w:eastAsia="Calibri" w:hAnsi="Arial" w:cs="Arial"/>
          <w:noProof w:val="0"/>
          <w:sz w:val="20"/>
          <w:szCs w:val="20"/>
        </w:rPr>
      </w:pPr>
    </w:p>
    <w:p w14:paraId="122996F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4" w:name="_Toc536176269"/>
      <w:r w:rsidRPr="006E51ED">
        <w:rPr>
          <w:rFonts w:ascii="Arial" w:eastAsia="Times New Roman" w:hAnsi="Arial" w:cs="Arial"/>
          <w:b/>
          <w:noProof w:val="0"/>
          <w:sz w:val="20"/>
          <w:szCs w:val="20"/>
        </w:rPr>
        <w:t>Vprašanje 8: Ali se v okviru OKGD lahko opravlja vzreja plemenskih živali?</w:t>
      </w:r>
      <w:bookmarkEnd w:id="44"/>
    </w:p>
    <w:p w14:paraId="6090C231" w14:textId="77777777" w:rsidR="006E51ED" w:rsidRPr="006E51ED" w:rsidRDefault="006E51ED" w:rsidP="006E51ED">
      <w:pPr>
        <w:keepNext/>
        <w:tabs>
          <w:tab w:val="left" w:pos="3402"/>
        </w:tabs>
        <w:spacing w:line="260" w:lineRule="exact"/>
        <w:jc w:val="both"/>
        <w:rPr>
          <w:rFonts w:ascii="Arial" w:eastAsia="Times New Roman" w:hAnsi="Arial" w:cs="Arial"/>
          <w:b/>
          <w:noProof w:val="0"/>
          <w:sz w:val="20"/>
          <w:szCs w:val="20"/>
        </w:rPr>
      </w:pPr>
    </w:p>
    <w:p w14:paraId="2C76AA71" w14:textId="77777777" w:rsidR="006E51ED" w:rsidRPr="006E51ED" w:rsidRDefault="006E51ED" w:rsidP="006E51ED">
      <w:pPr>
        <w:keepNext/>
        <w:tabs>
          <w:tab w:val="left" w:pos="3402"/>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Vzreja plemenskih živali (npr. konj), se lahko opravlja kot osnovne kmetijske in osnovne gozdarske dejavnosti (OKGD), če rejec večino krme zagotovi s svojih površin in dokler iz aktivnosti in namena opravljanja dejavnosti ni ugotovljeno, da ne gre več za kmetijsko dejavnost (na primer vzreja za jahanje, </w:t>
      </w:r>
      <w:proofErr w:type="spellStart"/>
      <w:r w:rsidRPr="006E51ED">
        <w:rPr>
          <w:rFonts w:ascii="Arial" w:eastAsia="Times New Roman" w:hAnsi="Arial" w:cs="Arial"/>
          <w:i/>
          <w:noProof w:val="0"/>
          <w:sz w:val="20"/>
          <w:szCs w:val="20"/>
          <w:lang w:eastAsia="sl-SI"/>
        </w:rPr>
        <w:t>kasaštvo</w:t>
      </w:r>
      <w:proofErr w:type="spellEnd"/>
      <w:r w:rsidRPr="006E51ED">
        <w:rPr>
          <w:rFonts w:ascii="Arial" w:eastAsia="Times New Roman" w:hAnsi="Arial" w:cs="Arial"/>
          <w:i/>
          <w:noProof w:val="0"/>
          <w:sz w:val="20"/>
          <w:szCs w:val="20"/>
          <w:lang w:eastAsia="sl-SI"/>
        </w:rPr>
        <w:t xml:space="preserve"> itd. ne more biti OKGD).</w:t>
      </w:r>
    </w:p>
    <w:p w14:paraId="5F758651" w14:textId="77777777" w:rsidR="006E51ED" w:rsidRPr="006E51ED" w:rsidRDefault="006E51ED" w:rsidP="006E51ED">
      <w:pPr>
        <w:tabs>
          <w:tab w:val="left" w:pos="1701"/>
        </w:tabs>
        <w:spacing w:line="260" w:lineRule="exact"/>
        <w:contextualSpacing/>
        <w:jc w:val="both"/>
        <w:rPr>
          <w:rFonts w:ascii="Arial" w:eastAsia="Times New Roman" w:hAnsi="Arial" w:cs="Arial"/>
          <w:b/>
          <w:noProof w:val="0"/>
          <w:sz w:val="20"/>
          <w:szCs w:val="20"/>
        </w:rPr>
      </w:pPr>
    </w:p>
    <w:p w14:paraId="3AAEC664"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5" w:name="_Toc536176270"/>
      <w:r w:rsidRPr="006E51ED">
        <w:rPr>
          <w:rFonts w:ascii="Arial" w:eastAsia="Times New Roman" w:hAnsi="Arial" w:cs="Arial"/>
          <w:b/>
          <w:noProof w:val="0"/>
          <w:sz w:val="20"/>
          <w:szCs w:val="20"/>
        </w:rPr>
        <w:t>Vprašanje 9: Ali se vino in oljčno olje lahko prodajata v okviru OKGD?</w:t>
      </w:r>
      <w:bookmarkEnd w:id="45"/>
    </w:p>
    <w:p w14:paraId="5DFDB28F"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68B7F5AF"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b/>
          <w:i/>
          <w:noProof w:val="0"/>
          <w:sz w:val="20"/>
          <w:szCs w:val="20"/>
        </w:rPr>
        <w:t xml:space="preserve">: </w:t>
      </w:r>
      <w:r w:rsidRPr="006E51ED">
        <w:rPr>
          <w:rFonts w:ascii="Arial" w:eastAsia="Times New Roman" w:hAnsi="Arial" w:cs="Arial"/>
          <w:i/>
          <w:noProof w:val="0"/>
          <w:sz w:val="20"/>
          <w:szCs w:val="20"/>
        </w:rPr>
        <w:t>Proizvodnja vina iz lastnega pridelka grozdja in pridelava</w:t>
      </w:r>
      <w:r w:rsidRPr="006E51ED">
        <w:rPr>
          <w:rFonts w:ascii="Arial" w:eastAsia="Times New Roman" w:hAnsi="Arial" w:cs="Arial"/>
          <w:b/>
          <w:i/>
          <w:noProof w:val="0"/>
          <w:sz w:val="20"/>
          <w:szCs w:val="20"/>
        </w:rPr>
        <w:t xml:space="preserve"> </w:t>
      </w:r>
      <w:r w:rsidRPr="006E51ED">
        <w:rPr>
          <w:rFonts w:ascii="Arial" w:eastAsia="Times New Roman" w:hAnsi="Arial" w:cs="Arial"/>
          <w:i/>
          <w:noProof w:val="0"/>
          <w:sz w:val="20"/>
          <w:szCs w:val="20"/>
        </w:rPr>
        <w:t>oljčnega olja iz lastnega pridelka oljk sta izjemi</w:t>
      </w:r>
      <w:r w:rsidRPr="006E51ED">
        <w:rPr>
          <w:rFonts w:ascii="Arial" w:eastAsia="Times New Roman" w:hAnsi="Arial" w:cs="Arial"/>
          <w:i/>
          <w:noProof w:val="0"/>
          <w:sz w:val="20"/>
          <w:szCs w:val="20"/>
          <w:lang w:eastAsia="sl-SI"/>
        </w:rPr>
        <w:t xml:space="preserve">, ko se izdelek nekmetijske dejavnosti (proizvod / predelava kmetijskega pridelka) šteje za del osnovne kmetijske in osnovne gozdarske dejavnosti (OKGD) in se torej lahko prodaja v okviru OKGD, katere dohodek je obdavčen na podlagi katastrskega dohodka. </w:t>
      </w:r>
    </w:p>
    <w:p w14:paraId="74591D54"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19C708C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okviru OKGD se lahko prodaja samo oljčnega (olivnega) olja, ki je </w:t>
      </w:r>
      <w:r w:rsidRPr="006E51ED">
        <w:rPr>
          <w:rFonts w:ascii="Arial" w:eastAsia="Times New Roman" w:hAnsi="Arial" w:cs="Arial"/>
          <w:i/>
          <w:noProof w:val="0"/>
          <w:sz w:val="20"/>
          <w:szCs w:val="20"/>
        </w:rPr>
        <w:t xml:space="preserve">bilo pridelano iz lastnega pridelka oljk na zemljišču z </w:t>
      </w:r>
      <w:r w:rsidRPr="006E51ED">
        <w:rPr>
          <w:rFonts w:ascii="Arial" w:eastAsia="Times New Roman" w:hAnsi="Arial" w:cs="Arial"/>
          <w:i/>
          <w:noProof w:val="0"/>
          <w:sz w:val="20"/>
          <w:szCs w:val="20"/>
          <w:lang w:eastAsia="sl-SI"/>
        </w:rPr>
        <w:t xml:space="preserve">evidentirano dejansko rabo »oljčnik«. </w:t>
      </w:r>
    </w:p>
    <w:p w14:paraId="03A90F2B"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07B799AD"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lang w:eastAsia="sl-SI"/>
        </w:rPr>
        <w:t xml:space="preserve">Proizvodnja vina se lahko opravlja v okviru </w:t>
      </w:r>
      <w:r w:rsidRPr="006E51ED">
        <w:rPr>
          <w:rFonts w:ascii="Arial" w:eastAsia="Times New Roman" w:hAnsi="Arial" w:cs="Arial"/>
          <w:i/>
          <w:noProof w:val="0"/>
          <w:sz w:val="20"/>
          <w:szCs w:val="20"/>
        </w:rPr>
        <w:t xml:space="preserve">OKGD le, če je bilo vino pridelano iz lastnega pridelka grozdja in količina proizvedenega vina prijavljena pri ministrstvu, pristojnem za kmetijstvo. </w:t>
      </w:r>
    </w:p>
    <w:p w14:paraId="298F260A"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p>
    <w:p w14:paraId="73B31D34"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Tudi proizvodnjo vina iz lastnega pridelka grozdja izven Slovenije lahko rezident Slovenije opravlja v okviru OKGD, če zavezance količino proizvedenega vina iz lastnega pridelka grozdja izven Slovenije prijavi pri davčnemu organu.</w:t>
      </w:r>
    </w:p>
    <w:p w14:paraId="39745059"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6" w:name="c18378"/>
      <w:bookmarkEnd w:id="46"/>
    </w:p>
    <w:p w14:paraId="3E3B34EF"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7" w:name="_Toc536176271"/>
      <w:r w:rsidRPr="006E51ED">
        <w:rPr>
          <w:rFonts w:ascii="Arial" w:eastAsia="Times New Roman" w:hAnsi="Arial" w:cs="Arial"/>
          <w:b/>
          <w:noProof w:val="0"/>
          <w:sz w:val="20"/>
          <w:szCs w:val="20"/>
        </w:rPr>
        <w:t>Vprašanje 10: Ali se čebelarstvo šteje v okvir OKGD?</w:t>
      </w:r>
      <w:bookmarkEnd w:id="47"/>
      <w:r w:rsidRPr="006E51ED">
        <w:rPr>
          <w:rFonts w:ascii="Arial" w:eastAsia="Times New Roman" w:hAnsi="Arial" w:cs="Arial"/>
          <w:b/>
          <w:noProof w:val="0"/>
          <w:sz w:val="20"/>
          <w:szCs w:val="20"/>
        </w:rPr>
        <w:t xml:space="preserve"> </w:t>
      </w:r>
    </w:p>
    <w:p w14:paraId="006A7D0F" w14:textId="77777777" w:rsidR="006E51ED" w:rsidRPr="006E51ED" w:rsidRDefault="006E51ED" w:rsidP="006E51ED">
      <w:pPr>
        <w:keepNext/>
        <w:tabs>
          <w:tab w:val="left" w:pos="1701"/>
        </w:tabs>
        <w:spacing w:line="260" w:lineRule="exact"/>
        <w:jc w:val="both"/>
        <w:rPr>
          <w:rFonts w:ascii="Arial" w:eastAsia="Times New Roman" w:hAnsi="Arial" w:cs="Arial"/>
          <w:noProof w:val="0"/>
          <w:sz w:val="20"/>
          <w:szCs w:val="20"/>
          <w:lang w:eastAsia="sl-SI"/>
        </w:rPr>
      </w:pPr>
    </w:p>
    <w:p w14:paraId="104C5FD3" w14:textId="77777777" w:rsidR="006E51ED" w:rsidRPr="006E51ED" w:rsidRDefault="006E51ED" w:rsidP="006E51ED">
      <w:pPr>
        <w:tabs>
          <w:tab w:val="left" w:pos="1701"/>
        </w:tabs>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b/>
          <w:noProof w:val="0"/>
          <w:sz w:val="20"/>
          <w:szCs w:val="20"/>
          <w:lang w:eastAsia="sl-SI"/>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Čebelarji, ki imajo v lastni ali uporabi čebelje panje, ki so evidentirani v registru čebelnjakov, lahko v okviru osnovne kmetijske in osnovne gozdarske dejavnosti (OKGD) pridelujejo in prodajajo med, čebelji vosek, matični mleček, cvetni prah, surov propolis, čebelji strup ter prodajo čebeljih družin, rojev, matic, satja. </w:t>
      </w:r>
    </w:p>
    <w:p w14:paraId="5D04DE0B"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1EC740C6" w14:textId="77777777" w:rsidR="006E51ED" w:rsidRPr="006E51ED" w:rsidRDefault="006E51ED" w:rsidP="006E51ED">
      <w:pPr>
        <w:tabs>
          <w:tab w:val="left" w:pos="1701"/>
        </w:tabs>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Tem čebelarjem ni potrebno opravljanja dejavnosti registrirati in so obdavčeni na podlagi pavšalne ocene dohodka na panj. V kolikor se čebelar registrira za opravljanje čebelarske dejavnosti, se dohodki iz tega naslova za namene obdavčitve obravnavajo kot dohodki iz dejavnosti.</w:t>
      </w:r>
    </w:p>
    <w:p w14:paraId="5D0CB5F5" w14:textId="77777777" w:rsidR="006E51ED" w:rsidRPr="006E51ED" w:rsidRDefault="006E51ED" w:rsidP="006E51ED">
      <w:pPr>
        <w:spacing w:line="260" w:lineRule="exact"/>
        <w:jc w:val="both"/>
        <w:rPr>
          <w:rFonts w:ascii="Arial" w:eastAsia="Calibri" w:hAnsi="Arial" w:cs="Arial"/>
          <w:i/>
          <w:noProof w:val="0"/>
          <w:sz w:val="20"/>
          <w:szCs w:val="20"/>
        </w:rPr>
      </w:pPr>
    </w:p>
    <w:p w14:paraId="4BAD638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48" w:name="c18308"/>
      <w:bookmarkStart w:id="49" w:name="_Toc536176272"/>
      <w:bookmarkEnd w:id="48"/>
      <w:r w:rsidRPr="006E51ED">
        <w:rPr>
          <w:rFonts w:ascii="Arial" w:eastAsia="Times New Roman" w:hAnsi="Arial" w:cs="Arial"/>
          <w:b/>
          <w:noProof w:val="0"/>
          <w:sz w:val="20"/>
          <w:szCs w:val="20"/>
        </w:rPr>
        <w:t>Vprašanje 11: Kako se obravnava predelava medu in drugih čebeljih pridelkov?</w:t>
      </w:r>
      <w:bookmarkEnd w:id="49"/>
    </w:p>
    <w:p w14:paraId="55CFFE9E"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p>
    <w:p w14:paraId="2767E5AA"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lang w:eastAsia="sl-SI"/>
        </w:rPr>
        <w:t xml:space="preserve"> </w:t>
      </w:r>
      <w:r w:rsidRPr="006E51ED">
        <w:rPr>
          <w:rFonts w:ascii="Arial" w:eastAsia="Times New Roman" w:hAnsi="Arial" w:cs="Arial"/>
          <w:i/>
          <w:noProof w:val="0"/>
          <w:sz w:val="20"/>
          <w:szCs w:val="20"/>
          <w:lang w:eastAsia="sl-SI"/>
        </w:rPr>
        <w:t xml:space="preserve">Predelava medu in drugih čebeljih izdelkov se po </w:t>
      </w:r>
      <w:hyperlink r:id="rId148" w:history="1">
        <w:r w:rsidRPr="006E51ED">
          <w:rPr>
            <w:rFonts w:ascii="Arial" w:eastAsia="Times New Roman" w:hAnsi="Arial" w:cs="Arial"/>
            <w:i/>
            <w:noProof w:val="0"/>
            <w:sz w:val="20"/>
            <w:szCs w:val="20"/>
            <w:u w:val="single"/>
            <w:lang w:eastAsia="sl-SI"/>
          </w:rPr>
          <w:t>SKD 2008</w:t>
        </w:r>
      </w:hyperlink>
      <w:r w:rsidRPr="006E51ED">
        <w:rPr>
          <w:rFonts w:ascii="Arial" w:eastAsia="Times New Roman" w:hAnsi="Arial" w:cs="Arial"/>
          <w:i/>
          <w:noProof w:val="0"/>
          <w:sz w:val="20"/>
          <w:szCs w:val="20"/>
          <w:lang w:eastAsia="sl-SI"/>
        </w:rPr>
        <w:t xml:space="preserve"> uvršča med dejavnosti predelave (C10.890 - Proizvodnja drugih </w:t>
      </w:r>
      <w:proofErr w:type="spellStart"/>
      <w:r w:rsidRPr="006E51ED">
        <w:rPr>
          <w:rFonts w:ascii="Arial" w:eastAsia="Times New Roman" w:hAnsi="Arial" w:cs="Arial"/>
          <w:i/>
          <w:noProof w:val="0"/>
          <w:sz w:val="20"/>
          <w:szCs w:val="20"/>
          <w:lang w:eastAsia="sl-SI"/>
        </w:rPr>
        <w:t>prehrambenih</w:t>
      </w:r>
      <w:proofErr w:type="spellEnd"/>
      <w:r w:rsidRPr="006E51ED">
        <w:rPr>
          <w:rFonts w:ascii="Arial" w:eastAsia="Times New Roman" w:hAnsi="Arial" w:cs="Arial"/>
          <w:i/>
          <w:noProof w:val="0"/>
          <w:sz w:val="20"/>
          <w:szCs w:val="20"/>
          <w:lang w:eastAsia="sl-SI"/>
        </w:rPr>
        <w:t xml:space="preserve"> izdelkov, drugje nerazvrščenih - proizvodnja izdelkov iz medu oziroma C11.010 - Proizvodnja žganih pijač) in zato se ne šteje za opravljanje OKGD temveč se šteje za dejavnost (46. člen v povezavi s prvim odstavkom 47. člena </w:t>
      </w:r>
      <w:hyperlink r:id="rId149" w:history="1">
        <w:r w:rsidRPr="006E51ED">
          <w:rPr>
            <w:rFonts w:ascii="Arial" w:eastAsia="Times New Roman" w:hAnsi="Arial" w:cs="Arial"/>
            <w:i/>
            <w:noProof w:val="0"/>
            <w:sz w:val="20"/>
            <w:szCs w:val="20"/>
            <w:u w:val="single"/>
            <w:lang w:eastAsia="sl-SI"/>
          </w:rPr>
          <w:t>ZDo</w:t>
        </w:r>
        <w:r w:rsidRPr="006E51ED">
          <w:rPr>
            <w:rFonts w:ascii="Arial" w:eastAsia="Times New Roman" w:hAnsi="Arial" w:cs="Arial"/>
            <w:i/>
            <w:noProof w:val="0"/>
            <w:sz w:val="20"/>
            <w:szCs w:val="20"/>
            <w:u w:val="single"/>
            <w:lang w:eastAsia="sl-SI"/>
          </w:rPr>
          <w:t>h</w:t>
        </w:r>
        <w:r w:rsidRPr="006E51ED">
          <w:rPr>
            <w:rFonts w:ascii="Arial" w:eastAsia="Times New Roman" w:hAnsi="Arial" w:cs="Arial"/>
            <w:i/>
            <w:noProof w:val="0"/>
            <w:sz w:val="20"/>
            <w:szCs w:val="20"/>
            <w:u w:val="single"/>
            <w:lang w:eastAsia="sl-SI"/>
          </w:rPr>
          <w:t>-2</w:t>
        </w:r>
      </w:hyperlink>
      <w:r w:rsidRPr="006E51ED">
        <w:rPr>
          <w:rFonts w:ascii="Arial" w:eastAsia="Times New Roman" w:hAnsi="Arial" w:cs="Arial"/>
          <w:i/>
          <w:noProof w:val="0"/>
          <w:sz w:val="20"/>
          <w:szCs w:val="20"/>
          <w:lang w:eastAsia="sl-SI"/>
        </w:rPr>
        <w:t xml:space="preserve">), za katero se mora čebelar ustrezno registrirati in sicer tako, da predloži prijavo za vpis v poslovni register kot samostojni podjetnik posameznik ali pridobi dovoljenje za opravljanje dopolnilne dejavnosti na kmetiji. Predelovalci medu in drugih čebeljih pridelkov so dolžni davčno </w:t>
      </w:r>
      <w:r w:rsidRPr="006E51ED">
        <w:rPr>
          <w:rFonts w:ascii="Arial" w:eastAsia="Times New Roman" w:hAnsi="Arial" w:cs="Arial"/>
          <w:i/>
          <w:noProof w:val="0"/>
          <w:sz w:val="20"/>
          <w:szCs w:val="20"/>
          <w:lang w:eastAsia="sl-SI"/>
        </w:rPr>
        <w:lastRenderedPageBreak/>
        <w:t>osnovo ugotavljati na podlagi dejanskih prihodkov in dejanskih odhodkov oziroma dejanskih prihodkov in normiranih odhodkov.</w:t>
      </w:r>
    </w:p>
    <w:p w14:paraId="57E284AC"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 </w:t>
      </w:r>
    </w:p>
    <w:p w14:paraId="28089320"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i/>
          <w:noProof w:val="0"/>
          <w:sz w:val="20"/>
          <w:szCs w:val="20"/>
          <w:lang w:eastAsia="sl-SI"/>
        </w:rPr>
        <w:t xml:space="preserve">V skladu z </w:t>
      </w:r>
      <w:hyperlink r:id="rId150" w:history="1">
        <w:r w:rsidRPr="006E51ED">
          <w:rPr>
            <w:rFonts w:ascii="Arial" w:eastAsia="Times New Roman" w:hAnsi="Arial" w:cs="Arial"/>
            <w:i/>
            <w:noProof w:val="0"/>
            <w:sz w:val="20"/>
            <w:szCs w:val="20"/>
            <w:u w:val="single"/>
            <w:lang w:eastAsia="sl-SI"/>
          </w:rPr>
          <w:t>Ured</w:t>
        </w:r>
        <w:r w:rsidRPr="006E51ED">
          <w:rPr>
            <w:rFonts w:ascii="Arial" w:eastAsia="Times New Roman" w:hAnsi="Arial" w:cs="Arial"/>
            <w:i/>
            <w:noProof w:val="0"/>
            <w:sz w:val="20"/>
            <w:szCs w:val="20"/>
            <w:u w:val="single"/>
            <w:lang w:eastAsia="sl-SI"/>
          </w:rPr>
          <w:t>b</w:t>
        </w:r>
        <w:r w:rsidRPr="006E51ED">
          <w:rPr>
            <w:rFonts w:ascii="Arial" w:eastAsia="Times New Roman" w:hAnsi="Arial" w:cs="Arial"/>
            <w:i/>
            <w:noProof w:val="0"/>
            <w:sz w:val="20"/>
            <w:szCs w:val="20"/>
            <w:u w:val="single"/>
            <w:lang w:eastAsia="sl-SI"/>
          </w:rPr>
          <w:t xml:space="preserve">o o </w:t>
        </w:r>
        <w:r w:rsidRPr="006E51ED">
          <w:rPr>
            <w:rFonts w:ascii="Arial" w:eastAsia="Times New Roman" w:hAnsi="Arial" w:cs="Arial"/>
            <w:i/>
            <w:noProof w:val="0"/>
            <w:sz w:val="20"/>
            <w:szCs w:val="20"/>
            <w:u w:val="single"/>
            <w:lang w:eastAsia="sl-SI"/>
          </w:rPr>
          <w:t>d</w:t>
        </w:r>
        <w:r w:rsidRPr="006E51ED">
          <w:rPr>
            <w:rFonts w:ascii="Arial" w:eastAsia="Times New Roman" w:hAnsi="Arial" w:cs="Arial"/>
            <w:i/>
            <w:noProof w:val="0"/>
            <w:sz w:val="20"/>
            <w:szCs w:val="20"/>
            <w:u w:val="single"/>
            <w:lang w:eastAsia="sl-SI"/>
          </w:rPr>
          <w:t>opolnilnih d</w:t>
        </w:r>
        <w:r w:rsidRPr="006E51ED">
          <w:rPr>
            <w:rFonts w:ascii="Arial" w:eastAsia="Times New Roman" w:hAnsi="Arial" w:cs="Arial"/>
            <w:i/>
            <w:noProof w:val="0"/>
            <w:sz w:val="20"/>
            <w:szCs w:val="20"/>
            <w:u w:val="single"/>
            <w:lang w:eastAsia="sl-SI"/>
          </w:rPr>
          <w:t>e</w:t>
        </w:r>
        <w:r w:rsidRPr="006E51ED">
          <w:rPr>
            <w:rFonts w:ascii="Arial" w:eastAsia="Times New Roman" w:hAnsi="Arial" w:cs="Arial"/>
            <w:i/>
            <w:noProof w:val="0"/>
            <w:sz w:val="20"/>
            <w:szCs w:val="20"/>
            <w:u w:val="single"/>
            <w:lang w:eastAsia="sl-SI"/>
          </w:rPr>
          <w:t>javno</w:t>
        </w:r>
        <w:r w:rsidRPr="006E51ED">
          <w:rPr>
            <w:rFonts w:ascii="Arial" w:eastAsia="Times New Roman" w:hAnsi="Arial" w:cs="Arial"/>
            <w:i/>
            <w:noProof w:val="0"/>
            <w:sz w:val="20"/>
            <w:szCs w:val="20"/>
            <w:u w:val="single"/>
            <w:lang w:eastAsia="sl-SI"/>
          </w:rPr>
          <w:t>s</w:t>
        </w:r>
        <w:r w:rsidRPr="006E51ED">
          <w:rPr>
            <w:rFonts w:ascii="Arial" w:eastAsia="Times New Roman" w:hAnsi="Arial" w:cs="Arial"/>
            <w:i/>
            <w:noProof w:val="0"/>
            <w:sz w:val="20"/>
            <w:szCs w:val="20"/>
            <w:u w:val="single"/>
            <w:lang w:eastAsia="sl-SI"/>
          </w:rPr>
          <w:t>tih na kmetiji</w:t>
        </w:r>
      </w:hyperlink>
      <w:r w:rsidRPr="006E51ED">
        <w:rPr>
          <w:rFonts w:ascii="Arial" w:eastAsia="Times New Roman" w:hAnsi="Arial" w:cs="Arial"/>
          <w:i/>
          <w:noProof w:val="0"/>
          <w:sz w:val="20"/>
          <w:szCs w:val="20"/>
          <w:lang w:eastAsia="sl-SI"/>
        </w:rPr>
        <w:t xml:space="preserve"> se predelava medu, cvetnega prahu, matičnega mlečka, propolisa, in voska lahko opravlja kot dopolnilna dejavnost na kmetiji. Prav tako se lahko opravlja kot dopolnilna dejavnost na kmetiji tudi proizvodnja medenih likerjev in tinkture iz propolisa in za njihovo izdelavo ne veljajo določbe o zagotovitvi 50 odstotkov količin lastnih surovin v izdelku. Zagotovljen mora biti lasten primarni čebelji pridelek. Žganje se lahko kupi na drugih kmetijah, ki imajo dovoljenje za opravljanje dopolnilne dejavnosti proizvodnja žganih pijač. Poleg tega je pogoj, da ima </w:t>
      </w:r>
      <w:r w:rsidRPr="006E51ED">
        <w:rPr>
          <w:rFonts w:ascii="Arial" w:eastAsia="Times New Roman" w:hAnsi="Arial" w:cs="Arial"/>
          <w:i/>
          <w:noProof w:val="0"/>
          <w:spacing w:val="-2"/>
          <w:sz w:val="20"/>
          <w:szCs w:val="20"/>
          <w:lang w:eastAsia="sl-SI"/>
        </w:rPr>
        <w:t>čebelar vpisanih najmanj 10 čebeljih družin v register čebelnjakov v skladu s predpisom, ki ureja register čebelnjakov.</w:t>
      </w:r>
    </w:p>
    <w:p w14:paraId="6C0107E4"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p>
    <w:p w14:paraId="7E98AACA" w14:textId="77777777" w:rsidR="006E51ED" w:rsidRPr="006E51ED" w:rsidRDefault="006E51ED" w:rsidP="006E51ED">
      <w:pPr>
        <w:spacing w:line="260" w:lineRule="exact"/>
        <w:jc w:val="both"/>
        <w:rPr>
          <w:rFonts w:ascii="Arial" w:eastAsia="Times New Roman" w:hAnsi="Arial" w:cs="Arial"/>
          <w:i/>
          <w:noProof w:val="0"/>
          <w:spacing w:val="-2"/>
          <w:sz w:val="20"/>
          <w:szCs w:val="20"/>
          <w:lang w:eastAsia="sl-SI"/>
        </w:rPr>
      </w:pPr>
      <w:r w:rsidRPr="006E51ED">
        <w:rPr>
          <w:rFonts w:ascii="Arial" w:eastAsia="Times New Roman" w:hAnsi="Arial" w:cs="Arial"/>
          <w:i/>
          <w:noProof w:val="0"/>
          <w:spacing w:val="-2"/>
          <w:sz w:val="20"/>
          <w:szCs w:val="20"/>
          <w:lang w:eastAsia="sl-SI"/>
        </w:rPr>
        <w:t xml:space="preserve">Čebelar pa lahko svojo dejavnost registrira tudi kot samostojni podjetnik posameznik. </w:t>
      </w:r>
    </w:p>
    <w:p w14:paraId="41DCF60D" w14:textId="77777777" w:rsidR="006E51ED" w:rsidRPr="006E51ED" w:rsidRDefault="006E51ED" w:rsidP="006E51ED">
      <w:pPr>
        <w:tabs>
          <w:tab w:val="left" w:pos="1701"/>
        </w:tabs>
        <w:spacing w:line="260" w:lineRule="exact"/>
        <w:jc w:val="both"/>
        <w:rPr>
          <w:rFonts w:ascii="Arial" w:eastAsia="Times New Roman" w:hAnsi="Arial" w:cs="Arial"/>
          <w:noProof w:val="0"/>
          <w:sz w:val="20"/>
          <w:szCs w:val="20"/>
          <w:lang w:eastAsia="sl-SI"/>
        </w:rPr>
      </w:pPr>
      <w:bookmarkStart w:id="50" w:name="c18309"/>
      <w:bookmarkEnd w:id="50"/>
    </w:p>
    <w:p w14:paraId="54D83580"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51" w:name="c18310"/>
      <w:bookmarkStart w:id="52" w:name="c18311"/>
      <w:bookmarkStart w:id="53" w:name="_Toc536176273"/>
      <w:bookmarkEnd w:id="51"/>
      <w:bookmarkEnd w:id="52"/>
      <w:r w:rsidRPr="006E51ED">
        <w:rPr>
          <w:rFonts w:ascii="Arial" w:eastAsia="Times New Roman" w:hAnsi="Arial" w:cs="Arial"/>
          <w:b/>
          <w:noProof w:val="0"/>
          <w:sz w:val="20"/>
          <w:szCs w:val="20"/>
        </w:rPr>
        <w:t>Vprašanje 12: Kdo in kako lahko prodaja pridelke iz OKGD?</w:t>
      </w:r>
      <w:bookmarkEnd w:id="53"/>
    </w:p>
    <w:p w14:paraId="0589551B" w14:textId="77777777" w:rsidR="006E51ED" w:rsidRPr="006E51ED" w:rsidRDefault="006E51ED" w:rsidP="006E51ED">
      <w:pPr>
        <w:keepNext/>
        <w:tabs>
          <w:tab w:val="left" w:pos="3402"/>
        </w:tabs>
        <w:spacing w:line="260" w:lineRule="exact"/>
        <w:jc w:val="both"/>
        <w:rPr>
          <w:rFonts w:ascii="Arial" w:eastAsia="Times New Roman" w:hAnsi="Arial" w:cs="Arial"/>
          <w:b/>
          <w:noProof w:val="0"/>
          <w:sz w:val="20"/>
          <w:szCs w:val="20"/>
        </w:rPr>
      </w:pPr>
    </w:p>
    <w:p w14:paraId="0092ABFA"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 xml:space="preserve">Odgovor: </w:t>
      </w:r>
      <w:r w:rsidRPr="006E51ED">
        <w:rPr>
          <w:rFonts w:ascii="Arial" w:eastAsia="Times New Roman" w:hAnsi="Arial" w:cs="Arial"/>
          <w:i/>
          <w:noProof w:val="0"/>
          <w:sz w:val="20"/>
          <w:szCs w:val="20"/>
        </w:rPr>
        <w:t xml:space="preserve">Pridelke osnovne kmetijske in osnovne gozdarske dejavnosti (OKGD) lahko prodajajo le člani kmečkega gospodinjstva, ki so kmetijske pridelke tudi pridelali na lastnih kmetijskih in gozdnih zemljiščih oziroma na zemljiščih v dejanski uporabi članov kmečkega gospodinjstva ali osebe, ki so na kmetiji zaposlene (pri opravljanju OKGD). </w:t>
      </w:r>
    </w:p>
    <w:p w14:paraId="15DC4E05" w14:textId="77777777" w:rsidR="006E51ED" w:rsidRPr="006E51ED" w:rsidRDefault="006E51ED" w:rsidP="006E51ED">
      <w:pPr>
        <w:spacing w:line="260" w:lineRule="exact"/>
        <w:jc w:val="both"/>
        <w:rPr>
          <w:rFonts w:ascii="Arial" w:eastAsia="Times New Roman" w:hAnsi="Arial" w:cs="Arial"/>
          <w:i/>
          <w:noProof w:val="0"/>
          <w:sz w:val="20"/>
          <w:szCs w:val="20"/>
        </w:rPr>
      </w:pPr>
    </w:p>
    <w:p w14:paraId="3FA9D22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 primeru, da kmetijske pridelke prodaja končnemu potrošniku oseba, ki ni član kmečkega gospodinjstva in ni zaposlena na kmetiji, ki prideluje kmetijske pridelke, se takšna prodaja ne šteje za prodajo v okviru OKGD. </w:t>
      </w:r>
    </w:p>
    <w:p w14:paraId="70EF5028" w14:textId="77777777" w:rsidR="006E51ED" w:rsidRPr="006E51ED" w:rsidRDefault="006E51ED" w:rsidP="006E51ED">
      <w:pPr>
        <w:keepNext/>
        <w:spacing w:line="260" w:lineRule="exact"/>
        <w:jc w:val="both"/>
        <w:rPr>
          <w:rFonts w:ascii="Arial" w:eastAsia="Times New Roman" w:hAnsi="Arial" w:cs="Arial"/>
          <w:i/>
          <w:noProof w:val="0"/>
          <w:sz w:val="20"/>
          <w:szCs w:val="20"/>
        </w:rPr>
      </w:pPr>
    </w:p>
    <w:p w14:paraId="27E302F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Prodajalec je vedno dolžan kupcu izdati račun za prodane kmetijske in gozdarske pridelke, razen izjemoma, ko izdaja računa ni predpisana obveznost. Računa tako ni treba izdati v primerih prodaje kmetijskih in gozdarskih pridelkov in storitev kmečkega gospodinjstva v okviru OKGD, ob pogoju, da: </w:t>
      </w:r>
    </w:p>
    <w:p w14:paraId="4AF5C86C"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5216B964" w14:textId="77777777" w:rsidR="006E51ED" w:rsidRPr="006E51ED" w:rsidRDefault="006E51ED" w:rsidP="00B35849">
      <w:pPr>
        <w:numPr>
          <w:ilvl w:val="0"/>
          <w:numId w:val="15"/>
        </w:numPr>
        <w:autoSpaceDE w:val="0"/>
        <w:autoSpaceDN w:val="0"/>
        <w:adjustRightInd w:val="0"/>
        <w:spacing w:after="42"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dobavo opravi davčni zavezanec, ki ni identificiran za namene davka na dodano vrednost - DDV (oproščen po drugem odstavku 94. člena </w:t>
      </w:r>
      <w:hyperlink r:id="rId151" w:history="1">
        <w:r w:rsidRPr="006E51ED">
          <w:rPr>
            <w:rFonts w:ascii="Arial" w:eastAsia="Times New Roman" w:hAnsi="Arial" w:cs="Arial"/>
            <w:i/>
            <w:noProof w:val="0"/>
            <w:sz w:val="20"/>
            <w:szCs w:val="20"/>
            <w:u w:val="single"/>
            <w:lang w:eastAsia="sl-SI"/>
          </w:rPr>
          <w:t>ZDDV-1</w:t>
        </w:r>
      </w:hyperlink>
      <w:r w:rsidRPr="006E51ED">
        <w:rPr>
          <w:rFonts w:ascii="Arial" w:eastAsia="Times New Roman" w:hAnsi="Arial" w:cs="Arial"/>
          <w:i/>
          <w:noProof w:val="0"/>
          <w:sz w:val="20"/>
          <w:szCs w:val="20"/>
          <w:lang w:eastAsia="sl-SI"/>
        </w:rPr>
        <w:t xml:space="preserve">, ker katastrski dohodek vseh članov tega kmečkega gospodinjstva za zadnje koledarsko leto ne presega 7.500 evrov ter se kmečko gospodinjstvo ni odločilo za vstop v sistem DDV), </w:t>
      </w:r>
    </w:p>
    <w:p w14:paraId="4CD30938" w14:textId="77777777" w:rsidR="006E51ED" w:rsidRPr="006E51ED" w:rsidRDefault="006E51ED" w:rsidP="00B35849">
      <w:pPr>
        <w:numPr>
          <w:ilvl w:val="0"/>
          <w:numId w:val="12"/>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je dohodek kmečkega gospodinjstva iz OKGD obdavčen pavšalno po katastrskem dohodku in pavšalni oceni dohodka na panj, torej se dohodek iz OKGD ne ugotavlja na podlagi dejanskih prihodkov in odhodkov ali dejanskih prihodkov in normiranih odhodkov,</w:t>
      </w:r>
    </w:p>
    <w:p w14:paraId="571585A8" w14:textId="77777777" w:rsidR="006E51ED" w:rsidRPr="006E51ED" w:rsidRDefault="006E51ED" w:rsidP="00B35849">
      <w:pPr>
        <w:numPr>
          <w:ilvl w:val="0"/>
          <w:numId w:val="12"/>
        </w:numPr>
        <w:autoSpaceDE w:val="0"/>
        <w:autoSpaceDN w:val="0"/>
        <w:adjustRightInd w:val="0"/>
        <w:spacing w:line="260" w:lineRule="exact"/>
        <w:ind w:left="993" w:hanging="567"/>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se dobava opravi neposredno končnemu potrošniku, </w:t>
      </w:r>
      <w:proofErr w:type="spellStart"/>
      <w:r w:rsidRPr="006E51ED">
        <w:rPr>
          <w:rFonts w:ascii="Arial" w:eastAsia="Times New Roman" w:hAnsi="Arial" w:cs="Arial"/>
          <w:i/>
          <w:noProof w:val="0"/>
          <w:sz w:val="20"/>
          <w:szCs w:val="20"/>
          <w:lang w:eastAsia="sl-SI"/>
        </w:rPr>
        <w:t>npr</w:t>
      </w:r>
      <w:proofErr w:type="spellEnd"/>
      <w:r w:rsidRPr="006E51ED">
        <w:rPr>
          <w:rFonts w:ascii="Arial" w:eastAsia="Times New Roman" w:hAnsi="Arial" w:cs="Arial"/>
          <w:i/>
          <w:noProof w:val="0"/>
          <w:sz w:val="20"/>
          <w:szCs w:val="20"/>
          <w:lang w:eastAsia="sl-SI"/>
        </w:rPr>
        <w:t xml:space="preserve">: </w:t>
      </w:r>
    </w:p>
    <w:p w14:paraId="6FB54F7A"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neposredna prodaja na domu, </w:t>
      </w:r>
    </w:p>
    <w:p w14:paraId="19B6E62C"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prodaja od vrat do vrat, </w:t>
      </w:r>
    </w:p>
    <w:p w14:paraId="18A8DA5D"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bCs/>
          <w:i/>
          <w:noProof w:val="0"/>
          <w:sz w:val="20"/>
          <w:szCs w:val="20"/>
          <w:lang w:eastAsia="sl-SI"/>
        </w:rPr>
        <w:t xml:space="preserve">neposredna prodaja na premičnih stojnicah, na tržnicah </w:t>
      </w:r>
    </w:p>
    <w:p w14:paraId="20CDD3FD" w14:textId="77777777" w:rsidR="006E51ED" w:rsidRPr="006E51ED" w:rsidRDefault="006E51ED" w:rsidP="00B35849">
      <w:pPr>
        <w:numPr>
          <w:ilvl w:val="0"/>
          <w:numId w:val="14"/>
        </w:numPr>
        <w:autoSpaceDE w:val="0"/>
        <w:autoSpaceDN w:val="0"/>
        <w:adjustRightInd w:val="0"/>
        <w:spacing w:line="260" w:lineRule="exact"/>
        <w:ind w:left="993" w:hanging="284"/>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ali za lastno rabo v okviru kmečkega gospodinjstva davčnega zavezanca, in </w:t>
      </w:r>
    </w:p>
    <w:p w14:paraId="134A5F37" w14:textId="77777777" w:rsidR="006E51ED" w:rsidRPr="006E51ED" w:rsidRDefault="006E51ED" w:rsidP="00B35849">
      <w:pPr>
        <w:numPr>
          <w:ilvl w:val="0"/>
          <w:numId w:val="13"/>
        </w:numPr>
        <w:autoSpaceDE w:val="0"/>
        <w:autoSpaceDN w:val="0"/>
        <w:adjustRightInd w:val="0"/>
        <w:spacing w:line="260" w:lineRule="exact"/>
        <w:ind w:left="709" w:hanging="283"/>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gre za dobave blaga (kmetijskih pridelkov) in storitev (kmetijskih in gozdarskih storitev v okviru strojnih krožkov), ki se štejejo za OKGD davčnega zavezanca. </w:t>
      </w:r>
    </w:p>
    <w:p w14:paraId="27336D57"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7AF66A75"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Več o obveznosti izdajanja računa in davčnega potrjevanja računov si lahko preberete na spletni strani Finančne uprave Republike Slovenije </w:t>
      </w:r>
      <w:hyperlink r:id="rId152" w:history="1">
        <w:r w:rsidRPr="006E51ED">
          <w:rPr>
            <w:rFonts w:ascii="Arial" w:eastAsia="Times New Roman" w:hAnsi="Arial" w:cs="Arial"/>
            <w:i/>
            <w:noProof w:val="0"/>
            <w:sz w:val="20"/>
            <w:szCs w:val="20"/>
            <w:u w:val="single"/>
            <w:lang w:eastAsia="sl-SI"/>
          </w:rPr>
          <w:t>http://www.fu.gov.si/na</w:t>
        </w:r>
        <w:r w:rsidRPr="006E51ED">
          <w:rPr>
            <w:rFonts w:ascii="Arial" w:eastAsia="Times New Roman" w:hAnsi="Arial" w:cs="Arial"/>
            <w:i/>
            <w:noProof w:val="0"/>
            <w:sz w:val="20"/>
            <w:szCs w:val="20"/>
            <w:u w:val="single"/>
            <w:lang w:eastAsia="sl-SI"/>
          </w:rPr>
          <w:t>d</w:t>
        </w:r>
        <w:r w:rsidRPr="006E51ED">
          <w:rPr>
            <w:rFonts w:ascii="Arial" w:eastAsia="Times New Roman" w:hAnsi="Arial" w:cs="Arial"/>
            <w:i/>
            <w:noProof w:val="0"/>
            <w:sz w:val="20"/>
            <w:szCs w:val="20"/>
            <w:u w:val="single"/>
            <w:lang w:eastAsia="sl-SI"/>
          </w:rPr>
          <w:t>zor/podr</w:t>
        </w:r>
        <w:r w:rsidRPr="006E51ED">
          <w:rPr>
            <w:rFonts w:ascii="Arial" w:eastAsia="Times New Roman" w:hAnsi="Arial" w:cs="Arial"/>
            <w:i/>
            <w:noProof w:val="0"/>
            <w:sz w:val="20"/>
            <w:szCs w:val="20"/>
            <w:u w:val="single"/>
            <w:lang w:eastAsia="sl-SI"/>
          </w:rPr>
          <w:t>o</w:t>
        </w:r>
        <w:r w:rsidRPr="006E51ED">
          <w:rPr>
            <w:rFonts w:ascii="Arial" w:eastAsia="Times New Roman" w:hAnsi="Arial" w:cs="Arial"/>
            <w:i/>
            <w:noProof w:val="0"/>
            <w:sz w:val="20"/>
            <w:szCs w:val="20"/>
            <w:u w:val="single"/>
            <w:lang w:eastAsia="sl-SI"/>
          </w:rPr>
          <w:t>cja/</w:t>
        </w:r>
        <w:r w:rsidRPr="006E51ED">
          <w:rPr>
            <w:rFonts w:ascii="Arial" w:eastAsia="Times New Roman" w:hAnsi="Arial" w:cs="Arial"/>
            <w:i/>
            <w:noProof w:val="0"/>
            <w:sz w:val="20"/>
            <w:szCs w:val="20"/>
            <w:u w:val="single"/>
            <w:lang w:eastAsia="sl-SI"/>
          </w:rPr>
          <w:t>d</w:t>
        </w:r>
        <w:r w:rsidRPr="006E51ED">
          <w:rPr>
            <w:rFonts w:ascii="Arial" w:eastAsia="Times New Roman" w:hAnsi="Arial" w:cs="Arial"/>
            <w:i/>
            <w:noProof w:val="0"/>
            <w:sz w:val="20"/>
            <w:szCs w:val="20"/>
            <w:u w:val="single"/>
            <w:lang w:eastAsia="sl-SI"/>
          </w:rPr>
          <w:t>avcne_blagajne_in_vezane_knjige_racunov_vkr/</w:t>
        </w:r>
      </w:hyperlink>
      <w:r w:rsidRPr="006E51ED">
        <w:rPr>
          <w:rFonts w:ascii="Arial" w:eastAsia="Times New Roman" w:hAnsi="Arial" w:cs="Arial"/>
          <w:i/>
          <w:noProof w:val="0"/>
          <w:sz w:val="20"/>
          <w:szCs w:val="20"/>
          <w:lang w:eastAsia="sl-SI"/>
        </w:rPr>
        <w:t>.</w:t>
      </w:r>
    </w:p>
    <w:p w14:paraId="5A5F121F"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p>
    <w:p w14:paraId="6E976362"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bookmarkStart w:id="54" w:name="_Toc536176274"/>
    </w:p>
    <w:p w14:paraId="25EE6F92" w14:textId="77777777" w:rsidR="00C25C42" w:rsidRDefault="00C25C42" w:rsidP="006E51ED">
      <w:pPr>
        <w:tabs>
          <w:tab w:val="left" w:pos="3402"/>
        </w:tabs>
        <w:spacing w:line="260" w:lineRule="exact"/>
        <w:jc w:val="both"/>
        <w:rPr>
          <w:rFonts w:ascii="Arial" w:eastAsia="Times New Roman" w:hAnsi="Arial" w:cs="Arial"/>
          <w:b/>
          <w:noProof w:val="0"/>
          <w:sz w:val="20"/>
          <w:szCs w:val="20"/>
        </w:rPr>
      </w:pPr>
    </w:p>
    <w:p w14:paraId="0C4726C7"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r w:rsidRPr="006E51ED">
        <w:rPr>
          <w:rFonts w:ascii="Arial" w:eastAsia="Times New Roman" w:hAnsi="Arial" w:cs="Arial"/>
          <w:b/>
          <w:noProof w:val="0"/>
          <w:sz w:val="20"/>
          <w:szCs w:val="20"/>
        </w:rPr>
        <w:lastRenderedPageBreak/>
        <w:t>Vprašanje 13: Kaj če lastnik kmetijskih oziroma gozdnih zemljišč teh zemljišč ne uporablja in jih daje v najem ali dejansko uporabo drugi osebi, ki ni član kmečkega gospodinjstva lastnika?</w:t>
      </w:r>
      <w:bookmarkEnd w:id="54"/>
    </w:p>
    <w:p w14:paraId="20A748E8" w14:textId="77777777" w:rsidR="006E51ED" w:rsidRPr="006E51ED" w:rsidRDefault="006E51ED" w:rsidP="006E51ED">
      <w:pPr>
        <w:autoSpaceDE w:val="0"/>
        <w:autoSpaceDN w:val="0"/>
        <w:adjustRightInd w:val="0"/>
        <w:spacing w:line="260" w:lineRule="exact"/>
        <w:jc w:val="both"/>
        <w:rPr>
          <w:rFonts w:ascii="Arial" w:eastAsia="Times New Roman" w:hAnsi="Arial" w:cs="Arial"/>
          <w:b/>
          <w:noProof w:val="0"/>
          <w:sz w:val="20"/>
          <w:szCs w:val="20"/>
          <w:lang w:eastAsia="sl-SI"/>
        </w:rPr>
      </w:pPr>
    </w:p>
    <w:p w14:paraId="4CA4B0FD"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noProof w:val="0"/>
          <w:sz w:val="20"/>
          <w:szCs w:val="20"/>
          <w:lang w:eastAsia="sl-SI"/>
        </w:rPr>
        <w:t>Odgovor:</w:t>
      </w:r>
      <w:r w:rsidRPr="006E51ED">
        <w:rPr>
          <w:rFonts w:ascii="Arial" w:eastAsia="Times New Roman" w:hAnsi="Arial" w:cs="Arial"/>
          <w:i/>
          <w:noProof w:val="0"/>
          <w:sz w:val="20"/>
          <w:szCs w:val="20"/>
          <w:lang w:eastAsia="sl-SI"/>
        </w:rPr>
        <w:t xml:space="preserve"> Oseba, ki ni kot lastnik kmetijskih oziroma gozdnih zemljišč vpisana v zemljiškem katastru, je pa dejanski uporabnik teh zemljišč, je dolžna pri davčnem organu na podlagi sklenjene pogodbe vložiti vlogo za določitev dejanskega uporabnika kmetijskih in gozdnih zemljišč.</w:t>
      </w:r>
    </w:p>
    <w:p w14:paraId="6526C967" w14:textId="77777777" w:rsidR="006E51ED" w:rsidRPr="006E51ED" w:rsidRDefault="006E51ED" w:rsidP="006E51ED">
      <w:pPr>
        <w:autoSpaceDE w:val="0"/>
        <w:autoSpaceDN w:val="0"/>
        <w:adjustRightInd w:val="0"/>
        <w:spacing w:line="260" w:lineRule="exact"/>
        <w:jc w:val="both"/>
        <w:rPr>
          <w:rFonts w:ascii="Arial" w:eastAsia="Times New Roman" w:hAnsi="Arial" w:cs="Arial"/>
          <w:b/>
          <w:i/>
          <w:noProof w:val="0"/>
          <w:sz w:val="20"/>
          <w:szCs w:val="20"/>
          <w:lang w:eastAsia="sl-SI"/>
        </w:rPr>
      </w:pPr>
    </w:p>
    <w:p w14:paraId="1C09590D"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 xml:space="preserve">V tem primeru se za namene obdavčitve dohodkov iz osnovne kmetijske in osnovne gozdarske dejavnosti (OKGD) z dohodnino ta pravica pripiše dejanskemu uporabniku kmetijskih oziroma gozdnih zemljišč. </w:t>
      </w:r>
    </w:p>
    <w:p w14:paraId="2DA9F907"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 xml:space="preserve">Vsebina in oblika obrazca vloge za določitev dejanskega uporabnika kmetijskih in gozdnih zemljišč s predpisi nista določena. Predlagamo, da se za namene določitve dejanskega uporabnika teh zemljišč uporablja vloga, ki je kot pripomoček za davčne zavezance objavljena na </w:t>
      </w:r>
      <w:hyperlink r:id="rId153" w:history="1">
        <w:r w:rsidRPr="006E51ED">
          <w:rPr>
            <w:rFonts w:ascii="Arial" w:eastAsia="Times New Roman" w:hAnsi="Arial" w:cs="Arial"/>
            <w:i/>
            <w:noProof w:val="0"/>
            <w:sz w:val="20"/>
            <w:szCs w:val="20"/>
            <w:u w:val="single"/>
            <w:lang w:eastAsia="sl-SI"/>
          </w:rPr>
          <w:t>spletni s</w:t>
        </w:r>
        <w:r w:rsidRPr="006E51ED">
          <w:rPr>
            <w:rFonts w:ascii="Arial" w:eastAsia="Times New Roman" w:hAnsi="Arial" w:cs="Arial"/>
            <w:i/>
            <w:noProof w:val="0"/>
            <w:sz w:val="20"/>
            <w:szCs w:val="20"/>
            <w:u w:val="single"/>
            <w:lang w:eastAsia="sl-SI"/>
          </w:rPr>
          <w:t>t</w:t>
        </w:r>
        <w:r w:rsidRPr="006E51ED">
          <w:rPr>
            <w:rFonts w:ascii="Arial" w:eastAsia="Times New Roman" w:hAnsi="Arial" w:cs="Arial"/>
            <w:i/>
            <w:noProof w:val="0"/>
            <w:sz w:val="20"/>
            <w:szCs w:val="20"/>
            <w:u w:val="single"/>
            <w:lang w:eastAsia="sl-SI"/>
          </w:rPr>
          <w:t>r</w:t>
        </w:r>
        <w:r w:rsidRPr="006E51ED">
          <w:rPr>
            <w:rFonts w:ascii="Arial" w:eastAsia="Times New Roman" w:hAnsi="Arial" w:cs="Arial"/>
            <w:i/>
            <w:noProof w:val="0"/>
            <w:sz w:val="20"/>
            <w:szCs w:val="20"/>
            <w:u w:val="single"/>
            <w:lang w:eastAsia="sl-SI"/>
          </w:rPr>
          <w:t>a</w:t>
        </w:r>
        <w:r w:rsidRPr="006E51ED">
          <w:rPr>
            <w:rFonts w:ascii="Arial" w:eastAsia="Times New Roman" w:hAnsi="Arial" w:cs="Arial"/>
            <w:i/>
            <w:noProof w:val="0"/>
            <w:sz w:val="20"/>
            <w:szCs w:val="20"/>
            <w:u w:val="single"/>
            <w:lang w:eastAsia="sl-SI"/>
          </w:rPr>
          <w:t>n</w:t>
        </w:r>
        <w:r w:rsidRPr="006E51ED">
          <w:rPr>
            <w:rFonts w:ascii="Arial" w:eastAsia="Times New Roman" w:hAnsi="Arial" w:cs="Arial"/>
            <w:i/>
            <w:noProof w:val="0"/>
            <w:sz w:val="20"/>
            <w:szCs w:val="20"/>
            <w:u w:val="single"/>
            <w:lang w:eastAsia="sl-SI"/>
          </w:rPr>
          <w:t xml:space="preserve">i </w:t>
        </w:r>
        <w:r w:rsidRPr="006E51ED">
          <w:rPr>
            <w:rFonts w:ascii="Arial" w:eastAsia="Times New Roman" w:hAnsi="Arial" w:cs="Arial"/>
            <w:i/>
            <w:noProof w:val="0"/>
            <w:sz w:val="20"/>
            <w:szCs w:val="20"/>
            <w:u w:val="single"/>
            <w:lang w:eastAsia="sl-SI"/>
          </w:rPr>
          <w:t>F</w:t>
        </w:r>
        <w:r w:rsidRPr="006E51ED">
          <w:rPr>
            <w:rFonts w:ascii="Arial" w:eastAsia="Times New Roman" w:hAnsi="Arial" w:cs="Arial"/>
            <w:i/>
            <w:noProof w:val="0"/>
            <w:sz w:val="20"/>
            <w:szCs w:val="20"/>
            <w:u w:val="single"/>
            <w:lang w:eastAsia="sl-SI"/>
          </w:rPr>
          <w:t>URS</w:t>
        </w:r>
      </w:hyperlink>
      <w:r w:rsidRPr="006E51ED">
        <w:rPr>
          <w:rFonts w:ascii="Arial" w:eastAsia="Times New Roman" w:hAnsi="Arial" w:cs="Arial"/>
          <w:i/>
          <w:noProof w:val="0"/>
          <w:sz w:val="20"/>
          <w:szCs w:val="20"/>
          <w:lang w:eastAsia="sl-SI"/>
        </w:rPr>
        <w:t xml:space="preserve">. </w:t>
      </w:r>
    </w:p>
    <w:p w14:paraId="6CC348F2"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Vlogi je treba obvezno predložiti tudi sklenjeno pogodbo med lastnikom in dejanskim uporabnikom, v kateri so navedeni podatki o parcelah, ki se dajejo v dejansko uporabo ter časovno obdobje najema oziroma zakupa teh parcel. Kot pogodba se lahko šteje tudi drug dokument, iz katerega so razvidni vsi navedeni podatki.</w:t>
      </w:r>
    </w:p>
    <w:p w14:paraId="1AD27017"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Popolna vloga za določitev dejanskega uporabnika kmetijskih in gozdnih zemljišč, ki je vložena do 30. junija tekočega leta, se upošteva pri odmeri akontacije dohodnine od dohodkov iz OKGD) za tekoče leto, pod pogojem, da je iz pogodbe razvidno, da je na dan 30. junija tekočega leta zemljišče v dejanski uporabi.</w:t>
      </w:r>
    </w:p>
    <w:p w14:paraId="1622E5B8" w14:textId="77777777" w:rsidR="006E51ED" w:rsidRPr="006E51ED" w:rsidRDefault="006E51ED" w:rsidP="006E51ED">
      <w:pPr>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br/>
        <w:t>Vloga, vložena po 30. juniju, se prvič upošteva pri odmeri akontacije dohodnine od dohodka iz OKGD za naslednje leto.</w:t>
      </w:r>
    </w:p>
    <w:p w14:paraId="53D382A2"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r w:rsidRPr="006E51ED">
        <w:rPr>
          <w:rFonts w:ascii="Arial" w:eastAsia="Times New Roman" w:hAnsi="Arial" w:cs="Arial"/>
          <w:i/>
          <w:noProof w:val="0"/>
          <w:sz w:val="20"/>
          <w:szCs w:val="20"/>
          <w:lang w:eastAsia="sl-SI"/>
        </w:rPr>
        <w:br/>
        <w:t>Na podlagi popolne in pravočasno vložene vloge za določitev dejanskega uporabnika kmetijskih in gozdnih zemljišč, Finančna uprava Republike Slovenije dejanskemu uporabniku v davčno osnovo od dohodka iz OKGD pripiše tudi katastrski dohodek (KD) kmetijskih oziroma gozdarskih zemljišč, ki se mu na podlagi sklenjene pogodbe dajejo v dejansko uporabo in so zapisane v navedeni vlogi. Lastniku teh zemljišč, ki ugotavlja davčno osnovo od dohodka iz OKGD na podlagi KD, pa se prizna oprostitev plačila dohodnine od KD zemljišč, ki jih na podlagi sklenjene pogodbe daje v dejansko uporabo in so zapisane v navedeni vlogi.</w:t>
      </w:r>
    </w:p>
    <w:p w14:paraId="744762EE" w14:textId="77777777" w:rsidR="006E51ED" w:rsidRPr="006E51ED" w:rsidRDefault="006E51ED" w:rsidP="006E51ED">
      <w:pPr>
        <w:spacing w:line="260" w:lineRule="exact"/>
        <w:jc w:val="both"/>
        <w:rPr>
          <w:rFonts w:ascii="Arial" w:eastAsia="Times New Roman" w:hAnsi="Arial" w:cs="Arial"/>
          <w:noProof w:val="0"/>
          <w:sz w:val="20"/>
          <w:szCs w:val="20"/>
          <w:lang w:eastAsia="sl-SI"/>
        </w:rPr>
      </w:pPr>
    </w:p>
    <w:p w14:paraId="71AB3BBE" w14:textId="77777777" w:rsidR="006E51ED" w:rsidRPr="006E51ED" w:rsidRDefault="006E51ED" w:rsidP="006E51ED">
      <w:pPr>
        <w:tabs>
          <w:tab w:val="left" w:pos="3402"/>
        </w:tabs>
        <w:spacing w:line="260" w:lineRule="exact"/>
        <w:jc w:val="both"/>
        <w:rPr>
          <w:rFonts w:ascii="Arial" w:eastAsia="Times New Roman" w:hAnsi="Arial" w:cs="Arial"/>
          <w:b/>
          <w:noProof w:val="0"/>
          <w:sz w:val="20"/>
          <w:szCs w:val="20"/>
        </w:rPr>
      </w:pPr>
      <w:bookmarkStart w:id="55" w:name="_Toc536176275"/>
      <w:r w:rsidRPr="006E51ED">
        <w:rPr>
          <w:rFonts w:ascii="Arial" w:eastAsia="Times New Roman" w:hAnsi="Arial" w:cs="Arial"/>
          <w:b/>
          <w:noProof w:val="0"/>
          <w:sz w:val="20"/>
          <w:szCs w:val="20"/>
        </w:rPr>
        <w:t>Vprašanje 14: Kdaj se gojenje čebule, česna in fižola lahko opravlja v okviru OKGD?</w:t>
      </w:r>
      <w:bookmarkEnd w:id="55"/>
    </w:p>
    <w:p w14:paraId="511FEED2" w14:textId="77777777" w:rsidR="006E51ED" w:rsidRPr="006E51ED" w:rsidRDefault="006E51ED" w:rsidP="006E51ED">
      <w:pPr>
        <w:spacing w:line="260" w:lineRule="exact"/>
        <w:jc w:val="both"/>
        <w:rPr>
          <w:rFonts w:ascii="Arial" w:eastAsia="Calibri" w:hAnsi="Arial" w:cs="Arial"/>
          <w:b/>
          <w:bCs/>
          <w:noProof w:val="0"/>
          <w:sz w:val="20"/>
          <w:szCs w:val="20"/>
          <w:lang w:eastAsia="sl-SI"/>
        </w:rPr>
      </w:pPr>
      <w:r w:rsidRPr="006E51ED">
        <w:rPr>
          <w:rFonts w:ascii="Arial" w:eastAsia="Calibri" w:hAnsi="Arial" w:cs="Arial"/>
          <w:b/>
          <w:bCs/>
          <w:noProof w:val="0"/>
          <w:sz w:val="20"/>
          <w:szCs w:val="20"/>
          <w:lang w:eastAsia="sl-SI"/>
        </w:rPr>
        <w:t> </w:t>
      </w:r>
    </w:p>
    <w:p w14:paraId="5119BF70" w14:textId="77777777" w:rsidR="006E51ED" w:rsidRPr="006E51ED" w:rsidRDefault="006E51ED" w:rsidP="006E51ED">
      <w:pPr>
        <w:spacing w:line="260" w:lineRule="exact"/>
        <w:jc w:val="both"/>
        <w:rPr>
          <w:rFonts w:ascii="Arial" w:eastAsia="Calibri" w:hAnsi="Arial" w:cs="Arial"/>
          <w:i/>
          <w:noProof w:val="0"/>
          <w:sz w:val="20"/>
          <w:szCs w:val="20"/>
          <w:lang w:eastAsia="sl-SI"/>
        </w:rPr>
      </w:pPr>
      <w:r w:rsidRPr="006E51ED">
        <w:rPr>
          <w:rFonts w:ascii="Arial" w:eastAsia="Calibri" w:hAnsi="Arial" w:cs="Arial"/>
          <w:b/>
          <w:bCs/>
          <w:noProof w:val="0"/>
          <w:sz w:val="20"/>
          <w:szCs w:val="20"/>
          <w:lang w:eastAsia="sl-SI"/>
        </w:rPr>
        <w:t xml:space="preserve">Odgovor: </w:t>
      </w:r>
      <w:r w:rsidRPr="006E51ED">
        <w:rPr>
          <w:rFonts w:ascii="Arial" w:eastAsia="Calibri" w:hAnsi="Arial" w:cs="Arial"/>
          <w:i/>
          <w:noProof w:val="0"/>
          <w:sz w:val="20"/>
          <w:szCs w:val="20"/>
          <w:lang w:eastAsia="sl-SI"/>
        </w:rPr>
        <w:t>Gojenje čebule, česna in fižola se lahko šteje za osnovno kmetijsko in osnovno gozdarsko dejavnost (OKGD), če se pridelava izvaja na prostem (ne v rastlinjaku) v okviru poljedelskega kolobarja, kar pomeni, da se pred ali za temi kulturami v istem letu na isti površini gojijo poljščine. V primeru, ko se čebula, česen in fižol gojijo kot ena od vrtnin v vrtnarskem kolobarju, kar pomeni, da so pred ali za temi kulturami na isti površini posajene druge vrste vrtnin se taka pridelava šteje za intenzivno pridelavo vrtnin in se lahko opravlja v okviru OKGD le kot posebna kultura, ki jo je zavezanec dolžan evidentirati pri Agenciji Republike Slovenije za kmetijske trge in razvoj podeželja.</w:t>
      </w:r>
    </w:p>
    <w:p w14:paraId="633D6BF8"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bookmarkStart w:id="56" w:name="_Toc536176276"/>
    </w:p>
    <w:p w14:paraId="4663E99A"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020590FD"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2A97FDCC" w14:textId="77777777" w:rsidR="008879AE" w:rsidRDefault="008879AE" w:rsidP="006E51ED">
      <w:pPr>
        <w:tabs>
          <w:tab w:val="left" w:pos="3402"/>
        </w:tabs>
        <w:spacing w:line="260" w:lineRule="exact"/>
        <w:jc w:val="both"/>
        <w:rPr>
          <w:rFonts w:ascii="Arial" w:eastAsia="Calibri" w:hAnsi="Arial" w:cs="Arial"/>
          <w:b/>
          <w:bCs/>
          <w:noProof w:val="0"/>
          <w:sz w:val="20"/>
          <w:szCs w:val="20"/>
          <w:lang w:eastAsia="sl-SI"/>
        </w:rPr>
      </w:pPr>
    </w:p>
    <w:p w14:paraId="61A461D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15: Ali se pridelava kmet. pridelkov v rastlinjaku lahko opravlja v okviru OKGD?</w:t>
      </w:r>
      <w:bookmarkEnd w:id="56"/>
    </w:p>
    <w:p w14:paraId="7A4A2668" w14:textId="77777777" w:rsidR="006E51ED" w:rsidRPr="006E51ED" w:rsidRDefault="006E51ED" w:rsidP="006E51ED">
      <w:pPr>
        <w:spacing w:line="260" w:lineRule="exact"/>
        <w:jc w:val="both"/>
        <w:rPr>
          <w:rFonts w:ascii="Arial" w:eastAsia="Calibri" w:hAnsi="Arial" w:cs="Arial"/>
          <w:b/>
          <w:bCs/>
          <w:sz w:val="20"/>
          <w:szCs w:val="20"/>
          <w:lang w:eastAsia="sl-SI"/>
        </w:rPr>
      </w:pPr>
      <w:r w:rsidRPr="006E51ED">
        <w:rPr>
          <w:rFonts w:ascii="Arial" w:eastAsia="Calibri" w:hAnsi="Arial" w:cs="Arial"/>
          <w:b/>
          <w:bCs/>
          <w:sz w:val="20"/>
          <w:szCs w:val="20"/>
          <w:lang w:eastAsia="sl-SI"/>
        </w:rPr>
        <w:t> </w:t>
      </w:r>
    </w:p>
    <w:p w14:paraId="09B0518E" w14:textId="77777777" w:rsidR="006E51ED" w:rsidRPr="006E51ED" w:rsidRDefault="006E51ED" w:rsidP="006E51ED">
      <w:pPr>
        <w:spacing w:line="260" w:lineRule="exact"/>
        <w:jc w:val="both"/>
        <w:rPr>
          <w:rFonts w:ascii="Arial" w:eastAsia="Calibri" w:hAnsi="Arial" w:cs="Arial"/>
          <w:sz w:val="20"/>
          <w:szCs w:val="20"/>
          <w:lang w:eastAsia="sl-SI"/>
        </w:rPr>
      </w:pPr>
      <w:r w:rsidRPr="006E51ED">
        <w:rPr>
          <w:rFonts w:ascii="Arial" w:eastAsia="Calibri" w:hAnsi="Arial" w:cs="Arial"/>
          <w:b/>
          <w:bCs/>
          <w:sz w:val="20"/>
          <w:szCs w:val="20"/>
          <w:lang w:eastAsia="sl-SI"/>
        </w:rPr>
        <w:t xml:space="preserve">Odgovor: </w:t>
      </w:r>
      <w:r w:rsidRPr="006E51ED">
        <w:rPr>
          <w:rFonts w:ascii="Arial" w:eastAsia="Calibri" w:hAnsi="Arial" w:cs="Arial"/>
          <w:i/>
          <w:sz w:val="20"/>
          <w:szCs w:val="20"/>
          <w:lang w:eastAsia="sl-SI"/>
        </w:rPr>
        <w:t>Pridelava kmetijskih pridelkov v rastlinjakih se ne more opravljati v okviru osnovne kmetijske in osnovne gozdarske dejavnosti (OKGD),</w:t>
      </w:r>
      <w:r w:rsidRPr="006E51ED">
        <w:rPr>
          <w:rFonts w:ascii="Arial" w:eastAsia="Calibri" w:hAnsi="Arial" w:cs="Arial"/>
          <w:bCs/>
          <w:i/>
          <w:noProof w:val="0"/>
          <w:sz w:val="20"/>
          <w:szCs w:val="20"/>
          <w:lang w:eastAsia="sl-SI"/>
        </w:rPr>
        <w:t xml:space="preserve"> ki je obdavčena na podlagi katastrskega dohodka kmetijskih zemljišč.</w:t>
      </w:r>
    </w:p>
    <w:p w14:paraId="4C356C1B" w14:textId="77777777" w:rsidR="006E51ED" w:rsidRPr="006E51ED" w:rsidRDefault="006E51ED" w:rsidP="006E51ED">
      <w:pPr>
        <w:spacing w:line="260" w:lineRule="exact"/>
        <w:jc w:val="both"/>
        <w:rPr>
          <w:rFonts w:ascii="Arial" w:eastAsia="Calibri" w:hAnsi="Arial" w:cs="Arial"/>
          <w:bCs/>
          <w:sz w:val="20"/>
          <w:szCs w:val="20"/>
          <w:lang w:eastAsia="sl-SI"/>
        </w:rPr>
      </w:pPr>
    </w:p>
    <w:p w14:paraId="3881388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7" w:name="_Toc536176277"/>
      <w:r w:rsidRPr="006E51ED">
        <w:rPr>
          <w:rFonts w:ascii="Arial" w:eastAsia="Times New Roman" w:hAnsi="Arial" w:cs="Arial"/>
          <w:b/>
          <w:sz w:val="20"/>
          <w:szCs w:val="20"/>
        </w:rPr>
        <w:t>Vprašanje 16: Pod kakšnimi pogoji se intenzivna pridelava drugega jagodičevja (ameriške borovnice, ribez, maline, robide, kosmulje ipd.) lahko opravlja v okviru OKGD?</w:t>
      </w:r>
      <w:bookmarkEnd w:id="57"/>
    </w:p>
    <w:p w14:paraId="50616788" w14:textId="77777777" w:rsidR="006E51ED" w:rsidRPr="006E51ED" w:rsidRDefault="006E51ED" w:rsidP="006E51ED">
      <w:pPr>
        <w:spacing w:line="260" w:lineRule="exact"/>
        <w:jc w:val="both"/>
        <w:rPr>
          <w:rFonts w:ascii="Arial" w:eastAsia="Calibri" w:hAnsi="Arial" w:cs="Arial"/>
          <w:b/>
          <w:bCs/>
          <w:sz w:val="20"/>
          <w:szCs w:val="20"/>
          <w:lang w:eastAsia="sl-SI"/>
        </w:rPr>
      </w:pPr>
      <w:r w:rsidRPr="006E51ED">
        <w:rPr>
          <w:rFonts w:ascii="Arial" w:eastAsia="Calibri" w:hAnsi="Arial" w:cs="Arial"/>
          <w:b/>
          <w:bCs/>
          <w:sz w:val="20"/>
          <w:szCs w:val="20"/>
          <w:lang w:eastAsia="sl-SI"/>
        </w:rPr>
        <w:t> </w:t>
      </w:r>
    </w:p>
    <w:p w14:paraId="43CDAEDD" w14:textId="77777777" w:rsidR="006E51ED" w:rsidRPr="006E51ED" w:rsidRDefault="006E51ED" w:rsidP="006E51ED">
      <w:pPr>
        <w:spacing w:line="260" w:lineRule="exact"/>
        <w:jc w:val="both"/>
        <w:rPr>
          <w:rFonts w:ascii="Arial" w:eastAsia="Calibri" w:hAnsi="Arial" w:cs="Arial"/>
          <w:i/>
          <w:sz w:val="20"/>
          <w:szCs w:val="20"/>
          <w:lang w:eastAsia="sl-SI"/>
        </w:rPr>
      </w:pPr>
      <w:r w:rsidRPr="006E51ED">
        <w:rPr>
          <w:rFonts w:ascii="Arial" w:eastAsia="Calibri" w:hAnsi="Arial" w:cs="Arial"/>
          <w:b/>
          <w:bCs/>
          <w:sz w:val="20"/>
          <w:szCs w:val="20"/>
          <w:lang w:eastAsia="sl-SI"/>
        </w:rPr>
        <w:t>Odgovor</w:t>
      </w:r>
      <w:r w:rsidRPr="006E51ED">
        <w:rPr>
          <w:rFonts w:ascii="Arial" w:eastAsia="Calibri" w:hAnsi="Arial" w:cs="Arial"/>
          <w:b/>
          <w:bCs/>
          <w:i/>
          <w:sz w:val="20"/>
          <w:szCs w:val="20"/>
          <w:lang w:eastAsia="sl-SI"/>
        </w:rPr>
        <w:t xml:space="preserve">: </w:t>
      </w:r>
      <w:r w:rsidRPr="006E51ED">
        <w:rPr>
          <w:rFonts w:ascii="Arial" w:eastAsia="Calibri" w:hAnsi="Arial" w:cs="Arial"/>
          <w:bCs/>
          <w:i/>
          <w:sz w:val="20"/>
          <w:szCs w:val="20"/>
          <w:lang w:eastAsia="sl-SI"/>
        </w:rPr>
        <w:t>Intenzivna pridelava drugega jagodičevja (ameriške borovnice, ribez, maline, robide, kosmulje) se lahko kot trajni nasad opravlja v okviru osnovne kmetijske in osnovne gozdarske dejavnosti (OKGD)</w:t>
      </w:r>
      <w:r w:rsidRPr="006E51ED">
        <w:rPr>
          <w:rFonts w:ascii="Arial" w:eastAsia="Calibri" w:hAnsi="Arial" w:cs="Arial"/>
          <w:i/>
          <w:sz w:val="20"/>
          <w:szCs w:val="20"/>
          <w:lang w:eastAsia="sl-SI"/>
        </w:rPr>
        <w:t>,</w:t>
      </w:r>
      <w:r w:rsidRPr="006E51ED">
        <w:rPr>
          <w:rFonts w:ascii="Arial" w:eastAsia="Calibri" w:hAnsi="Arial" w:cs="Arial"/>
          <w:bCs/>
          <w:i/>
          <w:noProof w:val="0"/>
          <w:sz w:val="20"/>
          <w:szCs w:val="20"/>
          <w:lang w:eastAsia="sl-SI"/>
        </w:rPr>
        <w:t xml:space="preserve"> če se prideluje na kmetijskem zemljišču, ki je v zemljiškem katastru evidentirano kot intenzivni sadovnjak.</w:t>
      </w:r>
    </w:p>
    <w:p w14:paraId="44BA21B0" w14:textId="77777777" w:rsidR="006E51ED" w:rsidRPr="006E51ED" w:rsidRDefault="006E51ED" w:rsidP="006E51ED">
      <w:pPr>
        <w:spacing w:line="260" w:lineRule="exact"/>
        <w:jc w:val="both"/>
        <w:rPr>
          <w:rFonts w:ascii="Arial" w:eastAsia="Times New Roman" w:hAnsi="Arial" w:cs="Arial"/>
          <w:noProof w:val="0"/>
          <w:sz w:val="20"/>
          <w:szCs w:val="20"/>
          <w:highlight w:val="yellow"/>
        </w:rPr>
      </w:pPr>
    </w:p>
    <w:p w14:paraId="33AB28C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8" w:name="_Toc536176278"/>
      <w:r w:rsidRPr="006E51ED">
        <w:rPr>
          <w:rFonts w:ascii="Arial" w:eastAsia="Times New Roman" w:hAnsi="Arial" w:cs="Arial"/>
          <w:b/>
          <w:sz w:val="20"/>
          <w:szCs w:val="20"/>
        </w:rPr>
        <w:t>Vprašanje 17: Ali se lahko med, ki ga pridela kmečko gospodinjstvo v okviru OKGD, prodaja v planinski koči?</w:t>
      </w:r>
      <w:bookmarkEnd w:id="58"/>
    </w:p>
    <w:p w14:paraId="4847BA26" w14:textId="77777777" w:rsidR="006E51ED" w:rsidRPr="006E51ED" w:rsidRDefault="006E51ED" w:rsidP="006E51ED">
      <w:pPr>
        <w:spacing w:line="260" w:lineRule="exact"/>
        <w:jc w:val="both"/>
        <w:rPr>
          <w:rFonts w:ascii="Arial" w:eastAsia="Times New Roman" w:hAnsi="Arial" w:cs="Arial"/>
          <w:sz w:val="20"/>
          <w:szCs w:val="20"/>
        </w:rPr>
      </w:pPr>
    </w:p>
    <w:p w14:paraId="02BD2092"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Med, ki ga pridela kmečko gospodinjstvo v okviru osnovne kmetijske in osnovne gozdarske dejavnosti (OKGD), se lahko prodaja v planinski koči, če planinska koča kot posrednik izda račun za prodani med v imenu in za račun kmečkega gospodinjstva. V tem primeru kmečko gospodinjstvo še vedno lahko opravlja dejavnost pridobivanja medu v okviru OKGD, ki je obdavčeno na podlagi pavšalne ocene dohodka na panj.</w:t>
      </w:r>
    </w:p>
    <w:p w14:paraId="2C972F92" w14:textId="77777777" w:rsidR="006E51ED" w:rsidRPr="006E51ED" w:rsidRDefault="006E51ED" w:rsidP="006E51ED">
      <w:pPr>
        <w:spacing w:line="260" w:lineRule="exact"/>
        <w:jc w:val="both"/>
        <w:rPr>
          <w:rFonts w:ascii="Arial" w:eastAsia="Calibri" w:hAnsi="Arial" w:cs="Arial"/>
          <w:bCs/>
          <w:sz w:val="20"/>
          <w:szCs w:val="20"/>
          <w:lang w:eastAsia="sl-SI"/>
        </w:rPr>
      </w:pPr>
    </w:p>
    <w:p w14:paraId="3F08C62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59" w:name="_Toc536176279"/>
      <w:r w:rsidRPr="006E51ED">
        <w:rPr>
          <w:rFonts w:ascii="Arial" w:eastAsia="Times New Roman" w:hAnsi="Arial" w:cs="Arial"/>
          <w:b/>
          <w:sz w:val="20"/>
          <w:szCs w:val="20"/>
        </w:rPr>
        <w:t>Vprašanje 18: Katere dejavnosti se uvrščajo v osnovno gozdarsko dejavnost, ki je obdavčena na podlagi KD gozdnih zemljišč?</w:t>
      </w:r>
      <w:bookmarkEnd w:id="59"/>
    </w:p>
    <w:p w14:paraId="4EA706BC" w14:textId="77777777" w:rsidR="006E51ED" w:rsidRPr="006E51ED" w:rsidRDefault="006E51ED" w:rsidP="006E51ED">
      <w:pPr>
        <w:spacing w:line="260" w:lineRule="exact"/>
        <w:jc w:val="both"/>
        <w:rPr>
          <w:rFonts w:ascii="Arial" w:eastAsia="Times New Roman" w:hAnsi="Arial" w:cs="Arial"/>
          <w:sz w:val="20"/>
          <w:szCs w:val="20"/>
        </w:rPr>
      </w:pPr>
    </w:p>
    <w:p w14:paraId="78BA2D17"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V osnovno gozdarsko dejavnost se šteje gojenje in varstvo gozda ter pridobivanje gozdnih sortimentov (hlodovina, jamski les, drogove, proizvodnja drv, nabiranje dračja in gozdnih odpadkov za proizvodnjo energijo) iz lastnega gozda. Tudi prodaja lesnih sekancev, pridobljenih z drobljenjem lesa ob neposrednji sečnji v lastnem gozdu, se lahko opravlja v okviru osnovne gozdarske dejavnosti. Izjemoma pa se v osnovno gozdarsko dejavnost štejejo tudi storitve za gozdarstvo, v kolikor jih opravi član kmečkega gospodinjstva, katerega dohodek iz osnovne gozdarske dejavnosti je ugotovljen na podlagi katastrskega dohodka (KD) in jih opravi v okviru in pod pogoji strojnega krožka. </w:t>
      </w:r>
    </w:p>
    <w:p w14:paraId="1960C08C" w14:textId="77777777" w:rsidR="006E51ED" w:rsidRPr="006E51ED" w:rsidRDefault="006E51ED" w:rsidP="006E51ED">
      <w:pPr>
        <w:tabs>
          <w:tab w:val="left" w:pos="3402"/>
        </w:tabs>
        <w:spacing w:line="260" w:lineRule="exact"/>
        <w:jc w:val="both"/>
        <w:rPr>
          <w:rFonts w:ascii="Arial" w:eastAsia="Times New Roman" w:hAnsi="Arial" w:cs="Arial"/>
          <w:i/>
          <w:sz w:val="20"/>
          <w:szCs w:val="20"/>
        </w:rPr>
      </w:pPr>
    </w:p>
    <w:p w14:paraId="2FC771A2" w14:textId="77777777" w:rsidR="006E51ED" w:rsidRPr="006E51ED" w:rsidRDefault="006E51ED" w:rsidP="006E51ED">
      <w:pPr>
        <w:tabs>
          <w:tab w:val="left" w:pos="3402"/>
        </w:tabs>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Da se neka pridelava lahko šteje za osnovno gozdarsko dejavnost, se mora torej opravljati na zemljišču, ki je v zemljiškem katastru evidentirano kot gozd in mora biti po značilnostih skladno s pridelavo, ki se upošteva v izračunu za določitev katastrskega dohodka za gozd.</w:t>
      </w:r>
    </w:p>
    <w:p w14:paraId="115F253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A23DF9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0" w:name="_Toc536176280"/>
      <w:r w:rsidRPr="006E51ED">
        <w:rPr>
          <w:rFonts w:ascii="Arial" w:eastAsia="Times New Roman" w:hAnsi="Arial" w:cs="Arial"/>
          <w:b/>
          <w:sz w:val="20"/>
          <w:szCs w:val="20"/>
        </w:rPr>
        <w:t>Vprašanje 19: Ali se prodaja kokošjih jajc lahko opravlja v okviru OKGD?</w:t>
      </w:r>
      <w:bookmarkEnd w:id="60"/>
    </w:p>
    <w:p w14:paraId="1D455C3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8EF0126" w14:textId="77777777" w:rsidR="006E51ED" w:rsidRPr="006E51ED" w:rsidRDefault="006E51ED" w:rsidP="006E51ED">
      <w:pPr>
        <w:spacing w:line="260" w:lineRule="exact"/>
        <w:jc w:val="both"/>
        <w:rPr>
          <w:rFonts w:ascii="Arial" w:eastAsia="Times New Roman" w:hAnsi="Arial" w:cs="Arial"/>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Prireja jajca lastnih kokoši, vzrejenih na pretežno lastni krmi (več kot 50 %) se lahko opravlja v okviru</w:t>
      </w:r>
      <w:r w:rsidRPr="006E51ED">
        <w:rPr>
          <w:rFonts w:ascii="Arial" w:eastAsia="Times New Roman" w:hAnsi="Arial" w:cs="Arial"/>
          <w:b/>
          <w:i/>
          <w:sz w:val="20"/>
          <w:szCs w:val="20"/>
        </w:rPr>
        <w:t xml:space="preserve">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 katerih dohodki so obdavčeni na podlagi katastrskega dohodka kmetijskih zemljišč.</w:t>
      </w:r>
    </w:p>
    <w:p w14:paraId="540BC281"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6231B57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t xml:space="preserve"> </w:t>
      </w:r>
      <w:bookmarkStart w:id="61" w:name="_Toc536176281"/>
      <w:r w:rsidRPr="006E51ED">
        <w:rPr>
          <w:rFonts w:ascii="Arial" w:eastAsia="Times New Roman" w:hAnsi="Arial" w:cs="Arial"/>
          <w:b/>
          <w:sz w:val="20"/>
          <w:szCs w:val="20"/>
        </w:rPr>
        <w:t>Vprašanje 20: Ali se prodaja kravjega mleka lahko opravlja v okviru OKGD?</w:t>
      </w:r>
      <w:bookmarkEnd w:id="61"/>
    </w:p>
    <w:p w14:paraId="280A7D1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56D379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 xml:space="preserve">Prodaja mleka se lahko opravlja v okviru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 le v primeru, če gre za mleko lastnih krav, vzgojenih na pretežno lastni krmi.</w:t>
      </w:r>
    </w:p>
    <w:p w14:paraId="361995D8" w14:textId="77777777" w:rsidR="008879AE" w:rsidRDefault="008879AE" w:rsidP="006E51ED">
      <w:pPr>
        <w:tabs>
          <w:tab w:val="left" w:pos="3402"/>
        </w:tabs>
        <w:spacing w:line="260" w:lineRule="exact"/>
        <w:jc w:val="both"/>
        <w:rPr>
          <w:rFonts w:ascii="Arial" w:eastAsia="Times New Roman" w:hAnsi="Arial" w:cs="Arial"/>
          <w:noProof w:val="0"/>
          <w:sz w:val="20"/>
          <w:szCs w:val="20"/>
        </w:rPr>
      </w:pPr>
      <w:bookmarkStart w:id="62" w:name="_Toc536176282"/>
    </w:p>
    <w:p w14:paraId="0E965D0F"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397CB6E8"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0081AD70" w14:textId="77777777" w:rsidR="008879AE" w:rsidRDefault="008879AE" w:rsidP="006E51ED">
      <w:pPr>
        <w:tabs>
          <w:tab w:val="left" w:pos="3402"/>
        </w:tabs>
        <w:spacing w:line="260" w:lineRule="exact"/>
        <w:jc w:val="both"/>
        <w:rPr>
          <w:rFonts w:ascii="Arial" w:eastAsia="Times New Roman" w:hAnsi="Arial" w:cs="Arial"/>
          <w:noProof w:val="0"/>
          <w:sz w:val="20"/>
          <w:szCs w:val="20"/>
        </w:rPr>
      </w:pPr>
    </w:p>
    <w:p w14:paraId="6D0A5C1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21: Na kakšen način lahko gojim polže na njivah?</w:t>
      </w:r>
      <w:bookmarkEnd w:id="62"/>
    </w:p>
    <w:p w14:paraId="417B6519"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5E25769"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Reja polžev na njivah se lahko opravlja kot posebna kultura v okviru osnovne kmetijske in osnovne gozdarske dejavnosti (OKGD) na kmečkem gospodinjstvu, če so izpolnjeni naslednji pogoji:</w:t>
      </w:r>
    </w:p>
    <w:p w14:paraId="47401D21"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 xml:space="preserve"> </w:t>
      </w:r>
    </w:p>
    <w:p w14:paraId="01AA477F" w14:textId="77777777" w:rsidR="006E51ED" w:rsidRPr="006E51ED" w:rsidRDefault="006E51ED" w:rsidP="00B35849">
      <w:pPr>
        <w:numPr>
          <w:ilvl w:val="0"/>
          <w:numId w:val="16"/>
        </w:num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rejec polžev oziroma člani njegovega kmečkega gospodinjstva imajo v lasti ali dejanski uporabi zemljišča, na katerih pridelujejo pretežni del krme za rejo polžev,</w:t>
      </w:r>
    </w:p>
    <w:p w14:paraId="7C8571B4" w14:textId="77777777" w:rsidR="006E51ED" w:rsidRPr="006E51ED" w:rsidRDefault="006E51ED" w:rsidP="00B35849">
      <w:pPr>
        <w:numPr>
          <w:ilvl w:val="0"/>
          <w:numId w:val="16"/>
        </w:numPr>
        <w:spacing w:line="260" w:lineRule="exact"/>
        <w:jc w:val="both"/>
        <w:rPr>
          <w:rFonts w:ascii="Arial" w:eastAsia="Times New Roman" w:hAnsi="Arial" w:cs="Arial"/>
          <w:i/>
          <w:sz w:val="20"/>
          <w:szCs w:val="20"/>
        </w:rPr>
      </w:pPr>
      <w:r w:rsidRPr="006E51ED">
        <w:rPr>
          <w:rFonts w:ascii="Arial" w:eastAsia="Times New Roman" w:hAnsi="Arial" w:cs="Arial"/>
          <w:i/>
          <w:sz w:val="20"/>
          <w:szCs w:val="20"/>
        </w:rPr>
        <w:t xml:space="preserve">člani kmečkega gospodinjstva davčno osnovo od </w:t>
      </w:r>
      <w:r w:rsidRPr="006E51ED">
        <w:rPr>
          <w:rFonts w:ascii="Arial" w:eastAsia="Times New Roman" w:hAnsi="Arial" w:cs="Arial"/>
          <w:i/>
          <w:iCs/>
          <w:noProof w:val="0"/>
          <w:sz w:val="20"/>
          <w:szCs w:val="20"/>
          <w:lang w:eastAsia="sl-SI"/>
        </w:rPr>
        <w:t>dohodka iz OKGD ugotavlja na</w:t>
      </w:r>
    </w:p>
    <w:p w14:paraId="26680ACB" w14:textId="77777777" w:rsidR="006E51ED" w:rsidRPr="006E51ED" w:rsidRDefault="006E51ED" w:rsidP="006E51ED">
      <w:pPr>
        <w:spacing w:line="260" w:lineRule="exact"/>
        <w:ind w:left="720"/>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podlagi katastrskega dohodka in</w:t>
      </w:r>
    </w:p>
    <w:p w14:paraId="0072CB44" w14:textId="77777777" w:rsidR="006E51ED" w:rsidRPr="006E51ED" w:rsidRDefault="006E51ED" w:rsidP="00B35849">
      <w:pPr>
        <w:numPr>
          <w:ilvl w:val="0"/>
          <w:numId w:val="16"/>
        </w:numPr>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eden od članov kmečkega gospodinjstva je površine pod posebnimi kulturami prijavil na</w:t>
      </w:r>
    </w:p>
    <w:p w14:paraId="4EECA80C" w14:textId="77777777" w:rsidR="006E51ED" w:rsidRPr="006E51ED" w:rsidRDefault="006E51ED" w:rsidP="006E51ED">
      <w:pPr>
        <w:spacing w:line="260" w:lineRule="exact"/>
        <w:ind w:left="720"/>
        <w:jc w:val="both"/>
        <w:rPr>
          <w:rFonts w:ascii="Arial" w:eastAsia="Times New Roman" w:hAnsi="Arial" w:cs="Arial"/>
          <w:i/>
          <w:iCs/>
          <w:noProof w:val="0"/>
          <w:sz w:val="20"/>
          <w:szCs w:val="20"/>
          <w:lang w:eastAsia="sl-SI"/>
        </w:rPr>
      </w:pPr>
      <w:r w:rsidRPr="006E51ED">
        <w:rPr>
          <w:rFonts w:ascii="Arial" w:eastAsia="Times New Roman" w:hAnsi="Arial" w:cs="Arial"/>
          <w:i/>
          <w:iCs/>
          <w:noProof w:val="0"/>
          <w:sz w:val="20"/>
          <w:szCs w:val="20"/>
          <w:lang w:eastAsia="sl-SI"/>
        </w:rPr>
        <w:t>zbirni vlogi pri Agenciji Republike Slovenije za kmetijske trge in razvoj podeželja.</w:t>
      </w:r>
    </w:p>
    <w:p w14:paraId="67F7C4FA" w14:textId="77777777" w:rsidR="006E51ED" w:rsidRPr="006E51ED" w:rsidRDefault="006E51ED" w:rsidP="006E51ED">
      <w:pPr>
        <w:spacing w:line="260" w:lineRule="exact"/>
        <w:jc w:val="both"/>
        <w:rPr>
          <w:rFonts w:ascii="Arial" w:eastAsia="Times New Roman" w:hAnsi="Arial" w:cs="Arial"/>
          <w:i/>
          <w:iCs/>
          <w:noProof w:val="0"/>
          <w:sz w:val="20"/>
          <w:szCs w:val="20"/>
          <w:lang w:eastAsia="sl-SI"/>
        </w:rPr>
      </w:pPr>
    </w:p>
    <w:p w14:paraId="274C905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3" w:name="_Toc536176283"/>
      <w:r w:rsidRPr="006E51ED">
        <w:rPr>
          <w:rFonts w:ascii="Arial" w:eastAsia="Times New Roman" w:hAnsi="Arial" w:cs="Arial"/>
          <w:b/>
          <w:sz w:val="20"/>
          <w:szCs w:val="20"/>
        </w:rPr>
        <w:t>Vprašanje 22: Ali se prodaja gob in bele omele lahko opravlja v okviru OKGD?</w:t>
      </w:r>
      <w:bookmarkEnd w:id="63"/>
    </w:p>
    <w:p w14:paraId="3F4A84E4"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28D90183"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noProof w:val="0"/>
          <w:sz w:val="20"/>
          <w:szCs w:val="20"/>
        </w:rPr>
        <w:t xml:space="preserve">Prodaja gob in prodaja bele omele se ne more opravljati v okviru </w:t>
      </w:r>
      <w:r w:rsidRPr="006E51ED">
        <w:rPr>
          <w:rFonts w:ascii="Arial" w:eastAsia="Times New Roman" w:hAnsi="Arial" w:cs="Arial"/>
          <w:i/>
          <w:sz w:val="20"/>
          <w:szCs w:val="20"/>
        </w:rPr>
        <w:t>osnovne kmetijske in osnovne gozdarske dejavnosti</w:t>
      </w:r>
      <w:r w:rsidRPr="006E51ED">
        <w:rPr>
          <w:rFonts w:ascii="Arial" w:eastAsia="Times New Roman" w:hAnsi="Arial" w:cs="Arial"/>
          <w:i/>
          <w:noProof w:val="0"/>
          <w:sz w:val="20"/>
          <w:szCs w:val="20"/>
        </w:rPr>
        <w:t xml:space="preserve"> (OKGD).</w:t>
      </w:r>
    </w:p>
    <w:p w14:paraId="281BBA89"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ACFD93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4" w:name="_Toc536176284"/>
      <w:r w:rsidRPr="006E51ED">
        <w:rPr>
          <w:rFonts w:ascii="Arial" w:eastAsia="Times New Roman" w:hAnsi="Arial" w:cs="Arial"/>
          <w:b/>
          <w:sz w:val="20"/>
          <w:szCs w:val="20"/>
        </w:rPr>
        <w:t>Vprašanje 23: Ali se proizvodnja teranovega likerja lahko opravlja v okviru OKGD?</w:t>
      </w:r>
      <w:bookmarkEnd w:id="64"/>
    </w:p>
    <w:p w14:paraId="22CDA6DE"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68764D8"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Proizvodnja terenovega likerja se po </w:t>
      </w:r>
      <w:hyperlink r:id="rId154" w:history="1">
        <w:r w:rsidRPr="006E51ED">
          <w:rPr>
            <w:rFonts w:ascii="Arial" w:eastAsia="Times New Roman" w:hAnsi="Arial" w:cs="Arial"/>
            <w:i/>
            <w:noProof w:val="0"/>
            <w:sz w:val="20"/>
            <w:szCs w:val="20"/>
            <w:u w:val="single"/>
            <w:lang w:eastAsia="sl-SI"/>
          </w:rPr>
          <w:t>SKD 2008</w:t>
        </w:r>
      </w:hyperlink>
      <w:r w:rsidRPr="006E51ED">
        <w:rPr>
          <w:rFonts w:ascii="Arial" w:eastAsia="Times New Roman" w:hAnsi="Arial" w:cs="Arial"/>
          <w:i/>
          <w:sz w:val="20"/>
          <w:szCs w:val="20"/>
        </w:rPr>
        <w:t xml:space="preserve"> šteje pod Proizvodnjo žganih pijačn (11.010) in se ne more opravljati v okviru osnovne kmetijske in osnovne gozdarske dejavnosti (OKGD).</w:t>
      </w:r>
    </w:p>
    <w:p w14:paraId="53349646" w14:textId="77777777" w:rsidR="006E51ED" w:rsidRPr="006E51ED" w:rsidRDefault="006E51ED" w:rsidP="006E51ED">
      <w:pPr>
        <w:spacing w:line="260" w:lineRule="exact"/>
        <w:jc w:val="both"/>
        <w:rPr>
          <w:rFonts w:ascii="Arial" w:eastAsia="Times New Roman" w:hAnsi="Arial" w:cs="Arial"/>
          <w:b/>
          <w:i/>
          <w:sz w:val="20"/>
          <w:szCs w:val="20"/>
        </w:rPr>
      </w:pPr>
    </w:p>
    <w:p w14:paraId="2375D32C"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 okviru OKGD se lahko opravlja le proizvodnja vina iz lastnega pridelka grozdja. Teranov liker pa se pridela še z dodatno obdelavo (npr. kuhanjem terana,…) in zato se pridelava </w:t>
      </w:r>
      <w:proofErr w:type="spellStart"/>
      <w:r w:rsidRPr="006E51ED">
        <w:rPr>
          <w:rFonts w:ascii="Arial" w:eastAsia="Times New Roman" w:hAnsi="Arial" w:cs="Arial"/>
          <w:i/>
          <w:noProof w:val="0"/>
          <w:sz w:val="20"/>
          <w:szCs w:val="20"/>
        </w:rPr>
        <w:t>teranovega</w:t>
      </w:r>
      <w:proofErr w:type="spellEnd"/>
      <w:r w:rsidRPr="006E51ED">
        <w:rPr>
          <w:rFonts w:ascii="Arial" w:eastAsia="Times New Roman" w:hAnsi="Arial" w:cs="Arial"/>
          <w:i/>
          <w:noProof w:val="0"/>
          <w:sz w:val="20"/>
          <w:szCs w:val="20"/>
        </w:rPr>
        <w:t xml:space="preserve"> likerja ne more opravljati v okviru OKGD. </w:t>
      </w:r>
    </w:p>
    <w:p w14:paraId="7A330D5B"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13945C1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5" w:name="_Toc536176285"/>
      <w:r w:rsidRPr="006E51ED">
        <w:rPr>
          <w:rFonts w:ascii="Arial" w:eastAsia="Times New Roman" w:hAnsi="Arial" w:cs="Arial"/>
          <w:b/>
          <w:sz w:val="20"/>
          <w:szCs w:val="20"/>
        </w:rPr>
        <w:t>Vprašanje 24: Ali se v Sloveniji lahko v okviru OKGD prodaja kmetijske pridelke, pridelane na kmetijskih zemljiščih izven Slovenije?</w:t>
      </w:r>
      <w:bookmarkEnd w:id="65"/>
    </w:p>
    <w:p w14:paraId="3D9E8859"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05E18093" w14:textId="77777777" w:rsidR="006E51ED" w:rsidRPr="006E51ED" w:rsidRDefault="006E51ED" w:rsidP="006E51ED">
      <w:pPr>
        <w:spacing w:line="260" w:lineRule="exact"/>
        <w:jc w:val="both"/>
        <w:rPr>
          <w:rFonts w:ascii="Arial" w:eastAsia="Times New Roman" w:hAnsi="Arial" w:cs="Arial"/>
          <w:b/>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noProof w:val="0"/>
          <w:sz w:val="20"/>
          <w:szCs w:val="20"/>
        </w:rPr>
        <w:t xml:space="preserve">V Sloveniji pridelovalec, rezident Slovenije lahko v okviru </w:t>
      </w:r>
      <w:r w:rsidRPr="006E51ED">
        <w:rPr>
          <w:rFonts w:ascii="Arial" w:eastAsia="Times New Roman" w:hAnsi="Arial" w:cs="Arial"/>
          <w:i/>
          <w:sz w:val="20"/>
          <w:szCs w:val="20"/>
        </w:rPr>
        <w:t>osnovne kmetijske in osnovne gozdarske dejavnosti (</w:t>
      </w:r>
      <w:r w:rsidRPr="006E51ED">
        <w:rPr>
          <w:rFonts w:ascii="Arial" w:eastAsia="Times New Roman" w:hAnsi="Arial" w:cs="Arial"/>
          <w:i/>
          <w:noProof w:val="0"/>
          <w:sz w:val="20"/>
          <w:szCs w:val="20"/>
        </w:rPr>
        <w:t>OKGD) prodaja kmetijske pridelke, pridelane na kmetijskih zemljiščih izven Slovenije, če pridelovalec pri davčnem organu do 15. 7. davčnega leta prijavi kmetijska zemljišča izven Slovenije, na katerih pridelujejo v Sloveniji prodane kmetijske pridelke</w:t>
      </w:r>
      <w:r w:rsidRPr="006E51ED">
        <w:rPr>
          <w:rFonts w:ascii="Arial" w:eastAsia="Times New Roman" w:hAnsi="Arial" w:cs="Arial"/>
          <w:b/>
          <w:i/>
          <w:sz w:val="20"/>
          <w:szCs w:val="20"/>
        </w:rPr>
        <w:t>.</w:t>
      </w:r>
    </w:p>
    <w:p w14:paraId="370E2A65" w14:textId="77777777" w:rsidR="006E51ED" w:rsidRPr="006E51ED" w:rsidRDefault="006E51ED" w:rsidP="006E51ED">
      <w:pPr>
        <w:spacing w:line="260" w:lineRule="exact"/>
        <w:jc w:val="both"/>
        <w:rPr>
          <w:rFonts w:ascii="Arial" w:eastAsia="Times New Roman" w:hAnsi="Arial" w:cs="Arial"/>
          <w:b/>
          <w:i/>
          <w:sz w:val="20"/>
          <w:szCs w:val="20"/>
        </w:rPr>
      </w:pPr>
    </w:p>
    <w:p w14:paraId="357D37D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6" w:name="_Toc536176286"/>
      <w:r w:rsidRPr="006E51ED">
        <w:rPr>
          <w:rFonts w:ascii="Arial" w:eastAsia="Times New Roman" w:hAnsi="Arial" w:cs="Arial"/>
          <w:b/>
          <w:sz w:val="20"/>
          <w:szCs w:val="20"/>
        </w:rPr>
        <w:t>Vprašanje 25: Na kakšen način se lahko prideluje in prodaja mlad in pozni krompir?</w:t>
      </w:r>
      <w:bookmarkEnd w:id="66"/>
    </w:p>
    <w:p w14:paraId="1FD4E497"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5523D63"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Krompir je ne glede na vrsto (mlad ali pozni) poljščina, ki se lahko prideluje v okviru osnovne kmetijske in osnovne gozdarske dejavnosti.</w:t>
      </w:r>
    </w:p>
    <w:p w14:paraId="7F09D235" w14:textId="77777777" w:rsidR="006E51ED" w:rsidRPr="006E51ED" w:rsidRDefault="006E51ED" w:rsidP="006E51ED">
      <w:pPr>
        <w:spacing w:line="260" w:lineRule="exact"/>
        <w:jc w:val="both"/>
        <w:rPr>
          <w:rFonts w:ascii="Arial" w:eastAsia="Times New Roman" w:hAnsi="Arial" w:cs="Arial"/>
          <w:sz w:val="20"/>
          <w:szCs w:val="20"/>
        </w:rPr>
      </w:pPr>
    </w:p>
    <w:p w14:paraId="36D233E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7" w:name="_Toc536176287"/>
      <w:r w:rsidRPr="006E51ED">
        <w:rPr>
          <w:rFonts w:ascii="Arial" w:eastAsia="Times New Roman" w:hAnsi="Arial" w:cs="Arial"/>
          <w:b/>
          <w:sz w:val="20"/>
          <w:szCs w:val="20"/>
        </w:rPr>
        <w:t>Vprašanje 26: Kdaj se prodaja lesnih sekancev lahko opravlja v okviru OKGD?</w:t>
      </w:r>
      <w:bookmarkEnd w:id="67"/>
    </w:p>
    <w:p w14:paraId="391D766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3A539586" w14:textId="77777777" w:rsidR="006E51ED" w:rsidRPr="006E51ED" w:rsidRDefault="006E51ED" w:rsidP="006E51ED">
      <w:pPr>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Lesni sekanci se lahko pridelujejo in prodajajo v okviru osnovne kmetijske in osnovne gozdarske dejavnosti (OKGD), če se pridobijo z drobljenjem lesa s sekalnikom oziroma drobilnikom neposredno v lastnem gozdu</w:t>
      </w:r>
      <w:r w:rsidRPr="006E51ED">
        <w:rPr>
          <w:rFonts w:ascii="Arial" w:eastAsia="Times New Roman" w:hAnsi="Arial" w:cs="Arial"/>
          <w:sz w:val="20"/>
          <w:szCs w:val="20"/>
        </w:rPr>
        <w:t>.</w:t>
      </w:r>
    </w:p>
    <w:p w14:paraId="339BFC30" w14:textId="77777777" w:rsidR="006E51ED" w:rsidRPr="006E51ED" w:rsidRDefault="006E51ED" w:rsidP="006E51ED">
      <w:pPr>
        <w:spacing w:line="260" w:lineRule="exact"/>
        <w:jc w:val="both"/>
        <w:rPr>
          <w:rFonts w:ascii="Arial" w:eastAsia="Times New Roman" w:hAnsi="Arial" w:cs="Arial"/>
          <w:sz w:val="20"/>
          <w:szCs w:val="20"/>
        </w:rPr>
      </w:pPr>
    </w:p>
    <w:p w14:paraId="0226945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68" w:name="_Toc536176288"/>
      <w:r w:rsidRPr="006E51ED">
        <w:rPr>
          <w:rFonts w:ascii="Arial" w:eastAsia="Times New Roman" w:hAnsi="Arial" w:cs="Arial"/>
          <w:b/>
          <w:sz w:val="20"/>
          <w:szCs w:val="20"/>
        </w:rPr>
        <w:t>Vprašanje 27: Ali se pridelava limon lahko opravlja v okviru OKGD?</w:t>
      </w:r>
      <w:bookmarkEnd w:id="68"/>
    </w:p>
    <w:p w14:paraId="1D16358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r w:rsidRPr="006E51ED">
        <w:rPr>
          <w:rFonts w:ascii="Arial" w:eastAsia="Times New Roman" w:hAnsi="Arial" w:cs="Arial"/>
          <w:b/>
          <w:i/>
          <w:sz w:val="20"/>
          <w:szCs w:val="20"/>
        </w:rPr>
        <w:t xml:space="preserve"> </w:t>
      </w:r>
    </w:p>
    <w:p w14:paraId="780F9CE2" w14:textId="77777777" w:rsidR="006E51ED" w:rsidRPr="006E51ED" w:rsidRDefault="006E51ED" w:rsidP="006E51ED">
      <w:pPr>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Pridelava limon in drugih vrst citrusov za prodajo se lahko opravlja v okviru osnovne kmetijske in osnovne gozdarske dejavnosti (OKGD), če je nasad citrusov evidentiran v zemljškem katastru kot intenzivni sadovnjak ali drug trajni nasad. </w:t>
      </w:r>
    </w:p>
    <w:p w14:paraId="3041866D" w14:textId="77777777" w:rsidR="00C25C42" w:rsidRDefault="00C25C42" w:rsidP="006E51ED">
      <w:pPr>
        <w:tabs>
          <w:tab w:val="left" w:pos="3402"/>
        </w:tabs>
        <w:spacing w:line="260" w:lineRule="exact"/>
        <w:jc w:val="both"/>
        <w:rPr>
          <w:rFonts w:ascii="Arial" w:eastAsia="Times New Roman" w:hAnsi="Arial" w:cs="Arial"/>
          <w:b/>
          <w:sz w:val="20"/>
          <w:szCs w:val="20"/>
        </w:rPr>
      </w:pPr>
      <w:bookmarkStart w:id="69" w:name="_Toc536176289"/>
    </w:p>
    <w:p w14:paraId="0A02871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28: Ali se pridelava okrasnih buč lahko opravlja v okviru OKGD?</w:t>
      </w:r>
      <w:bookmarkEnd w:id="69"/>
      <w:r w:rsidRPr="006E51ED">
        <w:rPr>
          <w:rFonts w:ascii="Arial" w:eastAsia="Times New Roman" w:hAnsi="Arial" w:cs="Arial"/>
          <w:b/>
          <w:sz w:val="20"/>
          <w:szCs w:val="20"/>
        </w:rPr>
        <w:t xml:space="preserve"> </w:t>
      </w:r>
    </w:p>
    <w:p w14:paraId="1E050992"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24CF0D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iCs/>
          <w:noProof w:val="0"/>
          <w:sz w:val="20"/>
          <w:szCs w:val="20"/>
          <w:lang w:eastAsia="sl-SI"/>
        </w:rPr>
        <w:t xml:space="preserve">Pridelava okrasnih (ne jedilnih) buč se enači s pridelavo okrasnih rastlin, ki se ne more opravljati v okviru </w:t>
      </w:r>
      <w:r w:rsidRPr="006E51ED">
        <w:rPr>
          <w:rFonts w:ascii="Arial" w:eastAsia="Times New Roman" w:hAnsi="Arial" w:cs="Arial"/>
          <w:i/>
          <w:sz w:val="20"/>
          <w:szCs w:val="20"/>
        </w:rPr>
        <w:t>osnovne kmetijske in osnovne gozdarske dejavnosti (</w:t>
      </w:r>
      <w:r w:rsidRPr="006E51ED">
        <w:rPr>
          <w:rFonts w:ascii="Arial" w:eastAsia="Times New Roman" w:hAnsi="Arial" w:cs="Arial"/>
          <w:i/>
          <w:iCs/>
          <w:noProof w:val="0"/>
          <w:sz w:val="20"/>
          <w:szCs w:val="20"/>
          <w:lang w:eastAsia="sl-SI"/>
        </w:rPr>
        <w:t>OKGD), saj dohodki iz pridelave okrasnih rastlin niso vključeni v pavšalno oceno dohodka kmetijskih zemljišč za obdelavo.</w:t>
      </w:r>
    </w:p>
    <w:p w14:paraId="1CBF6668" w14:textId="77777777" w:rsidR="006E51ED" w:rsidRPr="006E51ED" w:rsidRDefault="006E51ED" w:rsidP="006E51ED">
      <w:pPr>
        <w:spacing w:line="260" w:lineRule="exact"/>
        <w:jc w:val="both"/>
        <w:rPr>
          <w:rFonts w:ascii="Arial" w:eastAsia="Times New Roman" w:hAnsi="Arial" w:cs="Arial"/>
          <w:sz w:val="20"/>
          <w:szCs w:val="20"/>
        </w:rPr>
      </w:pPr>
    </w:p>
    <w:p w14:paraId="75C86D8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0" w:name="_Toc536176290"/>
      <w:r w:rsidRPr="006E51ED">
        <w:rPr>
          <w:rFonts w:ascii="Arial" w:eastAsia="Times New Roman" w:hAnsi="Arial" w:cs="Arial"/>
          <w:b/>
          <w:sz w:val="20"/>
          <w:szCs w:val="20"/>
        </w:rPr>
        <w:t>Vprašanje 29: Ali se proizvodnja butelčnega vina šteje za vino in se lahko opravlja v okviru OKGD?</w:t>
      </w:r>
      <w:bookmarkEnd w:id="70"/>
      <w:r w:rsidRPr="006E51ED">
        <w:rPr>
          <w:rFonts w:ascii="Arial" w:eastAsia="Times New Roman" w:hAnsi="Arial" w:cs="Arial"/>
          <w:b/>
          <w:sz w:val="20"/>
          <w:szCs w:val="20"/>
        </w:rPr>
        <w:t xml:space="preserve"> </w:t>
      </w:r>
    </w:p>
    <w:p w14:paraId="251E0A3E"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0C7BA34D"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Proizvodnja butelčnega vina, pridelanih iz lastnega pridelka grozdja, se lahko opravlja v okviru osnovne kmetijske in osnovne gozdarske dejavnosti (OKGD), če ima pridelovalec grozdja vinograd evidentiran v zemljiškem katastru in proizvodnjo vina prijavljeno pri ministrstvu, pristojnem za kmetijstvo (proizvodnja vina v Sloveniji) oziroma pri davčnem organu (proizvodnja vina izven Slovenije).</w:t>
      </w:r>
    </w:p>
    <w:p w14:paraId="7E346BFA"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p>
    <w:p w14:paraId="3C1F601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1" w:name="_Toc536176291"/>
      <w:r w:rsidRPr="006E51ED">
        <w:rPr>
          <w:rFonts w:ascii="Arial" w:eastAsia="Times New Roman" w:hAnsi="Arial" w:cs="Arial"/>
          <w:b/>
          <w:sz w:val="20"/>
          <w:szCs w:val="20"/>
        </w:rPr>
        <w:t>Vprašanje 30: Ali se prodaja pečene koruze lahko opravlja v okviru OKGD?</w:t>
      </w:r>
      <w:bookmarkEnd w:id="71"/>
      <w:r w:rsidRPr="006E51ED">
        <w:rPr>
          <w:rFonts w:ascii="Arial" w:eastAsia="Times New Roman" w:hAnsi="Arial" w:cs="Arial"/>
          <w:b/>
          <w:sz w:val="20"/>
          <w:szCs w:val="20"/>
        </w:rPr>
        <w:t xml:space="preserve"> </w:t>
      </w:r>
    </w:p>
    <w:p w14:paraId="1AB52499"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3249D2CE"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Prodaja pečene koruze se šteje za predelavo kmetijskih pridelkov, zato se ne more opravljati v okviru osnovne kmetijske in osnovne gozdarske dejavnosti (OKGD).</w:t>
      </w:r>
    </w:p>
    <w:p w14:paraId="5528FEC7"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p>
    <w:p w14:paraId="20C2FF3F"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2" w:name="_Toc536176292"/>
      <w:r w:rsidRPr="006E51ED">
        <w:rPr>
          <w:rFonts w:ascii="Arial" w:eastAsia="Times New Roman" w:hAnsi="Arial" w:cs="Arial"/>
          <w:b/>
          <w:sz w:val="20"/>
          <w:szCs w:val="20"/>
        </w:rPr>
        <w:t>Vprašanje 31: Ali se lahko oskrba tujih konj opravlja v okviru OKGD?</w:t>
      </w:r>
      <w:bookmarkEnd w:id="72"/>
      <w:r w:rsidRPr="006E51ED">
        <w:rPr>
          <w:rFonts w:ascii="Arial" w:eastAsia="Times New Roman" w:hAnsi="Arial" w:cs="Arial"/>
          <w:b/>
          <w:sz w:val="20"/>
          <w:szCs w:val="20"/>
        </w:rPr>
        <w:t xml:space="preserve"> </w:t>
      </w:r>
    </w:p>
    <w:p w14:paraId="73C6DD63"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2F282670"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Oskrba tujin konj se ne more opravljati v okviru osnovne kmetijske in osnovne gozdarske dejavnosti (OKGD). </w:t>
      </w:r>
    </w:p>
    <w:p w14:paraId="325759C0" w14:textId="77777777" w:rsidR="006E51ED" w:rsidRPr="006E51ED" w:rsidRDefault="006E51ED" w:rsidP="006E51ED">
      <w:pPr>
        <w:autoSpaceDE w:val="0"/>
        <w:autoSpaceDN w:val="0"/>
        <w:adjustRightInd w:val="0"/>
        <w:spacing w:line="260" w:lineRule="exact"/>
        <w:jc w:val="both"/>
        <w:rPr>
          <w:rFonts w:ascii="Arial" w:eastAsia="Times New Roman" w:hAnsi="Arial" w:cs="Arial"/>
          <w:i/>
          <w:sz w:val="20"/>
          <w:szCs w:val="20"/>
        </w:rPr>
      </w:pPr>
    </w:p>
    <w:p w14:paraId="5C1AE40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3" w:name="_Toc536176293"/>
      <w:r w:rsidRPr="006E51ED">
        <w:rPr>
          <w:rFonts w:ascii="Arial" w:eastAsia="Times New Roman" w:hAnsi="Arial" w:cs="Arial"/>
          <w:b/>
          <w:sz w:val="20"/>
          <w:szCs w:val="20"/>
        </w:rPr>
        <w:t>Vprašanje 32: Kdaj se reja živali lahko šteje za OKGD?</w:t>
      </w:r>
      <w:bookmarkEnd w:id="73"/>
      <w:r w:rsidRPr="006E51ED">
        <w:rPr>
          <w:rFonts w:ascii="Arial" w:eastAsia="Times New Roman" w:hAnsi="Arial" w:cs="Arial"/>
          <w:b/>
          <w:sz w:val="20"/>
          <w:szCs w:val="20"/>
        </w:rPr>
        <w:t xml:space="preserve"> </w:t>
      </w:r>
    </w:p>
    <w:p w14:paraId="0EAAD31D"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4A71A898"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Reja živali se lahko opravlja v okviru osnovne kmetijske in osnovne gozdarske dejavnosti (OKGD), če rejec zagotovi kmetijska zemljišča, na katerih pridela pretežni del krme za lastne živali. Za rejo lastnih živali se šteje žival, ki je na kmečkeg gospodinjstvu od rojstva ali najmanj tri mesece. </w:t>
      </w:r>
      <w:r w:rsidRPr="006E51ED">
        <w:rPr>
          <w:rFonts w:ascii="Arial" w:eastAsia="Times New Roman" w:hAnsi="Arial" w:cs="Arial"/>
          <w:i/>
          <w:noProof w:val="0"/>
          <w:sz w:val="20"/>
          <w:szCs w:val="20"/>
        </w:rPr>
        <w:t>Perutnina, kunci ter jagnjeta, kozlički in prašiči do 20 kg žive teže, pa od rojstva ali najmanj en mesec.</w:t>
      </w:r>
    </w:p>
    <w:p w14:paraId="055DBDBE"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p>
    <w:p w14:paraId="7844D26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4" w:name="_Toc536176294"/>
      <w:r w:rsidRPr="006E51ED">
        <w:rPr>
          <w:rFonts w:ascii="Arial" w:eastAsia="Times New Roman" w:hAnsi="Arial" w:cs="Arial"/>
          <w:b/>
          <w:sz w:val="20"/>
          <w:szCs w:val="20"/>
        </w:rPr>
        <w:t>Vprašanje 33: Ali lahko člani planin ali skupnih pašnikih prodajajo skuta v okviru OKGD?</w:t>
      </w:r>
      <w:bookmarkEnd w:id="74"/>
      <w:r w:rsidRPr="006E51ED">
        <w:rPr>
          <w:rFonts w:ascii="Arial" w:eastAsia="Times New Roman" w:hAnsi="Arial" w:cs="Arial"/>
          <w:b/>
          <w:sz w:val="20"/>
          <w:szCs w:val="20"/>
        </w:rPr>
        <w:t xml:space="preserve"> </w:t>
      </w:r>
    </w:p>
    <w:p w14:paraId="0349867A" w14:textId="77777777" w:rsidR="006E51ED" w:rsidRPr="006E51ED" w:rsidRDefault="006E51ED" w:rsidP="006E51ED">
      <w:pPr>
        <w:autoSpaceDE w:val="0"/>
        <w:autoSpaceDN w:val="0"/>
        <w:adjustRightInd w:val="0"/>
        <w:spacing w:line="260" w:lineRule="exact"/>
        <w:jc w:val="both"/>
        <w:rPr>
          <w:rFonts w:ascii="Arial" w:eastAsia="Times New Roman" w:hAnsi="Arial" w:cs="Arial"/>
          <w:b/>
          <w:sz w:val="20"/>
          <w:szCs w:val="20"/>
        </w:rPr>
      </w:pPr>
    </w:p>
    <w:p w14:paraId="36B8B8EF" w14:textId="77777777" w:rsidR="006E51ED" w:rsidRPr="006E51ED" w:rsidRDefault="006E51ED" w:rsidP="006E51ED">
      <w:pPr>
        <w:autoSpaceDE w:val="0"/>
        <w:autoSpaceDN w:val="0"/>
        <w:adjustRightInd w:val="0"/>
        <w:spacing w:line="260" w:lineRule="exact"/>
        <w:jc w:val="both"/>
        <w:rPr>
          <w:rFonts w:ascii="Arial" w:eastAsia="Times New Roman" w:hAnsi="Arial" w:cs="Arial"/>
          <w:sz w:val="20"/>
          <w:szCs w:val="20"/>
        </w:rPr>
      </w:pPr>
      <w:r w:rsidRPr="006E51ED">
        <w:rPr>
          <w:rFonts w:ascii="Arial" w:eastAsia="Times New Roman" w:hAnsi="Arial" w:cs="Arial"/>
          <w:b/>
          <w:sz w:val="20"/>
          <w:szCs w:val="20"/>
        </w:rPr>
        <w:t>Odgovor:</w:t>
      </w:r>
      <w:r w:rsidRPr="006E51ED">
        <w:rPr>
          <w:rFonts w:ascii="Arial" w:eastAsia="Times New Roman" w:hAnsi="Arial" w:cs="Arial"/>
          <w:sz w:val="20"/>
          <w:szCs w:val="20"/>
        </w:rPr>
        <w:t xml:space="preserve"> </w:t>
      </w:r>
      <w:r w:rsidRPr="006E51ED">
        <w:rPr>
          <w:rFonts w:ascii="Arial" w:eastAsia="Times New Roman" w:hAnsi="Arial" w:cs="Arial"/>
          <w:i/>
          <w:sz w:val="20"/>
          <w:szCs w:val="20"/>
        </w:rPr>
        <w:t xml:space="preserve">Da, člani planin ali skupnih pašnikov lahko predelavo mleka prve stopnje (npr. skuto) opravljajo v okviru osnovne kmetijske in osnovne gozdarske dejavnosti (OKGD), če so izpolnjeni pogoji 5.a člena Zakona o kmetijstvu – </w:t>
      </w:r>
      <w:hyperlink r:id="rId155" w:history="1">
        <w:r w:rsidRPr="006E51ED">
          <w:rPr>
            <w:rFonts w:ascii="Arial" w:eastAsia="Times New Roman" w:hAnsi="Arial" w:cs="Arial"/>
            <w:i/>
            <w:sz w:val="20"/>
            <w:szCs w:val="20"/>
            <w:u w:val="single"/>
          </w:rPr>
          <w:t>ZKme-1</w:t>
        </w:r>
      </w:hyperlink>
      <w:r w:rsidRPr="006E51ED">
        <w:rPr>
          <w:rFonts w:ascii="Arial" w:eastAsia="Times New Roman" w:hAnsi="Arial" w:cs="Arial"/>
          <w:i/>
          <w:sz w:val="20"/>
          <w:szCs w:val="20"/>
        </w:rPr>
        <w:t>.</w:t>
      </w:r>
    </w:p>
    <w:p w14:paraId="679B6EA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0F11EF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5" w:name="_Toc536176295"/>
      <w:r w:rsidRPr="006E51ED">
        <w:rPr>
          <w:rFonts w:ascii="Arial" w:eastAsia="Times New Roman" w:hAnsi="Arial" w:cs="Arial"/>
          <w:b/>
          <w:sz w:val="20"/>
          <w:szCs w:val="20"/>
        </w:rPr>
        <w:t>Vprašanje 34: Za katera kmetijska in gozdna zemljišča se lahko uveljavlja oprostitev plačila dohodnine od katastrskeg dohodka?</w:t>
      </w:r>
      <w:bookmarkEnd w:id="75"/>
    </w:p>
    <w:p w14:paraId="4D3DADD7" w14:textId="77777777" w:rsidR="006E51ED" w:rsidRPr="006E51ED" w:rsidRDefault="006E51ED" w:rsidP="006E51ED">
      <w:pPr>
        <w:tabs>
          <w:tab w:val="left" w:pos="3402"/>
        </w:tabs>
        <w:spacing w:line="260" w:lineRule="exact"/>
        <w:jc w:val="both"/>
        <w:rPr>
          <w:rFonts w:ascii="Arial" w:eastAsia="Times New Roman" w:hAnsi="Arial" w:cs="Arial"/>
          <w:b/>
          <w:i/>
          <w:sz w:val="20"/>
          <w:szCs w:val="20"/>
        </w:rPr>
      </w:pPr>
    </w:p>
    <w:p w14:paraId="5242EF3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Odgovor:</w:t>
      </w:r>
      <w:r w:rsidRPr="006E51ED">
        <w:rPr>
          <w:rFonts w:ascii="Arial" w:eastAsia="Times New Roman" w:hAnsi="Arial" w:cs="Arial"/>
          <w:b/>
          <w:i/>
          <w:sz w:val="20"/>
          <w:szCs w:val="20"/>
        </w:rPr>
        <w:t xml:space="preserve"> </w:t>
      </w:r>
      <w:r w:rsidRPr="006E51ED">
        <w:rPr>
          <w:rFonts w:ascii="Arial" w:eastAsia="Times New Roman" w:hAnsi="Arial" w:cs="Arial"/>
          <w:i/>
          <w:noProof w:val="0"/>
          <w:sz w:val="20"/>
          <w:szCs w:val="20"/>
        </w:rPr>
        <w:t>Oprostitev plačila dohodnine od katastrskega dohodka se lahko z vlogo uveljavlja za kmetijska in gozdna zemljišča:</w:t>
      </w:r>
    </w:p>
    <w:p w14:paraId="6CDFF036" w14:textId="77777777" w:rsidR="006E51ED" w:rsidRPr="006E51ED" w:rsidRDefault="006E51ED" w:rsidP="006E51ED">
      <w:pPr>
        <w:spacing w:line="260" w:lineRule="exact"/>
        <w:jc w:val="both"/>
        <w:rPr>
          <w:rFonts w:ascii="Arial" w:eastAsia="Times New Roman" w:hAnsi="Arial" w:cs="Arial"/>
          <w:i/>
          <w:noProof w:val="0"/>
          <w:sz w:val="20"/>
          <w:szCs w:val="20"/>
        </w:rPr>
      </w:pPr>
    </w:p>
    <w:p w14:paraId="660F42A6"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 xml:space="preserve">ki jih je na podlagi zakona trajno ali začasno prepovedano izkoriščati za kmetijsko pridelavo; </w:t>
      </w:r>
    </w:p>
    <w:p w14:paraId="727CBE08"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nasipi, kanali, prekopi, jezovi in druge naprave za potrebe obrambe pred poplavami ali za osuševanje in namakanje;</w:t>
      </w:r>
    </w:p>
    <w:p w14:paraId="3693300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ležijo znotraj visokovodnih nasipov;</w:t>
      </w:r>
    </w:p>
    <w:p w14:paraId="47A6E8A4"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vrbni in drugi zaščitni nasadi ter varovalni gozdovi, kot obramba pred erozijo;</w:t>
      </w:r>
    </w:p>
    <w:p w14:paraId="6937C2D4"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v zemljiškem katastru označena kot zemljišča pod neodmerjenimi gozdnimi cestami;</w:t>
      </w:r>
    </w:p>
    <w:p w14:paraId="1B3A2465"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neodmerjene planinske poti;</w:t>
      </w:r>
    </w:p>
    <w:p w14:paraId="2093075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lastRenderedPageBreak/>
        <w:t>-</w:t>
      </w:r>
      <w:r w:rsidRPr="006E51ED">
        <w:rPr>
          <w:rFonts w:ascii="Arial" w:eastAsia="Times New Roman" w:hAnsi="Arial" w:cs="Arial"/>
          <w:i/>
          <w:noProof w:val="0"/>
          <w:sz w:val="20"/>
          <w:szCs w:val="20"/>
        </w:rPr>
        <w:tab/>
        <w:t>na katerih so objekti za potrebe zaščite in reševanja pred naravnimi in drugimi nesrečami;</w:t>
      </w:r>
    </w:p>
    <w:p w14:paraId="438C72F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ležijo v obmejnem pasu in nad ali pod visokonapetostnimi daljnovodi in drugimi vodi, če je izkoriščanje v kmetijske namene onemogočeno;</w:t>
      </w:r>
    </w:p>
    <w:p w14:paraId="7E240F1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evidentirana vojna grobišča;</w:t>
      </w:r>
    </w:p>
    <w:p w14:paraId="4864455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zavezanec odda skladno s predpisi o preživninskem varstvu kmetov;</w:t>
      </w:r>
    </w:p>
    <w:p w14:paraId="49C40B6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na podlagi odločbe državnega organa o razlastitvi ali pogodbe, ki nadomešča razlastitev, ni mogoče uporabljati;</w:t>
      </w:r>
    </w:p>
    <w:p w14:paraId="00F6DD4B"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jih je zavezanec z odločbo o denacionalizaciji dobil v last, ne pa tudi v posest;</w:t>
      </w:r>
    </w:p>
    <w:p w14:paraId="19943C6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za katera je bilo skladno s predpisi izdano dovoljenje za gradnjo;</w:t>
      </w:r>
    </w:p>
    <w:p w14:paraId="66DEBB39"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dana v zakup, za dobo, navedeno v zakupni pogodbi;</w:t>
      </w:r>
    </w:p>
    <w:p w14:paraId="09C163B2"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se uporabljajo za doseganje dohodka, kot je določen v III.3. poglavju tega zakona;</w:t>
      </w:r>
    </w:p>
    <w:p w14:paraId="5B1A67B3"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so bila neuporabna ali slabše kakovosti, pa so z vlaganji postala uporabna ali bolj rodovitna, za obdobje treh let, z uveljavitvijo v prvem letu po usposobitvi ali izboljšanju;</w:t>
      </w:r>
    </w:p>
    <w:p w14:paraId="1F09152C"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se zasadijo novi vinogradi, hmeljišča, sadovnjaki ali drugi trajni nasadi, za obdobje treh let in za oljčne nasade za obdobje osmih let, z uveljavitvijo v prvem letu po zasaditvi;</w:t>
      </w:r>
    </w:p>
    <w:p w14:paraId="3A7DF5F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ki se pogozdijo, za obdobje 30 let, z uveljavitvijo v prvem letu po pogozditvi;</w:t>
      </w:r>
    </w:p>
    <w:p w14:paraId="0D524C1E"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na katerih so objekti posebnega pomena za obrambo ali ležijo v varnostnem območju takega objekta in se zanje predpiše ukrep varovanja.</w:t>
      </w:r>
    </w:p>
    <w:p w14:paraId="293EDBA3" w14:textId="77777777" w:rsidR="006E51ED" w:rsidRPr="006E51ED" w:rsidRDefault="006E51ED" w:rsidP="006E51ED">
      <w:pPr>
        <w:spacing w:line="260" w:lineRule="exact"/>
        <w:jc w:val="both"/>
        <w:rPr>
          <w:rFonts w:ascii="Arial" w:eastAsia="Times New Roman" w:hAnsi="Arial" w:cs="Arial"/>
          <w:i/>
          <w:noProof w:val="0"/>
          <w:sz w:val="20"/>
          <w:szCs w:val="20"/>
        </w:rPr>
      </w:pPr>
    </w:p>
    <w:p w14:paraId="6B7CD3A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Vlogo za oprostitev katastrskega dohodka, ki je dostopna na </w:t>
      </w:r>
      <w:hyperlink r:id="rId156" w:history="1">
        <w:r w:rsidRPr="006E51ED">
          <w:rPr>
            <w:rFonts w:ascii="Arial" w:eastAsia="Times New Roman" w:hAnsi="Arial" w:cs="Arial"/>
            <w:i/>
            <w:noProof w:val="0"/>
            <w:sz w:val="20"/>
            <w:szCs w:val="20"/>
            <w:u w:val="single"/>
          </w:rPr>
          <w:t>spletni stra</w:t>
        </w:r>
        <w:r w:rsidRPr="006E51ED">
          <w:rPr>
            <w:rFonts w:ascii="Arial" w:eastAsia="Times New Roman" w:hAnsi="Arial" w:cs="Arial"/>
            <w:i/>
            <w:noProof w:val="0"/>
            <w:sz w:val="20"/>
            <w:szCs w:val="20"/>
            <w:u w:val="single"/>
          </w:rPr>
          <w:t>n</w:t>
        </w:r>
        <w:r w:rsidRPr="006E51ED">
          <w:rPr>
            <w:rFonts w:ascii="Arial" w:eastAsia="Times New Roman" w:hAnsi="Arial" w:cs="Arial"/>
            <w:i/>
            <w:noProof w:val="0"/>
            <w:sz w:val="20"/>
            <w:szCs w:val="20"/>
            <w:u w:val="single"/>
          </w:rPr>
          <w:t>i Finančn</w:t>
        </w:r>
        <w:r w:rsidRPr="006E51ED">
          <w:rPr>
            <w:rFonts w:ascii="Arial" w:eastAsia="Times New Roman" w:hAnsi="Arial" w:cs="Arial"/>
            <w:i/>
            <w:noProof w:val="0"/>
            <w:sz w:val="20"/>
            <w:szCs w:val="20"/>
            <w:u w:val="single"/>
          </w:rPr>
          <w:t>e</w:t>
        </w:r>
        <w:r w:rsidRPr="006E51ED">
          <w:rPr>
            <w:rFonts w:ascii="Arial" w:eastAsia="Times New Roman" w:hAnsi="Arial" w:cs="Arial"/>
            <w:i/>
            <w:noProof w:val="0"/>
            <w:sz w:val="20"/>
            <w:szCs w:val="20"/>
            <w:u w:val="single"/>
          </w:rPr>
          <w:t xml:space="preserve"> uprave Republike Slovenije</w:t>
        </w:r>
      </w:hyperlink>
      <w:r w:rsidRPr="006E51ED">
        <w:rPr>
          <w:rFonts w:ascii="Arial" w:eastAsia="Times New Roman" w:hAnsi="Arial" w:cs="Arial"/>
          <w:i/>
          <w:noProof w:val="0"/>
          <w:sz w:val="20"/>
          <w:szCs w:val="20"/>
        </w:rPr>
        <w:t>, predloži zavezanec za dohodnino od dohodka iz osnovne kmetijske in osnovne gozdarske dejavnosti pri davčnem organu. Zavezanci so dolžni davčni organ obvestiti tudi o prenehanju razlogov za posamezno oprostitev.</w:t>
      </w:r>
    </w:p>
    <w:p w14:paraId="2ED0ACE6" w14:textId="77777777" w:rsidR="006E51ED" w:rsidRPr="006E51ED" w:rsidRDefault="006E51ED" w:rsidP="006E51ED">
      <w:pPr>
        <w:spacing w:line="260" w:lineRule="exact"/>
        <w:jc w:val="both"/>
        <w:rPr>
          <w:rFonts w:ascii="Arial" w:eastAsia="Times New Roman" w:hAnsi="Arial" w:cs="Arial"/>
          <w:i/>
          <w:noProof w:val="0"/>
          <w:sz w:val="20"/>
          <w:szCs w:val="20"/>
        </w:rPr>
      </w:pPr>
    </w:p>
    <w:p w14:paraId="1685B784"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Vloge za oprostitev katastrskega dohodka pa ni treba vlagati za zemljišča pod neodmerjenimi gozdnimi cestami in za zemljišča, na katerih so objekti posebnega pomena za obrambo ali ležijo v varnostnem območju takega objekta, ker navedene podatke davčni organ sam pridobi in zavezancem prizna oprostitev po uradni dolžnosti.</w:t>
      </w:r>
    </w:p>
    <w:p w14:paraId="22DE1321" w14:textId="77777777" w:rsidR="006E51ED" w:rsidRPr="006E51ED" w:rsidRDefault="006E51ED" w:rsidP="006E51ED">
      <w:pPr>
        <w:spacing w:line="260" w:lineRule="exact"/>
        <w:jc w:val="both"/>
        <w:rPr>
          <w:rFonts w:ascii="Arial" w:eastAsia="Times New Roman" w:hAnsi="Arial" w:cs="Arial"/>
          <w:i/>
          <w:noProof w:val="0"/>
          <w:sz w:val="20"/>
          <w:szCs w:val="20"/>
        </w:rPr>
      </w:pPr>
    </w:p>
    <w:p w14:paraId="3C909A1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6" w:name="_Toc536176296"/>
      <w:r w:rsidRPr="006E51ED">
        <w:rPr>
          <w:rFonts w:ascii="Arial" w:eastAsia="Times New Roman" w:hAnsi="Arial" w:cs="Arial"/>
          <w:b/>
          <w:sz w:val="20"/>
          <w:szCs w:val="20"/>
        </w:rPr>
        <w:t>Vprašanje 35: Kaj je to mali obseg prve stopnje predelave lastnih kmetijskih pridelkov?</w:t>
      </w:r>
      <w:bookmarkEnd w:id="76"/>
    </w:p>
    <w:p w14:paraId="1274AB5E" w14:textId="77777777" w:rsidR="006E51ED" w:rsidRPr="006E51ED" w:rsidRDefault="006E51ED" w:rsidP="006E51ED">
      <w:pPr>
        <w:spacing w:line="260" w:lineRule="exact"/>
        <w:jc w:val="both"/>
        <w:rPr>
          <w:rFonts w:ascii="Arial" w:eastAsia="Times New Roman" w:hAnsi="Arial" w:cs="Arial"/>
          <w:i/>
          <w:noProof w:val="0"/>
          <w:sz w:val="20"/>
          <w:szCs w:val="20"/>
        </w:rPr>
      </w:pPr>
    </w:p>
    <w:p w14:paraId="20DEF96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noProof w:val="0"/>
          <w:sz w:val="20"/>
          <w:szCs w:val="20"/>
        </w:rPr>
        <w:t>Odgovor:</w:t>
      </w:r>
      <w:r w:rsidRPr="006E51ED">
        <w:rPr>
          <w:rFonts w:ascii="Arial" w:eastAsia="Times New Roman" w:hAnsi="Arial" w:cs="Arial"/>
          <w:i/>
          <w:noProof w:val="0"/>
          <w:sz w:val="20"/>
          <w:szCs w:val="20"/>
        </w:rPr>
        <w:t xml:space="preserve"> Določene dejavnosti prve stopnje predelave lastnih kmetijskih in gozdarskih pridelkov iz OKGD, ki so sicer del dopolnilnih dejavnosti na kmetiji, se lahko obravnavajo kot dejavnosti malega obsega, dohodek teh dejavnosti pa se šteje za dohodek v zvezi z osnovno kmetijsko in osnovno gozdarsko dejavnostjo (OKGD) in so dohodnine oprošča. Da je mogoče neke vrste prve stopnje predelave šteti za dejavnost malega obsega, morajo biti izpolnjeni naslednji pogoji:</w:t>
      </w:r>
    </w:p>
    <w:p w14:paraId="2512F6D4" w14:textId="77777777" w:rsidR="006E51ED" w:rsidRPr="006E51ED" w:rsidRDefault="006E51ED" w:rsidP="006E51ED">
      <w:pPr>
        <w:spacing w:line="260" w:lineRule="exact"/>
        <w:jc w:val="both"/>
        <w:rPr>
          <w:rFonts w:ascii="Arial" w:eastAsia="Times New Roman" w:hAnsi="Arial" w:cs="Arial"/>
          <w:i/>
          <w:noProof w:val="0"/>
          <w:sz w:val="20"/>
          <w:szCs w:val="20"/>
        </w:rPr>
      </w:pPr>
    </w:p>
    <w:p w14:paraId="6393FA01"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člani kmečkega gospodinjstva, poleg predelave lastnih kmetijskih in gozdarskih pridelkov, ne opravljajo sami ali preko povezanih oseb, drugih dejavnosti na kmetiji, ki se lahko štejejo za dopolnilno dejavnost na kmetiji, razen dopolnilne dejavnosti predelave rastlinskih odpadkov ter proizvodnje in prodaje energije iz obnovljivih virov, storitev s kmetijsko in gozdarsko mehanizacijo in opremo ter ročnim delom ali svetovanja in usposabljanja v zvezi s kmetijsko, gozdarsko in dopolnilno dejavnostjo,</w:t>
      </w:r>
    </w:p>
    <w:p w14:paraId="3EEAF425"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člani kmečkega gospodinjstva ne ugotavljajo davčne osnove od dohodka iz OKGD na podlagi dejanskih prihodkov in dejanskih odhodkov oziroma dejanskih prihodkov in normiranih odhodkov v letu, za katero se priglaša obravnava dohodka od malega obsega prve stopnje predelave,</w:t>
      </w:r>
    </w:p>
    <w:p w14:paraId="56A50BFA" w14:textId="77777777" w:rsidR="006E51ED" w:rsidRPr="006E51ED" w:rsidRDefault="006E51ED" w:rsidP="006E51ED">
      <w:pPr>
        <w:spacing w:line="260" w:lineRule="exact"/>
        <w:ind w:left="360" w:hanging="360"/>
        <w:jc w:val="both"/>
        <w:rPr>
          <w:rFonts w:ascii="Arial" w:eastAsia="Times New Roman" w:hAnsi="Arial" w:cs="Arial"/>
          <w:i/>
          <w:noProof w:val="0"/>
          <w:sz w:val="20"/>
          <w:szCs w:val="20"/>
        </w:rPr>
      </w:pPr>
      <w:r w:rsidRPr="006E51ED">
        <w:rPr>
          <w:rFonts w:ascii="Arial" w:eastAsia="Times New Roman" w:hAnsi="Arial" w:cs="Arial"/>
          <w:i/>
          <w:noProof w:val="0"/>
          <w:sz w:val="20"/>
          <w:szCs w:val="20"/>
        </w:rPr>
        <w:t>-</w:t>
      </w:r>
      <w:r w:rsidRPr="006E51ED">
        <w:rPr>
          <w:rFonts w:ascii="Arial" w:eastAsia="Times New Roman" w:hAnsi="Arial" w:cs="Arial"/>
          <w:i/>
          <w:noProof w:val="0"/>
          <w:sz w:val="20"/>
          <w:szCs w:val="20"/>
        </w:rPr>
        <w:tab/>
        <w:t>v davčnem letu pred davčnim letom, za katero priglašajo obravnavo dohodka od malega obsega prve stopnje predelave, prihodki od te dejavnosti ne presegajo 3.500 eur.</w:t>
      </w:r>
    </w:p>
    <w:p w14:paraId="14C95C2D" w14:textId="77777777" w:rsidR="006E51ED" w:rsidRPr="006E51ED" w:rsidRDefault="006E51ED" w:rsidP="006E51ED">
      <w:pPr>
        <w:spacing w:line="260" w:lineRule="exact"/>
        <w:jc w:val="both"/>
        <w:rPr>
          <w:rFonts w:ascii="Arial" w:eastAsia="Times New Roman" w:hAnsi="Arial" w:cs="Arial"/>
          <w:i/>
          <w:noProof w:val="0"/>
          <w:sz w:val="20"/>
          <w:szCs w:val="20"/>
        </w:rPr>
      </w:pPr>
    </w:p>
    <w:p w14:paraId="0BE1E279"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Za izdelke malega obsega prve stopnje predelave lastnih kmetijskih in gozdarskih pridelkov se štejejo: nerazkosane in razkosane klavne živali, moka in drugi mlevski izdelki, maslo, kisla in sladka smetana, kislo mleko, pinjenec, sirotka, jogurt, kefir, skuta in sir, vsi brez dodatka, kisano, </w:t>
      </w:r>
      <w:r w:rsidRPr="006E51ED">
        <w:rPr>
          <w:rFonts w:ascii="Arial" w:eastAsia="Times New Roman" w:hAnsi="Arial" w:cs="Arial"/>
          <w:i/>
          <w:noProof w:val="0"/>
          <w:sz w:val="20"/>
          <w:szCs w:val="20"/>
        </w:rPr>
        <w:lastRenderedPageBreak/>
        <w:t>sušeno, vloženo in drugače konzervirano sadje in zelenjava, sadni in vinski mošt, sadno vino, sadni in zelenjavni sok in sirup, sadni in vinski kis, jedilna olja razen oljčnega ter smola in oglje.</w:t>
      </w:r>
    </w:p>
    <w:p w14:paraId="73B9F14E" w14:textId="77777777" w:rsidR="006E51ED" w:rsidRPr="006E51ED" w:rsidRDefault="006E51ED" w:rsidP="006E51ED">
      <w:pPr>
        <w:spacing w:line="260" w:lineRule="exact"/>
        <w:jc w:val="both"/>
        <w:rPr>
          <w:rFonts w:ascii="Arial" w:eastAsia="Times New Roman" w:hAnsi="Arial" w:cs="Arial"/>
          <w:i/>
          <w:noProof w:val="0"/>
          <w:sz w:val="20"/>
          <w:szCs w:val="20"/>
        </w:rPr>
      </w:pPr>
    </w:p>
    <w:p w14:paraId="3F6B23C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V primeru, da želi kmečko gospodinjstvo dohodek od malega obsega prve stopnje predelave lastnih kmetijskih in gozdarskih pridelkov izvzeti iz obdavčitve (uveljaviti oprostitev), so člani kmečkega gospodinjstva dolžni registrirati dopolnilno dejavnost na kmetiji na upravni enoti, odgovorni član kmečkega gospodinjstva pa pri davčnem organu opravi priglasitev posebnega režima.</w:t>
      </w:r>
    </w:p>
    <w:p w14:paraId="0C47D55F" w14:textId="77777777" w:rsidR="006E51ED" w:rsidRPr="006E51ED" w:rsidRDefault="006E51ED" w:rsidP="006E51ED">
      <w:pPr>
        <w:spacing w:line="260" w:lineRule="exact"/>
        <w:jc w:val="both"/>
        <w:rPr>
          <w:rFonts w:ascii="Arial" w:eastAsia="Times New Roman" w:hAnsi="Arial" w:cs="Arial"/>
          <w:i/>
          <w:noProof w:val="0"/>
          <w:sz w:val="20"/>
          <w:szCs w:val="20"/>
        </w:rPr>
      </w:pPr>
    </w:p>
    <w:p w14:paraId="3AD155B5"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Priglasitev je do 31. marca leta, za katero se priglasitev obravnava, dolžan opraviti odgovorni član kmečkega gospodinjstva (v imenu vseh članov kmečkega gospodinjstva) na obrazcu za začetek priglasitve, ki je predpisan s </w:t>
      </w:r>
      <w:hyperlink r:id="rId157" w:history="1">
        <w:r w:rsidRPr="006E51ED">
          <w:rPr>
            <w:rFonts w:ascii="Arial" w:eastAsia="Times New Roman" w:hAnsi="Arial" w:cs="Arial"/>
            <w:i/>
            <w:noProof w:val="0"/>
            <w:sz w:val="20"/>
            <w:szCs w:val="20"/>
            <w:u w:val="single"/>
          </w:rPr>
          <w:t>Pravilnikom o obra</w:t>
        </w:r>
        <w:r w:rsidRPr="006E51ED">
          <w:rPr>
            <w:rFonts w:ascii="Arial" w:eastAsia="Times New Roman" w:hAnsi="Arial" w:cs="Arial"/>
            <w:i/>
            <w:noProof w:val="0"/>
            <w:sz w:val="20"/>
            <w:szCs w:val="20"/>
            <w:u w:val="single"/>
          </w:rPr>
          <w:t>z</w:t>
        </w:r>
        <w:r w:rsidRPr="006E51ED">
          <w:rPr>
            <w:rFonts w:ascii="Arial" w:eastAsia="Times New Roman" w:hAnsi="Arial" w:cs="Arial"/>
            <w:i/>
            <w:noProof w:val="0"/>
            <w:sz w:val="20"/>
            <w:szCs w:val="20"/>
            <w:u w:val="single"/>
          </w:rPr>
          <w:t>cih za priglasitev začetka in konca obravnave dohodka iz malega obsega prve stopnje predelave lastnih pridelkov kot dohodka v zvezi z osnovno kmetijsko in osnovno gozdarsko dejavnostjo</w:t>
        </w:r>
      </w:hyperlink>
      <w:r w:rsidRPr="006E51ED">
        <w:rPr>
          <w:rFonts w:ascii="Arial" w:eastAsia="Times New Roman" w:hAnsi="Arial" w:cs="Arial"/>
          <w:i/>
          <w:noProof w:val="0"/>
          <w:sz w:val="20"/>
          <w:szCs w:val="20"/>
        </w:rPr>
        <w:t xml:space="preserve"> in objavljen na </w:t>
      </w:r>
      <w:hyperlink r:id="rId158" w:history="1">
        <w:r w:rsidRPr="006E51ED">
          <w:rPr>
            <w:rFonts w:ascii="Arial" w:eastAsia="Times New Roman" w:hAnsi="Arial" w:cs="Arial"/>
            <w:i/>
            <w:noProof w:val="0"/>
            <w:sz w:val="20"/>
            <w:szCs w:val="20"/>
            <w:u w:val="single"/>
          </w:rPr>
          <w:t>sple</w:t>
        </w:r>
        <w:r w:rsidRPr="006E51ED">
          <w:rPr>
            <w:rFonts w:ascii="Arial" w:eastAsia="Times New Roman" w:hAnsi="Arial" w:cs="Arial"/>
            <w:i/>
            <w:noProof w:val="0"/>
            <w:sz w:val="20"/>
            <w:szCs w:val="20"/>
            <w:u w:val="single"/>
          </w:rPr>
          <w:t>t</w:t>
        </w:r>
        <w:r w:rsidRPr="006E51ED">
          <w:rPr>
            <w:rFonts w:ascii="Arial" w:eastAsia="Times New Roman" w:hAnsi="Arial" w:cs="Arial"/>
            <w:i/>
            <w:noProof w:val="0"/>
            <w:sz w:val="20"/>
            <w:szCs w:val="20"/>
            <w:u w:val="single"/>
          </w:rPr>
          <w:t>ni</w:t>
        </w:r>
        <w:r w:rsidRPr="006E51ED">
          <w:rPr>
            <w:rFonts w:ascii="Arial" w:eastAsia="Times New Roman" w:hAnsi="Arial" w:cs="Arial"/>
            <w:i/>
            <w:noProof w:val="0"/>
            <w:sz w:val="20"/>
            <w:szCs w:val="20"/>
            <w:u w:val="single"/>
          </w:rPr>
          <w:t xml:space="preserve"> </w:t>
        </w:r>
        <w:r w:rsidRPr="006E51ED">
          <w:rPr>
            <w:rFonts w:ascii="Arial" w:eastAsia="Times New Roman" w:hAnsi="Arial" w:cs="Arial"/>
            <w:i/>
            <w:noProof w:val="0"/>
            <w:sz w:val="20"/>
            <w:szCs w:val="20"/>
            <w:u w:val="single"/>
          </w:rPr>
          <w:t>strani Finančne uprave RS</w:t>
        </w:r>
      </w:hyperlink>
      <w:r w:rsidRPr="006E51ED">
        <w:rPr>
          <w:rFonts w:ascii="Arial" w:eastAsia="Times New Roman" w:hAnsi="Arial" w:cs="Arial"/>
          <w:i/>
          <w:noProof w:val="0"/>
          <w:sz w:val="20"/>
          <w:szCs w:val="20"/>
        </w:rPr>
        <w:t xml:space="preserve">. </w:t>
      </w:r>
    </w:p>
    <w:p w14:paraId="0BD1E370" w14:textId="77777777" w:rsidR="006E51ED" w:rsidRPr="006E51ED" w:rsidRDefault="006E51ED" w:rsidP="006E51ED">
      <w:pPr>
        <w:spacing w:line="260" w:lineRule="exact"/>
        <w:jc w:val="both"/>
        <w:rPr>
          <w:rFonts w:ascii="Arial" w:eastAsia="Times New Roman" w:hAnsi="Arial" w:cs="Arial"/>
          <w:i/>
          <w:noProof w:val="0"/>
          <w:sz w:val="20"/>
          <w:szCs w:val="20"/>
        </w:rPr>
      </w:pPr>
    </w:p>
    <w:p w14:paraId="0E0EFBA2"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Način davčne obravnave morebitnih dohodkov iz naslova izdelkov malega obsega prve stopnje predelave po takšni priglasitvi velja vse do priglasitve prenehanja tovrstne obravnave dohodka pri davčnem organu, ki ga izvede odgovorni član kmečkega gospodinjstva na obrazcu za prenehanje priglasitve, ki je objavljen na </w:t>
      </w:r>
      <w:hyperlink r:id="rId159" w:history="1">
        <w:r w:rsidRPr="006E51ED">
          <w:rPr>
            <w:rFonts w:ascii="Arial" w:eastAsia="Times New Roman" w:hAnsi="Arial" w:cs="Arial"/>
            <w:i/>
            <w:noProof w:val="0"/>
            <w:sz w:val="20"/>
            <w:szCs w:val="20"/>
            <w:u w:val="single"/>
          </w:rPr>
          <w:t>spletni st</w:t>
        </w:r>
        <w:r w:rsidRPr="006E51ED">
          <w:rPr>
            <w:rFonts w:ascii="Arial" w:eastAsia="Times New Roman" w:hAnsi="Arial" w:cs="Arial"/>
            <w:i/>
            <w:noProof w:val="0"/>
            <w:sz w:val="20"/>
            <w:szCs w:val="20"/>
            <w:u w:val="single"/>
          </w:rPr>
          <w:t>r</w:t>
        </w:r>
        <w:r w:rsidRPr="006E51ED">
          <w:rPr>
            <w:rFonts w:ascii="Arial" w:eastAsia="Times New Roman" w:hAnsi="Arial" w:cs="Arial"/>
            <w:i/>
            <w:noProof w:val="0"/>
            <w:sz w:val="20"/>
            <w:szCs w:val="20"/>
            <w:u w:val="single"/>
          </w:rPr>
          <w:t>ani Finančne upra</w:t>
        </w:r>
        <w:r w:rsidRPr="006E51ED">
          <w:rPr>
            <w:rFonts w:ascii="Arial" w:eastAsia="Times New Roman" w:hAnsi="Arial" w:cs="Arial"/>
            <w:i/>
            <w:noProof w:val="0"/>
            <w:sz w:val="20"/>
            <w:szCs w:val="20"/>
            <w:u w:val="single"/>
          </w:rPr>
          <w:t>v</w:t>
        </w:r>
        <w:r w:rsidRPr="006E51ED">
          <w:rPr>
            <w:rFonts w:ascii="Arial" w:eastAsia="Times New Roman" w:hAnsi="Arial" w:cs="Arial"/>
            <w:i/>
            <w:noProof w:val="0"/>
            <w:sz w:val="20"/>
            <w:szCs w:val="20"/>
            <w:u w:val="single"/>
          </w:rPr>
          <w:t>e RS</w:t>
        </w:r>
      </w:hyperlink>
      <w:r w:rsidRPr="006E51ED">
        <w:rPr>
          <w:rFonts w:ascii="Arial" w:eastAsia="Times New Roman" w:hAnsi="Arial" w:cs="Arial"/>
          <w:i/>
          <w:noProof w:val="0"/>
          <w:sz w:val="20"/>
          <w:szCs w:val="20"/>
        </w:rPr>
        <w:t xml:space="preserve">. </w:t>
      </w:r>
    </w:p>
    <w:p w14:paraId="6FD83550" w14:textId="77777777" w:rsidR="006E51ED" w:rsidRPr="006E51ED" w:rsidRDefault="006E51ED" w:rsidP="006E51ED">
      <w:pPr>
        <w:spacing w:line="260" w:lineRule="exact"/>
        <w:jc w:val="both"/>
        <w:rPr>
          <w:rFonts w:ascii="Arial" w:eastAsia="Times New Roman" w:hAnsi="Arial" w:cs="Arial"/>
          <w:i/>
          <w:noProof w:val="0"/>
          <w:sz w:val="20"/>
          <w:szCs w:val="20"/>
        </w:rPr>
      </w:pPr>
    </w:p>
    <w:p w14:paraId="5482387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Člani kmečkega gospodinjstva, ki so pri davčnem organu priglasili določene predelave lastnih kmetijskih in gozdnih pridelkov kot dohodek iz OKGD, so dolžni izdajati račune za te dobave in voditi seznam izdanih računov. </w:t>
      </w:r>
    </w:p>
    <w:p w14:paraId="22BE327C" w14:textId="77777777" w:rsidR="006E51ED" w:rsidRPr="006E51ED" w:rsidRDefault="006E51ED" w:rsidP="006E51ED">
      <w:pPr>
        <w:spacing w:line="260" w:lineRule="exact"/>
        <w:jc w:val="both"/>
        <w:rPr>
          <w:rFonts w:ascii="Arial" w:eastAsia="Times New Roman" w:hAnsi="Arial" w:cs="Arial"/>
          <w:i/>
          <w:noProof w:val="0"/>
          <w:sz w:val="20"/>
          <w:szCs w:val="20"/>
        </w:rPr>
      </w:pPr>
    </w:p>
    <w:p w14:paraId="75A38A6C"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Enkrat letno, do 31. marca tekočega leta za preteklo leto pa je odgovorni član kmečkega gospodinjstva davčnemu organu dolžan predložiti zbirne podatke iz seznama izdanih računov v skladu s </w:t>
      </w:r>
      <w:hyperlink r:id="rId160" w:history="1">
        <w:r w:rsidRPr="006E51ED">
          <w:rPr>
            <w:rFonts w:ascii="Arial" w:eastAsia="Times New Roman" w:hAnsi="Arial" w:cs="Arial"/>
            <w:i/>
            <w:noProof w:val="0"/>
            <w:sz w:val="20"/>
            <w:szCs w:val="20"/>
            <w:u w:val="single"/>
          </w:rPr>
          <w:t>Pravilnikom o seznamu izdanih računov in predložitvi podatkov davčnemu organu v zvezi z malim obsegom prve stopnje predel</w:t>
        </w:r>
        <w:r w:rsidRPr="006E51ED">
          <w:rPr>
            <w:rFonts w:ascii="Arial" w:eastAsia="Times New Roman" w:hAnsi="Arial" w:cs="Arial"/>
            <w:i/>
            <w:noProof w:val="0"/>
            <w:sz w:val="20"/>
            <w:szCs w:val="20"/>
            <w:u w:val="single"/>
          </w:rPr>
          <w:t>a</w:t>
        </w:r>
        <w:r w:rsidRPr="006E51ED">
          <w:rPr>
            <w:rFonts w:ascii="Arial" w:eastAsia="Times New Roman" w:hAnsi="Arial" w:cs="Arial"/>
            <w:i/>
            <w:noProof w:val="0"/>
            <w:sz w:val="20"/>
            <w:szCs w:val="20"/>
            <w:u w:val="single"/>
          </w:rPr>
          <w:t>ve lastnih kmetijskih in gozdarskih pridelkov</w:t>
        </w:r>
      </w:hyperlink>
      <w:r w:rsidRPr="006E51ED">
        <w:rPr>
          <w:rFonts w:ascii="Arial" w:eastAsia="Times New Roman" w:hAnsi="Arial" w:cs="Arial"/>
          <w:i/>
          <w:noProof w:val="0"/>
          <w:sz w:val="20"/>
          <w:szCs w:val="20"/>
        </w:rPr>
        <w:t>. Obveznost poročanja davčnemu organu pa ne nastane, če kmečko gospodinjstvo v davčnem letu ni prodalo nobenega izdelka iz naslova malega obsega priglašene prve stopnje predelave in v davčnem letu ni izdalo nobenega računa iz tega naslova. V primeru, da se ob prodaji izdelka iz naslova malega obsega priglašene prve stopnje predelave ne izdajajo računi, ne vzpostavi in ne vodi seznam izdanih računov ali ne predloži davčnemu organu zbirne podatke, je predpisana globa.</w:t>
      </w:r>
    </w:p>
    <w:p w14:paraId="1E024719" w14:textId="77777777" w:rsidR="006E51ED" w:rsidRPr="006E51ED" w:rsidRDefault="006E51ED" w:rsidP="006E51ED">
      <w:pPr>
        <w:spacing w:line="260" w:lineRule="exact"/>
        <w:jc w:val="both"/>
        <w:rPr>
          <w:rFonts w:ascii="Arial" w:eastAsia="Times New Roman" w:hAnsi="Arial" w:cs="Arial"/>
          <w:i/>
          <w:noProof w:val="0"/>
          <w:sz w:val="20"/>
          <w:szCs w:val="20"/>
        </w:rPr>
      </w:pPr>
    </w:p>
    <w:p w14:paraId="586E594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77" w:name="_Toc536176297"/>
      <w:r w:rsidRPr="006E51ED">
        <w:rPr>
          <w:rFonts w:ascii="Arial" w:eastAsia="Times New Roman" w:hAnsi="Arial" w:cs="Arial"/>
          <w:b/>
          <w:sz w:val="20"/>
          <w:szCs w:val="20"/>
        </w:rPr>
        <w:t>Vprašanje 36: Pri MKGP je tri člansko kmečko gospodinjstvo za leto 2018 prijavilo 9.000 litrov proizvedenega vina, pridelanega iz lastnega pridelka grozdja. Kako se izračuna KD vina?</w:t>
      </w:r>
      <w:bookmarkEnd w:id="77"/>
      <w:r w:rsidRPr="006E51ED">
        <w:rPr>
          <w:rFonts w:ascii="Arial" w:eastAsia="Times New Roman" w:hAnsi="Arial" w:cs="Arial"/>
          <w:b/>
          <w:sz w:val="20"/>
          <w:szCs w:val="20"/>
        </w:rPr>
        <w:t xml:space="preserve"> </w:t>
      </w:r>
    </w:p>
    <w:p w14:paraId="1C63F8C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24B80B2" w14:textId="77777777" w:rsidR="006E51ED" w:rsidRPr="006E51ED" w:rsidRDefault="006E51ED" w:rsidP="006E51ED">
      <w:pPr>
        <w:spacing w:line="260" w:lineRule="exact"/>
        <w:jc w:val="both"/>
        <w:rPr>
          <w:rFonts w:ascii="Arial" w:eastAsia="Times New Roman" w:hAnsi="Arial" w:cs="Arial"/>
          <w:i/>
          <w:noProof w:val="0"/>
          <w:sz w:val="20"/>
          <w:szCs w:val="20"/>
        </w:rPr>
      </w:pPr>
      <w:bookmarkStart w:id="78" w:name="_Toc514935225"/>
      <w:bookmarkStart w:id="79" w:name="_Toc514935275"/>
      <w:r w:rsidRPr="006E51ED">
        <w:rPr>
          <w:rFonts w:ascii="Arial" w:eastAsia="Times New Roman" w:hAnsi="Arial" w:cs="Arial"/>
          <w:b/>
          <w:noProof w:val="0"/>
          <w:sz w:val="20"/>
          <w:szCs w:val="20"/>
        </w:rPr>
        <w:t>Odgovor:</w:t>
      </w:r>
      <w:r w:rsidRPr="006E51ED">
        <w:rPr>
          <w:rFonts w:ascii="Arial" w:eastAsia="Times New Roman" w:hAnsi="Arial" w:cs="Arial"/>
          <w:noProof w:val="0"/>
          <w:sz w:val="20"/>
          <w:szCs w:val="20"/>
        </w:rPr>
        <w:t xml:space="preserve"> </w:t>
      </w:r>
      <w:r w:rsidRPr="006E51ED">
        <w:rPr>
          <w:rFonts w:ascii="Arial" w:eastAsia="Times New Roman" w:hAnsi="Arial" w:cs="Arial"/>
          <w:i/>
          <w:noProof w:val="0"/>
          <w:sz w:val="20"/>
          <w:szCs w:val="20"/>
        </w:rPr>
        <w:t>Katastrski dohodek (KD) vina se izračuna v višini dvakratnika katastrskega dohodka vinograda z boniteto med 51 in 60 in za leto 2018 znaša 252,93 eur/ha. Pri tem se dohodnina ne plača od dohodka od proizvodnje vina iz lastnega pridelka grozdja, če imajo člani kmečkega gospodinjstva v lasti ali uporabi manj kot 0,3 ha vinograda. Za oceno površine vinogradov za proizvodnjo vina iz lastnega pridelka grozdja se šteje, da se v povprečju na hektar proizvede 4.600 litrov vina.</w:t>
      </w:r>
      <w:bookmarkEnd w:id="78"/>
      <w:bookmarkEnd w:id="79"/>
    </w:p>
    <w:p w14:paraId="6595126A" w14:textId="77777777" w:rsidR="006E51ED" w:rsidRPr="006E51ED" w:rsidRDefault="006E51ED" w:rsidP="006E51ED">
      <w:pPr>
        <w:spacing w:line="260" w:lineRule="exact"/>
        <w:jc w:val="both"/>
        <w:rPr>
          <w:rFonts w:ascii="Arial" w:eastAsia="Times New Roman" w:hAnsi="Arial" w:cs="Arial"/>
          <w:i/>
          <w:noProof w:val="0"/>
          <w:sz w:val="20"/>
          <w:szCs w:val="20"/>
        </w:rPr>
      </w:pPr>
    </w:p>
    <w:p w14:paraId="7A9EA9C5" w14:textId="5CCEDC29" w:rsidR="006E51ED" w:rsidRPr="006E51ED" w:rsidRDefault="006E51ED" w:rsidP="00C25C42">
      <w:pPr>
        <w:spacing w:line="260" w:lineRule="exact"/>
        <w:jc w:val="both"/>
        <w:rPr>
          <w:rFonts w:ascii="Arial" w:eastAsia="Times New Roman" w:hAnsi="Arial" w:cs="Arial"/>
          <w:i/>
          <w:noProof w:val="0"/>
          <w:sz w:val="20"/>
          <w:szCs w:val="20"/>
        </w:rPr>
      </w:pPr>
      <w:bookmarkStart w:id="80" w:name="_Toc514935226"/>
      <w:bookmarkStart w:id="81" w:name="_Toc514935276"/>
      <w:r w:rsidRPr="006E51ED">
        <w:rPr>
          <w:rFonts w:ascii="Arial" w:eastAsia="Times New Roman" w:hAnsi="Arial" w:cs="Arial"/>
          <w:i/>
          <w:noProof w:val="0"/>
          <w:sz w:val="20"/>
          <w:szCs w:val="20"/>
        </w:rPr>
        <w:t>V primeru, da so v letu 2018 člani kmečkega gospodinjstva skupaj proizvedli in pri ministrstvu, pristojnem za kmetijstvo (MKGP) prijavili 9.000 litrov vina, pridelanega iz lastnega pridelka grozdja, znaša ocenjena vrednost površine 1,96 ha (9.000 litrov / 4.600 litrov/ha). Skupni KD vina celotnega kmečkega gospodinjstva znaša 495,74 eur (1,96 ha x 252,93 eur/ha), ki se razdeli na člane kmečkega gospodinjstva sorazmerno glede na skupno število članov kmečkega gospodinjstva in zato se posameznemu članu kmečkega gospodinjstva pripiše KD vina v višini 165,25 eur (495,74 eur / 3 člani).</w:t>
      </w:r>
      <w:bookmarkEnd w:id="80"/>
      <w:bookmarkEnd w:id="81"/>
    </w:p>
    <w:p w14:paraId="33E3F45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2" w:name="_Toc514935227"/>
      <w:bookmarkStart w:id="83" w:name="_Toc536176298"/>
      <w:r w:rsidRPr="006E51ED">
        <w:rPr>
          <w:rFonts w:ascii="Arial" w:eastAsia="Times New Roman" w:hAnsi="Arial" w:cs="Arial"/>
          <w:b/>
          <w:sz w:val="20"/>
          <w:szCs w:val="20"/>
        </w:rPr>
        <w:lastRenderedPageBreak/>
        <w:t>Vprašanje 37: Praktični primer izračuna davčne osnove od dohodka iz OKGD za leto 2018.</w:t>
      </w:r>
      <w:bookmarkEnd w:id="82"/>
      <w:bookmarkEnd w:id="83"/>
      <w:r w:rsidRPr="006E51ED">
        <w:rPr>
          <w:rFonts w:ascii="Arial" w:eastAsia="Times New Roman" w:hAnsi="Arial" w:cs="Arial"/>
          <w:b/>
          <w:sz w:val="20"/>
          <w:szCs w:val="20"/>
        </w:rPr>
        <w:t xml:space="preserve"> </w:t>
      </w:r>
    </w:p>
    <w:p w14:paraId="4B2248C2"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rPr>
      </w:pPr>
    </w:p>
    <w:p w14:paraId="7D4E246C" w14:textId="77777777" w:rsidR="006E51ED" w:rsidRPr="006E51ED" w:rsidRDefault="006E51ED" w:rsidP="006E51ED">
      <w:pPr>
        <w:spacing w:line="260" w:lineRule="exact"/>
        <w:jc w:val="both"/>
        <w:rPr>
          <w:rFonts w:ascii="Arial" w:eastAsia="Times New Roman" w:hAnsi="Arial" w:cs="Arial"/>
          <w:i/>
          <w:noProof w:val="0"/>
          <w:sz w:val="20"/>
          <w:szCs w:val="20"/>
        </w:rPr>
      </w:pPr>
      <w:bookmarkStart w:id="84" w:name="_Toc514935228"/>
      <w:bookmarkStart w:id="85" w:name="_Toc514935278"/>
      <w:r w:rsidRPr="006E51ED">
        <w:rPr>
          <w:rFonts w:ascii="Arial" w:eastAsia="Times New Roman" w:hAnsi="Arial" w:cs="Arial"/>
          <w:b/>
          <w:sz w:val="20"/>
          <w:szCs w:val="20"/>
        </w:rPr>
        <w:t>Odgovor:</w:t>
      </w:r>
      <w:r w:rsidRPr="006E51ED">
        <w:rPr>
          <w:rFonts w:ascii="Arial" w:eastAsia="Times New Roman" w:hAnsi="Arial" w:cs="Arial"/>
          <w:i/>
          <w:sz w:val="20"/>
          <w:szCs w:val="20"/>
        </w:rPr>
        <w:t xml:space="preserve"> </w:t>
      </w:r>
      <w:r w:rsidRPr="006E51ED">
        <w:rPr>
          <w:rFonts w:ascii="Arial" w:eastAsia="Times New Roman" w:hAnsi="Arial" w:cs="Arial"/>
          <w:i/>
          <w:noProof w:val="0"/>
          <w:sz w:val="20"/>
          <w:szCs w:val="20"/>
        </w:rPr>
        <w:t xml:space="preserve">Za obdobje od 2017 do 2019 je urejeno prehodno obdobje za določitev davčne osnove od dohodka iz osnovne kmetijske in osnovne gozdarske dejavnosti (OKGD) na način, da se za nobeno kmečko gospodinjstvo skupni znesek katastrskega dohodka (KD) in pavšalne ocene dohodka na čebelji panj v tem času ne bo povečal za več kot dvakrat glede na predhodno leto. Ne glede na prvi in drugi odstavek 71. člena </w:t>
      </w:r>
      <w:hyperlink r:id="rId161"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rPr>
        <w:t xml:space="preserve"> prehodna določba 21. člena </w:t>
      </w:r>
      <w:hyperlink r:id="rId162" w:history="1">
        <w:r w:rsidRPr="006E51ED">
          <w:rPr>
            <w:rFonts w:ascii="Arial" w:eastAsia="Times New Roman" w:hAnsi="Arial" w:cs="Arial"/>
            <w:i/>
            <w:noProof w:val="0"/>
            <w:sz w:val="20"/>
            <w:szCs w:val="20"/>
            <w:u w:val="single"/>
          </w:rPr>
          <w:t>ZDoh-2R</w:t>
        </w:r>
      </w:hyperlink>
      <w:r w:rsidRPr="006E51ED">
        <w:rPr>
          <w:rFonts w:ascii="Arial" w:eastAsia="Times New Roman" w:hAnsi="Arial" w:cs="Arial"/>
          <w:i/>
          <w:noProof w:val="0"/>
          <w:sz w:val="20"/>
          <w:szCs w:val="20"/>
        </w:rPr>
        <w:t xml:space="preserve"> določa, da se za leta 2017, 2018 in 2019 davčna osnova posameznega zavezanca od katastrskega dohodka in pavšalne ocene dohodka na čebelji panj zmanjša za delež davčne osnove, ki za več kot dvakrat presega skupno davčno osnovo od KD in pavšalne ocene dohodka na čebelji panj vseh članov kmečkega gospodinjstva v preteklem letu, v skupni davčni osnovi od KD in pavšalne ocene dohodka na čebelji panj vseh članov kmečkega gospodinjstva.</w:t>
      </w:r>
      <w:bookmarkEnd w:id="84"/>
      <w:bookmarkEnd w:id="85"/>
    </w:p>
    <w:p w14:paraId="39D83D4B" w14:textId="77777777" w:rsidR="006E51ED" w:rsidRPr="006E51ED" w:rsidRDefault="006E51ED" w:rsidP="006E51ED">
      <w:pPr>
        <w:spacing w:line="260" w:lineRule="exact"/>
        <w:jc w:val="both"/>
        <w:rPr>
          <w:rFonts w:ascii="Arial" w:eastAsia="Times New Roman" w:hAnsi="Arial" w:cs="Arial"/>
          <w:i/>
          <w:noProof w:val="0"/>
          <w:sz w:val="20"/>
          <w:szCs w:val="20"/>
        </w:rPr>
      </w:pPr>
    </w:p>
    <w:p w14:paraId="37B43C0A"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Delež davčne osnove v skupni davčni osnovi od KD in pavšalne ocene dohodka na čebelji panj vseh članov kmečkega gospodinjstva se določi iz razmerja med razliko skupne davčne osnove od KD in pavšalne ocene dohodka na čebelji panj vseh članov kmečkega gospodinjstva davčnega leta in dvakratnika skupne davčne osnove preteklega leta ter skupne davčne osnove od KD in pavšalne ocene dohodka na čebelji panj vseh članov kmečkega gospodinjstva davčnega leta. </w:t>
      </w:r>
    </w:p>
    <w:p w14:paraId="187024A6" w14:textId="77777777" w:rsidR="006E51ED" w:rsidRPr="006E51ED" w:rsidRDefault="006E51ED" w:rsidP="006E51ED">
      <w:pPr>
        <w:spacing w:line="260" w:lineRule="exact"/>
        <w:jc w:val="both"/>
        <w:rPr>
          <w:rFonts w:ascii="Arial" w:eastAsia="Times New Roman" w:hAnsi="Arial" w:cs="Arial"/>
          <w:i/>
          <w:noProof w:val="0"/>
          <w:sz w:val="20"/>
          <w:szCs w:val="20"/>
        </w:rPr>
      </w:pPr>
    </w:p>
    <w:p w14:paraId="213AC60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Za lažje razumevanje je v nadaljevanju prikazan izračun davčne osnove od KD in pavšalne ocene dohodka na panj za leto 2018.</w:t>
      </w:r>
    </w:p>
    <w:p w14:paraId="66CCC114" w14:textId="77777777" w:rsidR="006E51ED" w:rsidRPr="006E51ED" w:rsidRDefault="006E51ED" w:rsidP="006E51ED">
      <w:pPr>
        <w:spacing w:line="260" w:lineRule="exact"/>
        <w:jc w:val="both"/>
        <w:rPr>
          <w:rFonts w:ascii="Arial" w:eastAsia="Times New Roman" w:hAnsi="Arial" w:cs="Arial"/>
          <w:i/>
          <w:noProof w:val="0"/>
          <w:sz w:val="20"/>
          <w:szCs w:val="20"/>
        </w:rPr>
      </w:pPr>
    </w:p>
    <w:p w14:paraId="58180CBB"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Zneski KD za leto 2018 za osebo A, izračunani na podlagi </w:t>
      </w:r>
      <w:hyperlink r:id="rId163" w:history="1">
        <w:r w:rsidRPr="006E51ED">
          <w:rPr>
            <w:rFonts w:ascii="Arial" w:eastAsia="Calibri" w:hAnsi="Arial" w:cs="Arial"/>
            <w:i/>
            <w:noProof w:val="0"/>
            <w:sz w:val="20"/>
            <w:szCs w:val="20"/>
            <w:u w:val="single"/>
          </w:rPr>
          <w:t>ZUKD-2</w:t>
        </w:r>
      </w:hyperlink>
      <w:r w:rsidRPr="006E51ED">
        <w:rPr>
          <w:rFonts w:ascii="Arial" w:eastAsia="Times New Roman" w:hAnsi="Arial" w:cs="Arial"/>
          <w:i/>
          <w:noProof w:val="0"/>
          <w:sz w:val="20"/>
          <w:szCs w:val="20"/>
        </w:rPr>
        <w:t>:</w:t>
      </w:r>
    </w:p>
    <w:p w14:paraId="2DAD546D" w14:textId="77777777" w:rsidR="006E51ED" w:rsidRPr="006E51ED" w:rsidRDefault="006E51ED" w:rsidP="006E51ED">
      <w:pPr>
        <w:spacing w:line="260" w:lineRule="exact"/>
        <w:jc w:val="both"/>
        <w:rPr>
          <w:rFonts w:ascii="Arial" w:eastAsia="Times New Roman" w:hAnsi="Arial" w:cs="Arial"/>
          <w:i/>
          <w:noProof w:val="0"/>
          <w:sz w:val="20"/>
          <w:szCs w:val="20"/>
        </w:rPr>
      </w:pPr>
    </w:p>
    <w:p w14:paraId="6D8CA20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kmetijskih in gozdnih zemljišč v RS</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1.000 eur</w:t>
      </w:r>
    </w:p>
    <w:p w14:paraId="4731BF5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kmetijskih in gozdnih zemljišč izven RS</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400 eur</w:t>
      </w:r>
    </w:p>
    <w:p w14:paraId="5A872953"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vina</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200 eur</w:t>
      </w:r>
      <w:r w:rsidRPr="006E51ED">
        <w:rPr>
          <w:rFonts w:ascii="Arial" w:eastAsia="Times New Roman" w:hAnsi="Arial" w:cs="Arial"/>
          <w:i/>
          <w:noProof w:val="0"/>
          <w:sz w:val="20"/>
          <w:szCs w:val="20"/>
        </w:rPr>
        <w:tab/>
      </w:r>
    </w:p>
    <w:p w14:paraId="0E494D7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Oprostitve</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10 eur</w:t>
      </w:r>
    </w:p>
    <w:p w14:paraId="2D2E8350" w14:textId="77777777" w:rsidR="006E51ED" w:rsidRPr="006E51ED" w:rsidRDefault="006E51ED" w:rsidP="006E51ED">
      <w:pPr>
        <w:spacing w:line="260" w:lineRule="exact"/>
        <w:jc w:val="both"/>
        <w:rPr>
          <w:rFonts w:ascii="Arial" w:eastAsia="Times New Roman" w:hAnsi="Arial" w:cs="Arial"/>
          <w:i/>
          <w:noProof w:val="0"/>
          <w:sz w:val="20"/>
          <w:szCs w:val="20"/>
          <w:u w:val="single"/>
        </w:rPr>
      </w:pPr>
      <w:r w:rsidRPr="006E51ED">
        <w:rPr>
          <w:rFonts w:ascii="Arial" w:eastAsia="Times New Roman" w:hAnsi="Arial" w:cs="Arial"/>
          <w:i/>
          <w:noProof w:val="0"/>
          <w:sz w:val="20"/>
          <w:szCs w:val="20"/>
          <w:u w:val="single"/>
        </w:rPr>
        <w:t>Potencialni dohodek od panjev</w:t>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r>
      <w:r w:rsidRPr="006E51ED">
        <w:rPr>
          <w:rFonts w:ascii="Arial" w:eastAsia="Times New Roman" w:hAnsi="Arial" w:cs="Arial"/>
          <w:i/>
          <w:noProof w:val="0"/>
          <w:sz w:val="20"/>
          <w:szCs w:val="20"/>
          <w:u w:val="single"/>
        </w:rPr>
        <w:tab/>
        <w:t xml:space="preserve">    100 eur</w:t>
      </w:r>
    </w:p>
    <w:p w14:paraId="6C7051CD"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SKUPAJ</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1.690 eur</w:t>
      </w:r>
    </w:p>
    <w:p w14:paraId="2BFF1917"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KD posebnih kultur</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t xml:space="preserve">    500 eur</w:t>
      </w:r>
    </w:p>
    <w:p w14:paraId="74724551" w14:textId="77777777" w:rsidR="006E51ED" w:rsidRPr="006E51ED" w:rsidRDefault="006E51ED" w:rsidP="006E51ED">
      <w:pPr>
        <w:spacing w:line="260" w:lineRule="exact"/>
        <w:jc w:val="both"/>
        <w:rPr>
          <w:rFonts w:ascii="Arial" w:eastAsia="Times New Roman" w:hAnsi="Arial" w:cs="Arial"/>
          <w:i/>
          <w:noProof w:val="0"/>
          <w:sz w:val="20"/>
          <w:szCs w:val="20"/>
        </w:rPr>
      </w:pPr>
    </w:p>
    <w:p w14:paraId="5EDA3CF2"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Kmečko gospodinjstvo je v letu 2017 imelo davčno osnovo od katastrskega dohodka in pavšalne ocene dohodka na čebelji panj (brez upoštevanja KD posebnih kultur) vseh članov kmečkega gospodinjstva 1.000 eurov, v letu 2018 pa 2.500 eurov. Torej se je skupna davčna osnova vseh članov kmečkega gospodinjstva od katastrskega dohodka in pavšalne ocene dohodka na čebelji panj (brez upoštevanja KD posebnih kultur) v letu 2018 glede na leto 2017 povečala za 1.500 eurov, kar je za več kot dvakrat. Razlika med skupnim katastrskim dohodkom in pavšalno oceno dohodka na panj (brez upoštevanja KD posebnih kultur) za leto 2018 (2.500 eur) in dvakratnikom katastrskega dohodka in pavšalne ocene dohodka na panj za leta 2017 (2 x 1000 eur = 2.000 eur) znaša 500 eurov, kar predstavlja 20 % katastrskega dohodka in pavšalne ocene dohodka na panj za leto 2018. Skladno z navedenim mehanizmom se v letu 2018 davčna osnova od katastrskega dohodka in pavšalne ocene dohodka na čebelji panj vsem zavezancem zmanjša za 20 %.</w:t>
      </w:r>
    </w:p>
    <w:p w14:paraId="7560E7F4" w14:textId="77777777" w:rsidR="006E51ED" w:rsidRPr="006E51ED" w:rsidRDefault="006E51ED" w:rsidP="006E51ED">
      <w:pPr>
        <w:spacing w:line="260" w:lineRule="exact"/>
        <w:jc w:val="both"/>
        <w:rPr>
          <w:rFonts w:ascii="Arial" w:eastAsia="Times New Roman" w:hAnsi="Arial" w:cs="Arial"/>
          <w:i/>
          <w:noProof w:val="0"/>
          <w:sz w:val="20"/>
          <w:szCs w:val="20"/>
        </w:rPr>
      </w:pPr>
    </w:p>
    <w:p w14:paraId="21AF65E4"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Upoštevaje navedeni mehanizem bo davčna osnova od KD in pavšalne ocene dohodka na panj za leto 2018 za zavezanca A znašala 1.852 eur:</w:t>
      </w:r>
    </w:p>
    <w:p w14:paraId="60E4A52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80 % od 1.690 eur = 1.352 eur</w:t>
      </w:r>
    </w:p>
    <w:p w14:paraId="3EA1CF3F" w14:textId="77777777" w:rsidR="006E51ED" w:rsidRPr="006E51ED" w:rsidRDefault="006E51ED" w:rsidP="006E51ED">
      <w:pPr>
        <w:spacing w:line="260" w:lineRule="exact"/>
        <w:jc w:val="both"/>
        <w:rPr>
          <w:rFonts w:ascii="Arial" w:eastAsia="Times New Roman" w:hAnsi="Arial" w:cs="Arial"/>
          <w:i/>
          <w:noProof w:val="0"/>
          <w:sz w:val="20"/>
          <w:szCs w:val="20"/>
          <w:u w:val="single"/>
        </w:rPr>
      </w:pPr>
      <w:r w:rsidRPr="006E51ED">
        <w:rPr>
          <w:rFonts w:ascii="Arial" w:eastAsia="Times New Roman" w:hAnsi="Arial" w:cs="Arial"/>
          <w:i/>
          <w:noProof w:val="0"/>
          <w:sz w:val="20"/>
          <w:szCs w:val="20"/>
          <w:u w:val="single"/>
        </w:rPr>
        <w:t>KD posebnih kultur      500 eur</w:t>
      </w:r>
      <w:r w:rsidRPr="006E51ED">
        <w:rPr>
          <w:rFonts w:ascii="Arial" w:eastAsia="Times New Roman" w:hAnsi="Arial" w:cs="Arial"/>
          <w:i/>
          <w:noProof w:val="0"/>
          <w:sz w:val="20"/>
          <w:szCs w:val="20"/>
          <w:u w:val="single"/>
        </w:rPr>
        <w:tab/>
      </w:r>
    </w:p>
    <w:p w14:paraId="60986F3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i/>
          <w:noProof w:val="0"/>
          <w:sz w:val="20"/>
          <w:szCs w:val="20"/>
        </w:rPr>
        <w:t xml:space="preserve">SKUPAJ </w:t>
      </w:r>
      <w:r w:rsidRPr="006E51ED">
        <w:rPr>
          <w:rFonts w:ascii="Arial" w:eastAsia="Times New Roman" w:hAnsi="Arial" w:cs="Arial"/>
          <w:i/>
          <w:noProof w:val="0"/>
          <w:sz w:val="20"/>
          <w:szCs w:val="20"/>
        </w:rPr>
        <w:tab/>
        <w:t xml:space="preserve">        1.852 eur</w:t>
      </w:r>
      <w:r w:rsidRPr="006E51ED">
        <w:rPr>
          <w:rFonts w:ascii="Arial" w:eastAsia="Times New Roman" w:hAnsi="Arial" w:cs="Arial"/>
          <w:i/>
          <w:noProof w:val="0"/>
          <w:sz w:val="20"/>
          <w:szCs w:val="20"/>
        </w:rPr>
        <w:tab/>
      </w:r>
      <w:r w:rsidRPr="006E51ED">
        <w:rPr>
          <w:rFonts w:ascii="Arial" w:eastAsia="Times New Roman" w:hAnsi="Arial" w:cs="Arial"/>
          <w:i/>
          <w:noProof w:val="0"/>
          <w:sz w:val="20"/>
          <w:szCs w:val="20"/>
        </w:rPr>
        <w:tab/>
      </w:r>
    </w:p>
    <w:p w14:paraId="52EE735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6148B52C" w14:textId="77777777" w:rsidR="00C25C42" w:rsidRDefault="00C25C42" w:rsidP="006E51ED">
      <w:pPr>
        <w:tabs>
          <w:tab w:val="left" w:pos="3402"/>
        </w:tabs>
        <w:spacing w:line="260" w:lineRule="exact"/>
        <w:jc w:val="both"/>
        <w:rPr>
          <w:rFonts w:ascii="Arial" w:eastAsia="Times New Roman" w:hAnsi="Arial" w:cs="Arial"/>
          <w:b/>
          <w:sz w:val="20"/>
          <w:szCs w:val="20"/>
        </w:rPr>
      </w:pPr>
      <w:bookmarkStart w:id="86" w:name="_Toc536176299"/>
    </w:p>
    <w:p w14:paraId="3D5B3453" w14:textId="77777777" w:rsidR="00C25C42" w:rsidRDefault="00C25C42" w:rsidP="006E51ED">
      <w:pPr>
        <w:tabs>
          <w:tab w:val="left" w:pos="3402"/>
        </w:tabs>
        <w:spacing w:line="260" w:lineRule="exact"/>
        <w:jc w:val="both"/>
        <w:rPr>
          <w:rFonts w:ascii="Arial" w:eastAsia="Times New Roman" w:hAnsi="Arial" w:cs="Arial"/>
          <w:b/>
          <w:sz w:val="20"/>
          <w:szCs w:val="20"/>
        </w:rPr>
      </w:pPr>
    </w:p>
    <w:p w14:paraId="20CB572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r w:rsidRPr="006E51ED">
        <w:rPr>
          <w:rFonts w:ascii="Arial" w:eastAsia="Times New Roman" w:hAnsi="Arial" w:cs="Arial"/>
          <w:b/>
          <w:sz w:val="20"/>
          <w:szCs w:val="20"/>
        </w:rPr>
        <w:lastRenderedPageBreak/>
        <w:t>Vprašanje 38: Ali se prodaja sadik mačeh lahko opravlja v okviru OKGD?</w:t>
      </w:r>
      <w:bookmarkEnd w:id="86"/>
      <w:r w:rsidRPr="006E51ED">
        <w:rPr>
          <w:rFonts w:ascii="Arial" w:eastAsia="Times New Roman" w:hAnsi="Arial" w:cs="Arial"/>
          <w:b/>
          <w:sz w:val="20"/>
          <w:szCs w:val="20"/>
        </w:rPr>
        <w:t xml:space="preserve"> </w:t>
      </w:r>
    </w:p>
    <w:p w14:paraId="33DA38E6"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5C593F7" w14:textId="77777777" w:rsidR="006E51ED" w:rsidRPr="006E51ED" w:rsidRDefault="006E51ED" w:rsidP="006E51ED">
      <w:pPr>
        <w:spacing w:line="260" w:lineRule="exact"/>
        <w:jc w:val="both"/>
        <w:rPr>
          <w:rFonts w:ascii="Arial" w:eastAsia="Times New Roman" w:hAnsi="Arial" w:cs="Arial"/>
          <w:b/>
          <w:i/>
          <w:noProof w:val="0"/>
          <w:sz w:val="20"/>
          <w:szCs w:val="20"/>
          <w:u w:val="single"/>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V skladu s petim odstavkom 69. člena </w:t>
      </w:r>
      <w:hyperlink r:id="rId164"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u w:val="single"/>
          <w:lang w:eastAsia="sl-SI"/>
        </w:rPr>
        <w:t xml:space="preserve"> se </w:t>
      </w:r>
      <w:r w:rsidRPr="006E51ED">
        <w:rPr>
          <w:rFonts w:ascii="Arial" w:eastAsia="Times New Roman" w:hAnsi="Arial" w:cs="Arial"/>
          <w:i/>
          <w:noProof w:val="0"/>
          <w:sz w:val="20"/>
          <w:szCs w:val="20"/>
        </w:rPr>
        <w:t>sadike mačeh ne morejo prodajati v okviru osnovne kmetijske in osnovne gozdarske dejavnosti (OKGD), ker se mačehe štejejo za okrasne rastline.</w:t>
      </w:r>
    </w:p>
    <w:p w14:paraId="17CA3E5A" w14:textId="77777777" w:rsidR="006E51ED" w:rsidRPr="006E51ED" w:rsidRDefault="006E51ED" w:rsidP="006E51ED">
      <w:pPr>
        <w:spacing w:line="260" w:lineRule="exact"/>
        <w:jc w:val="both"/>
        <w:rPr>
          <w:rFonts w:ascii="Arial" w:eastAsia="Times New Roman" w:hAnsi="Arial" w:cs="Arial"/>
          <w:i/>
          <w:noProof w:val="0"/>
          <w:sz w:val="20"/>
          <w:szCs w:val="20"/>
        </w:rPr>
      </w:pPr>
    </w:p>
    <w:p w14:paraId="44C6D17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7" w:name="_Toc536176300"/>
      <w:r w:rsidRPr="006E51ED">
        <w:rPr>
          <w:rFonts w:ascii="Arial" w:eastAsia="Times New Roman" w:hAnsi="Arial" w:cs="Arial"/>
          <w:b/>
          <w:sz w:val="20"/>
          <w:szCs w:val="20"/>
        </w:rPr>
        <w:t>Vprašanje 39: Ali se prodaja grozdnih pešk lahko opravlja v okviru OKGD?</w:t>
      </w:r>
      <w:bookmarkEnd w:id="87"/>
      <w:r w:rsidRPr="006E51ED">
        <w:rPr>
          <w:rFonts w:ascii="Arial" w:eastAsia="Times New Roman" w:hAnsi="Arial" w:cs="Arial"/>
          <w:b/>
          <w:sz w:val="20"/>
          <w:szCs w:val="20"/>
        </w:rPr>
        <w:t xml:space="preserve"> </w:t>
      </w:r>
    </w:p>
    <w:p w14:paraId="1A5DD896" w14:textId="77777777" w:rsidR="006E51ED" w:rsidRPr="006E51ED" w:rsidRDefault="006E51ED" w:rsidP="006E51ED">
      <w:pPr>
        <w:spacing w:line="260" w:lineRule="exact"/>
        <w:jc w:val="both"/>
        <w:rPr>
          <w:rFonts w:ascii="Arial" w:eastAsia="Times New Roman" w:hAnsi="Arial" w:cs="Arial"/>
          <w:i/>
          <w:noProof w:val="0"/>
          <w:sz w:val="20"/>
          <w:szCs w:val="20"/>
        </w:rPr>
      </w:pPr>
    </w:p>
    <w:p w14:paraId="1D4AA1A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Prodaja grozdnih pešk, ki ostanejo po stiskanju lastnega grozdja, se za davčne namene lahko opravlja v okviru osnovne kmetijske in osnovne gozdarske dejavnosti (OKGD).</w:t>
      </w:r>
    </w:p>
    <w:p w14:paraId="53273444" w14:textId="77777777" w:rsidR="006E51ED" w:rsidRPr="006E51ED" w:rsidRDefault="006E51ED" w:rsidP="006E51ED">
      <w:pPr>
        <w:spacing w:line="260" w:lineRule="exact"/>
        <w:jc w:val="both"/>
        <w:rPr>
          <w:rFonts w:ascii="Arial" w:eastAsia="Times New Roman" w:hAnsi="Arial" w:cs="Arial"/>
          <w:i/>
          <w:noProof w:val="0"/>
          <w:sz w:val="20"/>
          <w:szCs w:val="20"/>
        </w:rPr>
      </w:pPr>
    </w:p>
    <w:p w14:paraId="220CF6F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8" w:name="_Toc536176301"/>
      <w:r w:rsidRPr="006E51ED">
        <w:rPr>
          <w:rFonts w:ascii="Arial" w:eastAsia="Times New Roman" w:hAnsi="Arial" w:cs="Arial"/>
          <w:b/>
          <w:sz w:val="20"/>
          <w:szCs w:val="20"/>
        </w:rPr>
        <w:t>Vprašanje 40: Ali se prodaja olja iz grozdnih pešk lahko opravlja v okviru malega obsega prve stopnje predelave?</w:t>
      </w:r>
      <w:bookmarkEnd w:id="88"/>
      <w:r w:rsidRPr="006E51ED">
        <w:rPr>
          <w:rFonts w:ascii="Arial" w:eastAsia="Times New Roman" w:hAnsi="Arial" w:cs="Arial"/>
          <w:b/>
          <w:sz w:val="20"/>
          <w:szCs w:val="20"/>
        </w:rPr>
        <w:t xml:space="preserve"> </w:t>
      </w:r>
    </w:p>
    <w:p w14:paraId="666A0DAE" w14:textId="77777777" w:rsidR="006E51ED" w:rsidRPr="006E51ED" w:rsidRDefault="006E51ED" w:rsidP="006E51ED">
      <w:pPr>
        <w:spacing w:line="260" w:lineRule="exact"/>
        <w:jc w:val="both"/>
        <w:rPr>
          <w:rFonts w:ascii="Arial" w:eastAsia="Times New Roman" w:hAnsi="Arial" w:cs="Arial"/>
          <w:i/>
          <w:noProof w:val="0"/>
          <w:sz w:val="20"/>
          <w:szCs w:val="20"/>
        </w:rPr>
      </w:pPr>
    </w:p>
    <w:p w14:paraId="0D9BCAC5" w14:textId="77777777" w:rsidR="006E51ED" w:rsidRPr="006E51ED" w:rsidRDefault="006E51ED" w:rsidP="006E51ED">
      <w:pPr>
        <w:spacing w:line="260" w:lineRule="exact"/>
        <w:jc w:val="both"/>
        <w:rPr>
          <w:rFonts w:ascii="Arial" w:eastAsia="Times New Roman" w:hAnsi="Arial" w:cs="Arial"/>
          <w:i/>
          <w:noProof w:val="0"/>
          <w:sz w:val="20"/>
          <w:szCs w:val="20"/>
          <w:u w:val="single"/>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Prodaja olja iz grozdnih pešk se šteje za predelovalno dejavnost in se za davčne namene lahko opravlja v okviru malega obsega prve stopnje predelave, če so izpolnjeni pogoji iz osmega odstavka 69. člena </w:t>
      </w:r>
      <w:hyperlink r:id="rId165" w:history="1">
        <w:r w:rsidRPr="006E51ED">
          <w:rPr>
            <w:rFonts w:ascii="Arial" w:eastAsia="Times New Roman" w:hAnsi="Arial" w:cs="Arial"/>
            <w:i/>
            <w:noProof w:val="0"/>
            <w:sz w:val="20"/>
            <w:szCs w:val="20"/>
            <w:u w:val="single"/>
            <w:lang w:eastAsia="sl-SI"/>
          </w:rPr>
          <w:t>ZDoh-2</w:t>
        </w:r>
      </w:hyperlink>
      <w:r w:rsidRPr="006E51ED">
        <w:rPr>
          <w:rFonts w:ascii="Arial" w:eastAsia="Times New Roman" w:hAnsi="Arial" w:cs="Arial"/>
          <w:i/>
          <w:noProof w:val="0"/>
          <w:sz w:val="20"/>
          <w:szCs w:val="20"/>
          <w:u w:val="single"/>
          <w:lang w:eastAsia="sl-SI"/>
        </w:rPr>
        <w:t>.</w:t>
      </w:r>
    </w:p>
    <w:p w14:paraId="2CBE9307" w14:textId="77777777" w:rsidR="006E51ED" w:rsidRPr="006E51ED" w:rsidRDefault="006E51ED" w:rsidP="006E51ED">
      <w:pPr>
        <w:tabs>
          <w:tab w:val="left" w:pos="3402"/>
        </w:tabs>
        <w:spacing w:line="260" w:lineRule="exact"/>
        <w:jc w:val="both"/>
        <w:rPr>
          <w:rFonts w:ascii="Arial" w:eastAsia="Times New Roman" w:hAnsi="Arial" w:cs="Arial"/>
          <w:i/>
          <w:noProof w:val="0"/>
          <w:sz w:val="20"/>
          <w:szCs w:val="20"/>
          <w:u w:val="single"/>
          <w:lang w:eastAsia="sl-SI"/>
        </w:rPr>
      </w:pPr>
    </w:p>
    <w:p w14:paraId="261B348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89" w:name="_Toc536176302"/>
      <w:r w:rsidRPr="006E51ED">
        <w:rPr>
          <w:rFonts w:ascii="Arial" w:eastAsia="Times New Roman" w:hAnsi="Arial" w:cs="Arial"/>
          <w:b/>
          <w:sz w:val="20"/>
          <w:szCs w:val="20"/>
        </w:rPr>
        <w:t>Vprašanje 41: Ali se pridelava aronije lahko opravlja v okviru OKGD?</w:t>
      </w:r>
      <w:bookmarkEnd w:id="89"/>
      <w:r w:rsidRPr="006E51ED">
        <w:rPr>
          <w:rFonts w:ascii="Arial" w:eastAsia="Times New Roman" w:hAnsi="Arial" w:cs="Arial"/>
          <w:b/>
          <w:sz w:val="20"/>
          <w:szCs w:val="20"/>
        </w:rPr>
        <w:t xml:space="preserve"> </w:t>
      </w:r>
    </w:p>
    <w:p w14:paraId="7CBA2535" w14:textId="77777777" w:rsidR="006E51ED" w:rsidRPr="006E51ED" w:rsidRDefault="006E51ED" w:rsidP="006E51ED">
      <w:pPr>
        <w:spacing w:line="260" w:lineRule="exact"/>
        <w:jc w:val="both"/>
        <w:rPr>
          <w:rFonts w:ascii="Arial" w:eastAsia="Times New Roman" w:hAnsi="Arial" w:cs="Arial"/>
          <w:i/>
          <w:noProof w:val="0"/>
          <w:sz w:val="20"/>
          <w:szCs w:val="20"/>
        </w:rPr>
      </w:pPr>
    </w:p>
    <w:p w14:paraId="0C32551F" w14:textId="77777777" w:rsidR="006E51ED" w:rsidRPr="006E51ED" w:rsidRDefault="006E51ED" w:rsidP="006E51ED">
      <w:pPr>
        <w:spacing w:line="260" w:lineRule="exact"/>
        <w:jc w:val="both"/>
        <w:rPr>
          <w:rFonts w:ascii="Arial" w:eastAsia="Times New Roman" w:hAnsi="Arial" w:cs="Arial"/>
          <w:i/>
          <w:iCs/>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rPr>
        <w:t xml:space="preserve">Pridelava aronije se lahko opravlja v okviru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rPr>
        <w:t>, če je zemljišče, na katerem se prideluje aronija, v zemljiškem katastru evidentirano kot intenzivni sadovnjak ali ostali trajni nasad.</w:t>
      </w:r>
    </w:p>
    <w:p w14:paraId="01F84B46" w14:textId="77777777" w:rsidR="006E51ED" w:rsidRPr="006E51ED" w:rsidRDefault="006E51ED" w:rsidP="006E51ED">
      <w:pPr>
        <w:spacing w:line="260" w:lineRule="exact"/>
        <w:jc w:val="both"/>
        <w:rPr>
          <w:rFonts w:ascii="Arial" w:eastAsia="Times New Roman" w:hAnsi="Arial" w:cs="Arial"/>
          <w:i/>
          <w:iCs/>
          <w:noProof w:val="0"/>
          <w:sz w:val="20"/>
          <w:szCs w:val="20"/>
        </w:rPr>
      </w:pPr>
    </w:p>
    <w:p w14:paraId="2D6C7B1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0" w:name="_Toc536176303"/>
      <w:r w:rsidRPr="006E51ED">
        <w:rPr>
          <w:rFonts w:ascii="Arial" w:eastAsia="Times New Roman" w:hAnsi="Arial" w:cs="Arial"/>
          <w:b/>
          <w:sz w:val="20"/>
          <w:szCs w:val="20"/>
        </w:rPr>
        <w:t>Vprašanje 42: Ali se pridelava orehov lahko opravlja v okviru OKGD?</w:t>
      </w:r>
      <w:bookmarkEnd w:id="90"/>
      <w:r w:rsidRPr="006E51ED">
        <w:rPr>
          <w:rFonts w:ascii="Arial" w:eastAsia="Times New Roman" w:hAnsi="Arial" w:cs="Arial"/>
          <w:b/>
          <w:sz w:val="20"/>
          <w:szCs w:val="20"/>
        </w:rPr>
        <w:t xml:space="preserve"> </w:t>
      </w:r>
    </w:p>
    <w:p w14:paraId="35BA35B0" w14:textId="77777777" w:rsidR="006E51ED" w:rsidRPr="006E51ED" w:rsidRDefault="006E51ED" w:rsidP="006E51ED">
      <w:pPr>
        <w:spacing w:line="260" w:lineRule="exact"/>
        <w:jc w:val="both"/>
        <w:rPr>
          <w:rFonts w:ascii="Arial" w:eastAsia="Times New Roman" w:hAnsi="Arial" w:cs="Arial"/>
          <w:i/>
          <w:noProof w:val="0"/>
          <w:sz w:val="20"/>
          <w:szCs w:val="20"/>
        </w:rPr>
      </w:pPr>
    </w:p>
    <w:p w14:paraId="43AA6ABE"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Pridelava lupinastega sadja (npr. orehov) se lahko opravlja v okviru osnovne kmetijske in osnovne gozdarske dejavnosti (OKGD), če zavezanec orehe prideluje na zemljiščih, ki so v zemljiškem katastru evidentirana kot intenzivni sadovnjak oziroma trajni nasad.</w:t>
      </w:r>
    </w:p>
    <w:p w14:paraId="7BCDD1A3" w14:textId="77777777" w:rsidR="006E51ED" w:rsidRPr="006E51ED" w:rsidRDefault="006E51ED" w:rsidP="006E51ED">
      <w:pPr>
        <w:spacing w:line="260" w:lineRule="exact"/>
        <w:jc w:val="both"/>
        <w:rPr>
          <w:rFonts w:ascii="Arial" w:eastAsia="Times New Roman" w:hAnsi="Arial" w:cs="Arial"/>
          <w:noProof w:val="0"/>
          <w:sz w:val="20"/>
          <w:szCs w:val="20"/>
        </w:rPr>
      </w:pPr>
    </w:p>
    <w:p w14:paraId="21F0598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1" w:name="_Toc536176304"/>
      <w:r w:rsidRPr="006E51ED">
        <w:rPr>
          <w:rFonts w:ascii="Arial" w:eastAsia="Times New Roman" w:hAnsi="Arial" w:cs="Arial"/>
          <w:b/>
          <w:sz w:val="20"/>
          <w:szCs w:val="20"/>
        </w:rPr>
        <w:t>Vprašanje 43: Ali se bale sena lahko prodajajo v okviru OKGD?</w:t>
      </w:r>
      <w:bookmarkEnd w:id="91"/>
      <w:r w:rsidRPr="006E51ED">
        <w:rPr>
          <w:rFonts w:ascii="Arial" w:eastAsia="Times New Roman" w:hAnsi="Arial" w:cs="Arial"/>
          <w:b/>
          <w:sz w:val="20"/>
          <w:szCs w:val="20"/>
        </w:rPr>
        <w:t xml:space="preserve"> </w:t>
      </w:r>
    </w:p>
    <w:p w14:paraId="1CA70E2C" w14:textId="77777777" w:rsidR="006E51ED" w:rsidRPr="006E51ED" w:rsidRDefault="006E51ED" w:rsidP="006E51ED">
      <w:pPr>
        <w:spacing w:line="260" w:lineRule="exact"/>
        <w:jc w:val="both"/>
        <w:rPr>
          <w:rFonts w:ascii="Arial" w:eastAsia="Times New Roman" w:hAnsi="Arial" w:cs="Arial"/>
          <w:i/>
          <w:noProof w:val="0"/>
          <w:sz w:val="20"/>
          <w:szCs w:val="20"/>
        </w:rPr>
      </w:pPr>
    </w:p>
    <w:p w14:paraId="4FD77311"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Zavezanec, ki prideluje bale sena iz lastnega pridelka, navedeno lahko opravlja v okviru osnovne kmetijske in osnovne gozdarske dejavnosti (OKGD), če ima zemljišča pravilno evidentirana v zemljiškem katastru.</w:t>
      </w:r>
    </w:p>
    <w:p w14:paraId="17663F26" w14:textId="77777777" w:rsidR="006E51ED" w:rsidRPr="006E51ED" w:rsidRDefault="006E51ED" w:rsidP="006E51ED">
      <w:pPr>
        <w:spacing w:line="260" w:lineRule="exact"/>
        <w:jc w:val="both"/>
        <w:rPr>
          <w:rFonts w:ascii="Arial" w:eastAsia="Times New Roman" w:hAnsi="Arial" w:cs="Arial"/>
          <w:noProof w:val="0"/>
          <w:sz w:val="20"/>
          <w:szCs w:val="20"/>
        </w:rPr>
      </w:pPr>
    </w:p>
    <w:p w14:paraId="489164D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2" w:name="_Toc536176305"/>
      <w:r w:rsidRPr="006E51ED">
        <w:rPr>
          <w:rFonts w:ascii="Arial" w:eastAsia="Times New Roman" w:hAnsi="Arial" w:cs="Arial"/>
          <w:b/>
          <w:sz w:val="20"/>
          <w:szCs w:val="20"/>
        </w:rPr>
        <w:t>Vprašanje 44: Ali se oskrba oziroma pitanje tujih živali lahko opravlja v okviru OKGD?</w:t>
      </w:r>
      <w:bookmarkEnd w:id="92"/>
      <w:r w:rsidRPr="006E51ED">
        <w:rPr>
          <w:rFonts w:ascii="Arial" w:eastAsia="Times New Roman" w:hAnsi="Arial" w:cs="Arial"/>
          <w:b/>
          <w:sz w:val="20"/>
          <w:szCs w:val="20"/>
        </w:rPr>
        <w:t xml:space="preserve"> </w:t>
      </w:r>
    </w:p>
    <w:p w14:paraId="0CD5F28F" w14:textId="77777777" w:rsidR="006E51ED" w:rsidRPr="006E51ED" w:rsidRDefault="006E51ED" w:rsidP="006E51ED">
      <w:pPr>
        <w:spacing w:line="260" w:lineRule="exact"/>
        <w:jc w:val="both"/>
        <w:rPr>
          <w:rFonts w:ascii="Arial" w:eastAsia="Times New Roman" w:hAnsi="Arial" w:cs="Arial"/>
          <w:noProof w:val="0"/>
          <w:sz w:val="20"/>
          <w:szCs w:val="20"/>
        </w:rPr>
      </w:pPr>
    </w:p>
    <w:p w14:paraId="06C70DC0"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Oskrba oziroma pitanja tujih živali se ne more opravljati v okviru osnovne kmetijske in osnovne gozdarske dejavnosti (OKGD).</w:t>
      </w:r>
    </w:p>
    <w:p w14:paraId="1D674243" w14:textId="77777777" w:rsidR="006E51ED" w:rsidRPr="006E51ED" w:rsidRDefault="006E51ED" w:rsidP="006E51ED">
      <w:pPr>
        <w:spacing w:line="260" w:lineRule="exact"/>
        <w:jc w:val="both"/>
        <w:rPr>
          <w:rFonts w:ascii="Arial" w:eastAsia="Times New Roman" w:hAnsi="Arial" w:cs="Arial"/>
          <w:noProof w:val="0"/>
          <w:sz w:val="20"/>
          <w:szCs w:val="20"/>
        </w:rPr>
      </w:pPr>
    </w:p>
    <w:p w14:paraId="1D65D112"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3" w:name="_Toc536176306"/>
      <w:r w:rsidRPr="006E51ED">
        <w:rPr>
          <w:rFonts w:ascii="Arial" w:eastAsia="Times New Roman" w:hAnsi="Arial" w:cs="Arial"/>
          <w:b/>
          <w:sz w:val="20"/>
          <w:szCs w:val="20"/>
        </w:rPr>
        <w:t>Vprašanje 45: Ali se reja psov in mačk lahko opravlja v okviru OKGD?</w:t>
      </w:r>
      <w:bookmarkEnd w:id="93"/>
      <w:r w:rsidRPr="006E51ED">
        <w:rPr>
          <w:rFonts w:ascii="Arial" w:eastAsia="Times New Roman" w:hAnsi="Arial" w:cs="Arial"/>
          <w:b/>
          <w:sz w:val="20"/>
          <w:szCs w:val="20"/>
        </w:rPr>
        <w:t xml:space="preserve"> </w:t>
      </w:r>
    </w:p>
    <w:p w14:paraId="66125303" w14:textId="77777777" w:rsidR="006E51ED" w:rsidRPr="006E51ED" w:rsidRDefault="006E51ED" w:rsidP="006E51ED">
      <w:pPr>
        <w:spacing w:line="260" w:lineRule="exact"/>
        <w:jc w:val="both"/>
        <w:rPr>
          <w:rFonts w:ascii="Arial" w:eastAsia="Times New Roman" w:hAnsi="Arial" w:cs="Arial"/>
          <w:noProof w:val="0"/>
          <w:sz w:val="20"/>
          <w:szCs w:val="20"/>
        </w:rPr>
      </w:pPr>
    </w:p>
    <w:p w14:paraId="6807921F" w14:textId="77777777" w:rsidR="006E51ED" w:rsidRPr="006E51ED" w:rsidRDefault="006E51ED" w:rsidP="006E51ED">
      <w:pPr>
        <w:spacing w:line="260" w:lineRule="exact"/>
        <w:jc w:val="both"/>
        <w:rPr>
          <w:rFonts w:ascii="Arial" w:eastAsia="Times New Roman" w:hAnsi="Arial" w:cs="Arial"/>
          <w:i/>
          <w:noProof w:val="0"/>
          <w:sz w:val="20"/>
          <w:szCs w:val="20"/>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rPr>
        <w:t xml:space="preserve">Kot osnovne kmetijske in osnovne gozdarske dejavnosti (OKGD) se šteje lahko le reja tistih plemenskih živali (npr. konjev), pri katerih rejec večino krme zagotovi s svojih kmetijskih površin in dokler je iz aktivnosti in namena opravljanja dejavnosti ugotovljeno, da gre za kmetijsko dejavnost. V skladu z navedenim se vzgoja hišnih ljubljenčkov, kot so psi in mačke, ne more opravljati za namene kmetijske dejavnosti, zato se navedeno ne more opravljati v okviru OKGD. </w:t>
      </w:r>
    </w:p>
    <w:p w14:paraId="057DAF05" w14:textId="77777777" w:rsidR="006E51ED" w:rsidRPr="006E51ED" w:rsidRDefault="006E51ED" w:rsidP="006E51ED">
      <w:pPr>
        <w:spacing w:line="260" w:lineRule="exact"/>
        <w:jc w:val="both"/>
        <w:rPr>
          <w:rFonts w:ascii="Arial" w:eastAsia="Times New Roman" w:hAnsi="Arial" w:cs="Arial"/>
          <w:noProof w:val="0"/>
          <w:sz w:val="20"/>
          <w:szCs w:val="20"/>
        </w:rPr>
      </w:pPr>
    </w:p>
    <w:p w14:paraId="41AFFAAE"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4" w:name="_Toc536176307"/>
      <w:r w:rsidRPr="006E51ED">
        <w:rPr>
          <w:rFonts w:ascii="Arial" w:eastAsia="Times New Roman" w:hAnsi="Arial" w:cs="Arial"/>
          <w:b/>
          <w:sz w:val="20"/>
          <w:szCs w:val="20"/>
        </w:rPr>
        <w:t>Vprašanje 46: Ali se prodaja sliv lahko opravlja v okviru OKGD?</w:t>
      </w:r>
      <w:bookmarkEnd w:id="94"/>
    </w:p>
    <w:p w14:paraId="1730B0F7"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201BFB5"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Prodaja sliv se lahko opravljate v okviru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lang w:eastAsia="sl-SI"/>
        </w:rPr>
        <w:t xml:space="preserve">, ki je obdavčena na podlagi katastrskega dohodka kmetijskih zemljišč, če se </w:t>
      </w:r>
      <w:r w:rsidRPr="006E51ED">
        <w:rPr>
          <w:rFonts w:ascii="Arial" w:eastAsia="Times New Roman" w:hAnsi="Arial" w:cs="Arial"/>
          <w:i/>
          <w:iCs/>
          <w:noProof w:val="0"/>
          <w:sz w:val="20"/>
          <w:szCs w:val="20"/>
          <w:lang w:eastAsia="sl-SI"/>
        </w:rPr>
        <w:lastRenderedPageBreak/>
        <w:t>slive pridelujejo na kmetijskih zemljiščih, ki so v zemljiškem katastru evidentirana kot intenzivni sadovnjak in so zemljišča v lasti ali dejanski uporabi članov kmečkega gospodinjstva.</w:t>
      </w:r>
    </w:p>
    <w:p w14:paraId="582463A3"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070F38BD"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5" w:name="_Toc536176308"/>
      <w:r w:rsidRPr="006E51ED">
        <w:rPr>
          <w:rFonts w:ascii="Arial" w:eastAsia="Times New Roman" w:hAnsi="Arial" w:cs="Arial"/>
          <w:b/>
          <w:sz w:val="20"/>
          <w:szCs w:val="20"/>
        </w:rPr>
        <w:t>Vprašanje 47: Kako se članom agrarnih skupnosti pripisuje katastrski dohodek zemljišč, s katerimi razpolaga agrarna skupnost?</w:t>
      </w:r>
      <w:bookmarkEnd w:id="95"/>
      <w:r w:rsidRPr="006E51ED">
        <w:rPr>
          <w:rFonts w:ascii="Arial" w:eastAsia="Times New Roman" w:hAnsi="Arial" w:cs="Arial"/>
          <w:b/>
          <w:sz w:val="20"/>
          <w:szCs w:val="20"/>
        </w:rPr>
        <w:t xml:space="preserve"> </w:t>
      </w:r>
    </w:p>
    <w:p w14:paraId="6E0059F0"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1E873DA2"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Članom agrarne skupnosti, ki so zavezanci za dohodnino od dohodka iz </w:t>
      </w:r>
      <w:r w:rsidRPr="006E51ED">
        <w:rPr>
          <w:rFonts w:ascii="Arial" w:eastAsia="Times New Roman" w:hAnsi="Arial" w:cs="Arial"/>
          <w:i/>
          <w:noProof w:val="0"/>
          <w:sz w:val="20"/>
          <w:szCs w:val="20"/>
        </w:rPr>
        <w:t>osnovne kmetijske in osnovne gozdarske dejavnosti (OKGD)</w:t>
      </w:r>
      <w:r w:rsidRPr="006E51ED">
        <w:rPr>
          <w:rFonts w:ascii="Arial" w:eastAsia="Times New Roman" w:hAnsi="Arial" w:cs="Arial"/>
          <w:i/>
          <w:iCs/>
          <w:noProof w:val="0"/>
          <w:sz w:val="20"/>
          <w:szCs w:val="20"/>
          <w:lang w:eastAsia="sl-SI"/>
        </w:rPr>
        <w:t>, davčni organ pripiše v davčno osnovo od dohodka iz OKGD katastrski dohodek zemljišč, s katerimi razpolagajo člani agrarne skupnosti, glede na pripadajoči solastniški ali sorazmerni delež ali delež, ki ga posamezni član agrarne skupnosti uporablja.</w:t>
      </w:r>
    </w:p>
    <w:p w14:paraId="455423A1"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47E79EAC"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6" w:name="_Toc536176309"/>
      <w:r w:rsidRPr="006E51ED">
        <w:rPr>
          <w:rFonts w:ascii="Arial" w:eastAsia="Times New Roman" w:hAnsi="Arial" w:cs="Arial"/>
          <w:b/>
          <w:sz w:val="20"/>
          <w:szCs w:val="20"/>
        </w:rPr>
        <w:t>Vprašanje 48: Kako se članom agrarnih skupnosti pripisujejo subvencije, prejete za račun članov agrarnih skupnosti?</w:t>
      </w:r>
      <w:bookmarkEnd w:id="96"/>
      <w:r w:rsidRPr="006E51ED">
        <w:rPr>
          <w:rFonts w:ascii="Arial" w:eastAsia="Times New Roman" w:hAnsi="Arial" w:cs="Arial"/>
          <w:b/>
          <w:sz w:val="20"/>
          <w:szCs w:val="20"/>
        </w:rPr>
        <w:t xml:space="preserve"> </w:t>
      </w:r>
    </w:p>
    <w:p w14:paraId="1BBEF564"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07D8CD0E"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 xml:space="preserve">V davčno osnovo od dohodka iz </w:t>
      </w:r>
      <w:r w:rsidRPr="006E51ED">
        <w:rPr>
          <w:rFonts w:ascii="Arial" w:eastAsia="Times New Roman" w:hAnsi="Arial" w:cs="Arial"/>
          <w:i/>
          <w:noProof w:val="0"/>
          <w:sz w:val="20"/>
          <w:szCs w:val="20"/>
        </w:rPr>
        <w:t xml:space="preserve">osnovne kmetijske in osnovne gozdarske dejavnosti (OKGD) se zavezancem za dohodnino od dohodka iz OKGD pripiše tudi delež subvencije, prejete </w:t>
      </w:r>
      <w:r w:rsidRPr="006E51ED">
        <w:rPr>
          <w:rFonts w:ascii="Arial" w:eastAsia="Times New Roman" w:hAnsi="Arial" w:cs="Arial"/>
          <w:i/>
          <w:iCs/>
          <w:noProof w:val="0"/>
          <w:sz w:val="20"/>
          <w:szCs w:val="20"/>
          <w:lang w:eastAsia="sl-SI"/>
        </w:rPr>
        <w:t>za račun članov agrarne skupnosti</w:t>
      </w:r>
      <w:r w:rsidRPr="006E51ED">
        <w:rPr>
          <w:rFonts w:ascii="Arial" w:eastAsia="Times New Roman" w:hAnsi="Arial" w:cs="Arial"/>
          <w:i/>
          <w:noProof w:val="0"/>
          <w:sz w:val="20"/>
          <w:szCs w:val="20"/>
        </w:rPr>
        <w:t>, če je vsaj eden od članov kmečkega gospodinjstva tudi član agrarne skupnosti.</w:t>
      </w:r>
    </w:p>
    <w:p w14:paraId="233F4FC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EE36565"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7" w:name="_Toc536176310"/>
      <w:r w:rsidRPr="006E51ED">
        <w:rPr>
          <w:rFonts w:ascii="Arial" w:eastAsia="Times New Roman" w:hAnsi="Arial" w:cs="Arial"/>
          <w:b/>
          <w:sz w:val="20"/>
          <w:szCs w:val="20"/>
        </w:rPr>
        <w:t>Vprašanje 49: Ali so dohodki od prodaje kaše iz prosa lahko obdavčeni na podlagi katastrskega dohodka kmetijskih zemljišč?</w:t>
      </w:r>
      <w:bookmarkEnd w:id="97"/>
    </w:p>
    <w:p w14:paraId="04B5BC12"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AFCB2FD"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iCs/>
          <w:noProof w:val="0"/>
          <w:sz w:val="20"/>
          <w:szCs w:val="20"/>
          <w:lang w:eastAsia="sl-SI"/>
        </w:rPr>
        <w:t>Pridelava kaše iz lastnega pridelka prosa se po Standardni klasifikaciji dejavnosti uvršča pod Mlinarstvo (SKD 10.610) in se kot predelovalna dejavnost ne more opravljati v okviru osnovne kmetijske in osnovne gozdarske dejavnosti, zato se dohodki iz naslova prodaje kaše iz prosa ne morejo obdavčiti z dohodnino na podlagi katastrskega dohodka.</w:t>
      </w:r>
    </w:p>
    <w:p w14:paraId="5B6B7371" w14:textId="77777777" w:rsidR="006E51ED" w:rsidRPr="006E51ED" w:rsidRDefault="006E51ED" w:rsidP="006E51ED">
      <w:pPr>
        <w:autoSpaceDE w:val="0"/>
        <w:autoSpaceDN w:val="0"/>
        <w:adjustRightInd w:val="0"/>
        <w:spacing w:line="260" w:lineRule="exact"/>
        <w:jc w:val="both"/>
        <w:rPr>
          <w:rFonts w:ascii="Arial" w:eastAsia="Times New Roman" w:hAnsi="Arial" w:cs="Arial"/>
          <w:i/>
          <w:iCs/>
          <w:noProof w:val="0"/>
          <w:sz w:val="20"/>
          <w:szCs w:val="20"/>
          <w:lang w:eastAsia="sl-SI"/>
        </w:rPr>
      </w:pPr>
    </w:p>
    <w:p w14:paraId="4438A69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8" w:name="_Toc536176311"/>
      <w:r w:rsidRPr="006E51ED">
        <w:rPr>
          <w:rFonts w:ascii="Arial" w:eastAsia="Times New Roman" w:hAnsi="Arial" w:cs="Arial"/>
          <w:b/>
          <w:sz w:val="20"/>
          <w:szCs w:val="20"/>
        </w:rPr>
        <w:t xml:space="preserve">Vprašanje 50: </w:t>
      </w:r>
      <w:r w:rsidRPr="006E51ED">
        <w:rPr>
          <w:rFonts w:ascii="Arial" w:eastAsia="Times New Roman" w:hAnsi="Arial" w:cs="Arial"/>
          <w:b/>
          <w:noProof w:val="0"/>
          <w:sz w:val="20"/>
          <w:szCs w:val="20"/>
          <w:lang w:eastAsia="sl-SI"/>
        </w:rPr>
        <w:t>V skladu z Uredbo o ravnanju z embalažo in odpadno embalažo so tudi kmetje zavezani, da zaračunavajo nosilno embalažo. Kako lahko to storijo kmetje, ki prodajajo pridelke iz OKGD in so obdavčeni</w:t>
      </w:r>
      <w:r w:rsidRPr="006E51ED">
        <w:rPr>
          <w:rFonts w:ascii="Arial" w:eastAsia="Times New Roman" w:hAnsi="Arial" w:cs="Arial"/>
          <w:b/>
          <w:sz w:val="20"/>
          <w:szCs w:val="20"/>
        </w:rPr>
        <w:t xml:space="preserve"> </w:t>
      </w:r>
      <w:r w:rsidRPr="006E51ED">
        <w:rPr>
          <w:rFonts w:ascii="Arial" w:eastAsia="Times New Roman" w:hAnsi="Arial" w:cs="Arial"/>
          <w:b/>
          <w:noProof w:val="0"/>
          <w:sz w:val="20"/>
          <w:szCs w:val="20"/>
          <w:lang w:eastAsia="sl-SI"/>
        </w:rPr>
        <w:t>po katastrskem dohodku?</w:t>
      </w:r>
      <w:bookmarkEnd w:id="98"/>
    </w:p>
    <w:p w14:paraId="4C5BE850" w14:textId="77777777" w:rsidR="006E51ED" w:rsidRPr="006E51ED" w:rsidRDefault="006E51ED" w:rsidP="006E51ED">
      <w:pPr>
        <w:tabs>
          <w:tab w:val="left" w:pos="3402"/>
        </w:tabs>
        <w:spacing w:line="260" w:lineRule="exact"/>
        <w:jc w:val="both"/>
        <w:rPr>
          <w:rFonts w:ascii="Arial" w:eastAsia="Times New Roman" w:hAnsi="Arial" w:cs="Arial"/>
          <w:b/>
          <w:i/>
          <w:noProof w:val="0"/>
          <w:sz w:val="20"/>
          <w:szCs w:val="20"/>
          <w:lang w:eastAsia="sl-SI"/>
        </w:rPr>
      </w:pPr>
    </w:p>
    <w:p w14:paraId="7CEC2FC2"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lang w:eastAsia="sl-SI"/>
        </w:rPr>
        <w:t xml:space="preserve">Fizičnim osebam, ki davčno osnovo od dohodka iz </w:t>
      </w:r>
      <w:r w:rsidRPr="006E51ED">
        <w:rPr>
          <w:rFonts w:ascii="Arial" w:eastAsia="Times New Roman" w:hAnsi="Arial" w:cs="Arial"/>
          <w:i/>
          <w:iCs/>
          <w:noProof w:val="0"/>
          <w:sz w:val="20"/>
          <w:szCs w:val="20"/>
          <w:lang w:eastAsia="sl-SI"/>
        </w:rPr>
        <w:t>osnovne kmetijske in osnovne gozdarske dejavnosti</w:t>
      </w:r>
      <w:r w:rsidRPr="006E51ED">
        <w:rPr>
          <w:rFonts w:ascii="Arial" w:eastAsia="Times New Roman" w:hAnsi="Arial" w:cs="Arial"/>
          <w:i/>
          <w:noProof w:val="0"/>
          <w:sz w:val="20"/>
          <w:szCs w:val="20"/>
          <w:lang w:eastAsia="sl-SI"/>
        </w:rPr>
        <w:t xml:space="preserve"> (OKGD) ugotavljajo na podlagi katastrskega dohodka kmetijskih zemljišč, pri prodaji lastnih kmetijskih pridelkov, ki jih pridelujejo v okviru OKGD ni treba posebej zaračunavati nosilnih vrečk, ker se v OKGD kot del pridelave lastnih kmetijskih pridelkov šteje tudi priprava lastnih kmetijskih pridelkov za prodajo, kot na primer pakiranje, torej postopek, ki še ne pomeni predelave pridelka.</w:t>
      </w:r>
    </w:p>
    <w:p w14:paraId="0BF1187F"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3B456CB8"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bookmarkStart w:id="99" w:name="_Toc536176312"/>
      <w:r w:rsidRPr="006E51ED">
        <w:rPr>
          <w:rFonts w:ascii="Arial" w:eastAsia="Times New Roman" w:hAnsi="Arial" w:cs="Arial"/>
          <w:b/>
          <w:sz w:val="20"/>
          <w:szCs w:val="20"/>
        </w:rPr>
        <w:t>Vprašanje 51: Kakšna je davčna obravnava dohodkov iz naslova prodaje sušenih zelišč?</w:t>
      </w:r>
      <w:bookmarkEnd w:id="99"/>
    </w:p>
    <w:p w14:paraId="7168AB9A" w14:textId="77777777" w:rsidR="006E51ED" w:rsidRPr="006E51ED" w:rsidRDefault="006E51ED" w:rsidP="006E51ED">
      <w:pPr>
        <w:tabs>
          <w:tab w:val="left" w:pos="3402"/>
        </w:tabs>
        <w:spacing w:line="260" w:lineRule="exact"/>
        <w:jc w:val="both"/>
        <w:rPr>
          <w:rFonts w:ascii="Arial" w:eastAsia="Times New Roman" w:hAnsi="Arial" w:cs="Arial"/>
          <w:b/>
          <w:sz w:val="20"/>
          <w:szCs w:val="20"/>
        </w:rPr>
      </w:pPr>
    </w:p>
    <w:p w14:paraId="578C2E34"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b/>
          <w:sz w:val="20"/>
          <w:szCs w:val="20"/>
        </w:rPr>
        <w:t xml:space="preserve">Odgovor: </w:t>
      </w:r>
      <w:r w:rsidRPr="006E51ED">
        <w:rPr>
          <w:rFonts w:ascii="Arial" w:eastAsia="Times New Roman" w:hAnsi="Arial" w:cs="Arial"/>
          <w:i/>
          <w:noProof w:val="0"/>
          <w:sz w:val="20"/>
          <w:szCs w:val="20"/>
          <w:lang w:eastAsia="sl-SI"/>
        </w:rPr>
        <w:t xml:space="preserve">Za davčne namene se sušenje zelišč v sušilnicah in v drugih napravah za sušenje zelišč šteje kot predelovalna dejavnost, ki se ne more opravljati v okviru </w:t>
      </w:r>
      <w:r w:rsidRPr="006E51ED">
        <w:rPr>
          <w:rFonts w:ascii="Arial" w:eastAsia="Times New Roman" w:hAnsi="Arial" w:cs="Arial"/>
          <w:i/>
          <w:iCs/>
          <w:noProof w:val="0"/>
          <w:sz w:val="20"/>
          <w:szCs w:val="20"/>
          <w:lang w:eastAsia="sl-SI"/>
        </w:rPr>
        <w:t>osnovne kmetijske in osnovne gozdarske dejavnosti</w:t>
      </w:r>
      <w:r w:rsidRPr="006E51ED">
        <w:rPr>
          <w:rFonts w:ascii="Arial" w:eastAsia="Times New Roman" w:hAnsi="Arial" w:cs="Arial"/>
          <w:i/>
          <w:noProof w:val="0"/>
          <w:sz w:val="20"/>
          <w:szCs w:val="20"/>
          <w:lang w:eastAsia="sl-SI"/>
        </w:rPr>
        <w:t xml:space="preserve"> (OKGD).</w:t>
      </w:r>
    </w:p>
    <w:p w14:paraId="37D55316"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p>
    <w:p w14:paraId="0DE156CD" w14:textId="77777777" w:rsidR="006E51ED" w:rsidRPr="006E51ED" w:rsidRDefault="006E51ED" w:rsidP="006E51ED">
      <w:pPr>
        <w:autoSpaceDE w:val="0"/>
        <w:autoSpaceDN w:val="0"/>
        <w:adjustRightInd w:val="0"/>
        <w:spacing w:line="260" w:lineRule="exact"/>
        <w:jc w:val="both"/>
        <w:rPr>
          <w:rFonts w:ascii="Arial" w:eastAsia="Times New Roman" w:hAnsi="Arial" w:cs="Arial"/>
          <w:i/>
          <w:noProof w:val="0"/>
          <w:sz w:val="20"/>
          <w:szCs w:val="20"/>
          <w:lang w:eastAsia="sl-SI"/>
        </w:rPr>
      </w:pPr>
      <w:r w:rsidRPr="006E51ED">
        <w:rPr>
          <w:rFonts w:ascii="Arial" w:eastAsia="Times New Roman" w:hAnsi="Arial" w:cs="Arial"/>
          <w:i/>
          <w:noProof w:val="0"/>
          <w:sz w:val="20"/>
          <w:szCs w:val="20"/>
          <w:lang w:eastAsia="sl-SI"/>
        </w:rPr>
        <w:t>Če pa se zelišča pred prodajo posušijo brez dodatne opreme (npr. na tleh) v smislu kratkotrajne zaščite pred gnitjem, pa se navedeno za davčne namene lahko opravlja v okviru OKGD in so dohodki obdavčeni z dohodnino na podlagi katastrskega dohodka.</w:t>
      </w:r>
    </w:p>
    <w:p w14:paraId="18CBA7DA" w14:textId="77777777" w:rsidR="006E51ED" w:rsidRPr="006E51ED" w:rsidRDefault="006E51ED" w:rsidP="006E51ED">
      <w:pPr>
        <w:spacing w:line="260" w:lineRule="exact"/>
        <w:jc w:val="both"/>
        <w:rPr>
          <w:rFonts w:ascii="Arial" w:eastAsia="Times New Roman" w:hAnsi="Arial" w:cs="Arial"/>
          <w:i/>
          <w:noProof w:val="0"/>
          <w:sz w:val="20"/>
          <w:szCs w:val="20"/>
        </w:rPr>
      </w:pPr>
    </w:p>
    <w:p w14:paraId="7642F4D6" w14:textId="77777777" w:rsidR="006E51ED" w:rsidRPr="005B2028" w:rsidRDefault="006E51ED" w:rsidP="005B2028">
      <w:pPr>
        <w:spacing w:line="260" w:lineRule="exact"/>
        <w:jc w:val="both"/>
        <w:rPr>
          <w:rFonts w:ascii="Arial" w:hAnsi="Arial" w:cs="Arial"/>
          <w:strike/>
          <w:sz w:val="20"/>
          <w:szCs w:val="20"/>
          <w:highlight w:val="green"/>
          <w:lang w:eastAsia="sl-SI"/>
        </w:rPr>
      </w:pPr>
    </w:p>
    <w:sectPr w:rsidR="006E51ED" w:rsidRPr="005B2028" w:rsidSect="001253E4">
      <w:type w:val="continuous"/>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8BBD88" w14:textId="77777777" w:rsidR="00B35849" w:rsidRDefault="00B35849" w:rsidP="001A12A1">
      <w:pPr>
        <w:spacing w:line="240" w:lineRule="auto"/>
      </w:pPr>
      <w:r>
        <w:separator/>
      </w:r>
    </w:p>
  </w:endnote>
  <w:endnote w:type="continuationSeparator" w:id="0">
    <w:p w14:paraId="1A2836B1" w14:textId="77777777" w:rsidR="00B35849" w:rsidRDefault="00B35849" w:rsidP="001A12A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C240D" w14:textId="77777777" w:rsidR="00C25C42" w:rsidRDefault="00C25C42" w:rsidP="00D04E6A">
    <w:pPr>
      <w:pStyle w:val="Noga"/>
      <w:jc w:val="right"/>
    </w:pPr>
    <w:r>
      <w:fldChar w:fldCharType="begin"/>
    </w:r>
    <w:r>
      <w:instrText>PAGE   \* MERGEFORMAT</w:instrText>
    </w:r>
    <w:r>
      <w:fldChar w:fldCharType="separate"/>
    </w:r>
    <w:r w:rsidR="001253E4">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9EFF60" w14:textId="77777777" w:rsidR="00C25C42" w:rsidRDefault="00C25C42" w:rsidP="00D04E6A">
    <w:pPr>
      <w:pStyle w:val="Nog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AD8B2E" w14:textId="77777777" w:rsidR="00B35849" w:rsidRDefault="00B35849" w:rsidP="001A12A1">
      <w:pPr>
        <w:spacing w:line="240" w:lineRule="auto"/>
      </w:pPr>
      <w:r>
        <w:separator/>
      </w:r>
    </w:p>
  </w:footnote>
  <w:footnote w:type="continuationSeparator" w:id="0">
    <w:p w14:paraId="7A1016A9" w14:textId="77777777" w:rsidR="00B35849" w:rsidRDefault="00B35849" w:rsidP="001A12A1">
      <w:pPr>
        <w:spacing w:line="240" w:lineRule="auto"/>
      </w:pPr>
      <w:r>
        <w:continuationSeparator/>
      </w:r>
    </w:p>
  </w:footnote>
  <w:footnote w:id="1">
    <w:p w14:paraId="253DAE88" w14:textId="77777777" w:rsidR="00C25C42" w:rsidRDefault="00C25C42" w:rsidP="00322155">
      <w:pPr>
        <w:pStyle w:val="Sprotnaopomba-besedilo"/>
        <w:jc w:val="both"/>
        <w:rPr>
          <w:rFonts w:eastAsiaTheme="minorHAnsi" w:cs="Arial"/>
          <w:sz w:val="18"/>
          <w:szCs w:val="18"/>
        </w:rPr>
      </w:pPr>
      <w:r w:rsidRPr="00204D3D">
        <w:rPr>
          <w:rStyle w:val="Sprotnaopomba-sklic"/>
          <w:rFonts w:cs="Arial"/>
        </w:rPr>
        <w:footnoteRef/>
      </w:r>
      <w:r>
        <w:rPr>
          <w:rFonts w:cs="Arial"/>
          <w:sz w:val="18"/>
          <w:szCs w:val="18"/>
        </w:rPr>
        <w:t>Odgovorni član kmečkega gospodinjstva je član kmečkega gospodinjstva, ki je nosilec kmetijskega gospodarstva v skladu s predpisi o kmetijstvu. Če nobeden od članov kmečkega gospodinjstva ni nosilec kmetijskega gospodarstva, se za odgovornega člana kmečkega gospodinjstva šteje član kmečkega gospodinjstva, ki ima izkazan najvišji dohodke iz OKGD.</w:t>
      </w:r>
    </w:p>
  </w:footnote>
  <w:footnote w:id="2">
    <w:p w14:paraId="4A5D6E9F" w14:textId="77777777" w:rsidR="00C25C42" w:rsidRDefault="00C25C42" w:rsidP="00322155">
      <w:pPr>
        <w:pStyle w:val="Sprotnaopomba-besedilo"/>
        <w:jc w:val="both"/>
        <w:rPr>
          <w:rFonts w:cs="Arial"/>
          <w:sz w:val="18"/>
          <w:szCs w:val="18"/>
        </w:rPr>
      </w:pPr>
      <w:r>
        <w:rPr>
          <w:rStyle w:val="Sprotnaopomba-sklic"/>
          <w:rFonts w:cs="Arial"/>
          <w:sz w:val="18"/>
          <w:szCs w:val="18"/>
        </w:rPr>
        <w:footnoteRef/>
      </w:r>
      <w:r>
        <w:rPr>
          <w:rFonts w:cs="Arial"/>
          <w:sz w:val="18"/>
          <w:szCs w:val="18"/>
        </w:rPr>
        <w:t xml:space="preserve"> Kmečko gospodinjstvo, ki na novo začne z malim obsegom prve stopnje predelave lastnih kmetijskih in gozdarskih pridelkov in želi obravnavo tega dohodka v zvezi z OKGD, lahko priglasitev opravi v tekočem letu za tekoče leto.</w:t>
      </w:r>
    </w:p>
  </w:footnote>
  <w:footnote w:id="3">
    <w:p w14:paraId="7D69B415" w14:textId="77777777" w:rsidR="00C25C42" w:rsidRPr="00A25E67" w:rsidRDefault="00C25C42" w:rsidP="00DA4D6F">
      <w:pPr>
        <w:pStyle w:val="Sprotnaopomba-besedilo"/>
        <w:spacing w:line="240" w:lineRule="auto"/>
        <w:jc w:val="both"/>
        <w:rPr>
          <w:sz w:val="16"/>
          <w:szCs w:val="16"/>
        </w:rPr>
      </w:pPr>
      <w:r>
        <w:rPr>
          <w:rStyle w:val="Sprotnaopomba-sklic"/>
        </w:rPr>
        <w:footnoteRef/>
      </w:r>
      <w:r>
        <w:t xml:space="preserve"> </w:t>
      </w:r>
      <w:r w:rsidRPr="00A25E67">
        <w:rPr>
          <w:sz w:val="16"/>
          <w:szCs w:val="16"/>
        </w:rPr>
        <w:t xml:space="preserve">ZDoh-2 v 6. členu določa, da je </w:t>
      </w:r>
      <w:r>
        <w:rPr>
          <w:sz w:val="16"/>
          <w:szCs w:val="16"/>
        </w:rPr>
        <w:t>z</w:t>
      </w:r>
      <w:r w:rsidRPr="00A25E67">
        <w:rPr>
          <w:sz w:val="16"/>
          <w:szCs w:val="16"/>
          <w:lang w:val="x-none"/>
        </w:rPr>
        <w:t>avezanec rezident Slovenije v kateremkoli času v davčnem letu, če v tem času izpolnjuje katerega od naslednjih pogojev:</w:t>
      </w:r>
      <w:r>
        <w:rPr>
          <w:sz w:val="16"/>
          <w:szCs w:val="16"/>
        </w:rPr>
        <w:t xml:space="preserve"> </w:t>
      </w:r>
      <w:r w:rsidRPr="00A25E67">
        <w:rPr>
          <w:sz w:val="16"/>
          <w:szCs w:val="16"/>
          <w:lang w:val="x-none"/>
        </w:rPr>
        <w:t>1. ima uradno prijavljeno stalno prebivališče v Sloveniji;</w:t>
      </w:r>
      <w:r>
        <w:rPr>
          <w:sz w:val="16"/>
          <w:szCs w:val="16"/>
        </w:rPr>
        <w:t xml:space="preserve"> </w:t>
      </w:r>
      <w:r w:rsidRPr="00A25E67">
        <w:rPr>
          <w:sz w:val="16"/>
          <w:szCs w:val="16"/>
          <w:lang w:val="x-none"/>
        </w:rPr>
        <w:t>2.biva izven Slovenije zaradi zaposlitve kot javni uslužbenec z diplomatskim ali konzularnim statusom, ali je zakonec ali vzdrževani družinski član takega javnega uslužbenca in prebiva s to osebo;</w:t>
      </w:r>
      <w:r>
        <w:rPr>
          <w:sz w:val="16"/>
          <w:szCs w:val="16"/>
        </w:rPr>
        <w:t xml:space="preserve"> </w:t>
      </w:r>
      <w:r w:rsidRPr="00A25E67">
        <w:rPr>
          <w:sz w:val="16"/>
          <w:szCs w:val="16"/>
          <w:lang w:val="x-none"/>
        </w:rPr>
        <w:t>3. je bil rezident Slovenije v kateremkoli obdobju preteklega ali tekočega leta in biva izven Slovenije zaradi zaposlitve:</w:t>
      </w:r>
      <w:r>
        <w:rPr>
          <w:sz w:val="16"/>
          <w:szCs w:val="16"/>
        </w:rPr>
        <w:t xml:space="preserve"> </w:t>
      </w:r>
      <w:r w:rsidRPr="00A25E67">
        <w:rPr>
          <w:sz w:val="16"/>
          <w:szCs w:val="16"/>
          <w:lang w:val="x-none"/>
        </w:rPr>
        <w:t>4. je bil rezident Slovenije v kateremkoli obdobju preteklega ali tekočega leta in biva izven Slovenije zaradi opravljanja funkcije poslanca v Evropskem parlamentu;</w:t>
      </w:r>
      <w:r>
        <w:rPr>
          <w:sz w:val="16"/>
          <w:szCs w:val="16"/>
        </w:rPr>
        <w:t xml:space="preserve"> </w:t>
      </w:r>
      <w:r w:rsidRPr="00A25E67">
        <w:rPr>
          <w:sz w:val="16"/>
          <w:szCs w:val="16"/>
          <w:lang w:val="x-none"/>
        </w:rPr>
        <w:t>5. ima svoje običajno bivališče ali središče svojih osebnih in ekonomskih interesov v Sloveniji, ali</w:t>
      </w:r>
      <w:r>
        <w:rPr>
          <w:sz w:val="16"/>
          <w:szCs w:val="16"/>
        </w:rPr>
        <w:t xml:space="preserve"> </w:t>
      </w:r>
      <w:r w:rsidRPr="00A25E67">
        <w:rPr>
          <w:sz w:val="16"/>
          <w:szCs w:val="16"/>
          <w:lang w:val="x-none"/>
        </w:rPr>
        <w:t>6. je v kateremkoli času v davčnem letu prisoten v Sloveniji skupno več kot 183 dni.</w:t>
      </w:r>
    </w:p>
    <w:p w14:paraId="5B2E802A" w14:textId="77777777" w:rsidR="00C25C42" w:rsidRDefault="00C25C42" w:rsidP="00DA4D6F">
      <w:pPr>
        <w:pStyle w:val="Sprotnaopomba-besedil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8B192" w14:textId="77777777" w:rsidR="00C25C42" w:rsidRPr="00110CBD" w:rsidRDefault="00C25C42" w:rsidP="00D04E6A">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25C42" w:rsidRPr="008F3500" w14:paraId="36ED8FD9" w14:textId="77777777">
      <w:trPr>
        <w:cantSplit/>
        <w:trHeight w:hRule="exact" w:val="847"/>
      </w:trPr>
      <w:tc>
        <w:tcPr>
          <w:tcW w:w="567" w:type="dxa"/>
        </w:tcPr>
        <w:p w14:paraId="605BA2C2" w14:textId="77777777" w:rsidR="00C25C42" w:rsidRDefault="00C25C42" w:rsidP="00D04E6A">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367FDFA4" w14:textId="77777777" w:rsidR="00C25C42" w:rsidRPr="006D42D9" w:rsidRDefault="00C25C42" w:rsidP="00D04E6A">
          <w:pPr>
            <w:rPr>
              <w:rFonts w:ascii="Republika" w:hAnsi="Republika"/>
              <w:sz w:val="60"/>
              <w:szCs w:val="60"/>
            </w:rPr>
          </w:pPr>
        </w:p>
        <w:p w14:paraId="62B37762" w14:textId="77777777" w:rsidR="00C25C42" w:rsidRPr="006D42D9" w:rsidRDefault="00C25C42" w:rsidP="00D04E6A">
          <w:pPr>
            <w:rPr>
              <w:rFonts w:ascii="Republika" w:hAnsi="Republika"/>
              <w:sz w:val="60"/>
              <w:szCs w:val="60"/>
            </w:rPr>
          </w:pPr>
        </w:p>
        <w:p w14:paraId="19F7DE85" w14:textId="77777777" w:rsidR="00C25C42" w:rsidRPr="006D42D9" w:rsidRDefault="00C25C42" w:rsidP="00D04E6A">
          <w:pPr>
            <w:rPr>
              <w:rFonts w:ascii="Republika" w:hAnsi="Republika"/>
              <w:sz w:val="60"/>
              <w:szCs w:val="60"/>
            </w:rPr>
          </w:pPr>
        </w:p>
        <w:p w14:paraId="552047B7" w14:textId="77777777" w:rsidR="00C25C42" w:rsidRPr="006D42D9" w:rsidRDefault="00C25C42" w:rsidP="00D04E6A">
          <w:pPr>
            <w:rPr>
              <w:rFonts w:ascii="Republika" w:hAnsi="Republika"/>
              <w:sz w:val="60"/>
              <w:szCs w:val="60"/>
            </w:rPr>
          </w:pPr>
        </w:p>
        <w:p w14:paraId="526C288C" w14:textId="77777777" w:rsidR="00C25C42" w:rsidRPr="006D42D9" w:rsidRDefault="00C25C42" w:rsidP="00D04E6A">
          <w:pPr>
            <w:rPr>
              <w:rFonts w:ascii="Republika" w:hAnsi="Republika"/>
              <w:sz w:val="60"/>
              <w:szCs w:val="60"/>
            </w:rPr>
          </w:pPr>
        </w:p>
        <w:p w14:paraId="1A5C605F" w14:textId="77777777" w:rsidR="00C25C42" w:rsidRPr="006D42D9" w:rsidRDefault="00C25C42" w:rsidP="00D04E6A">
          <w:pPr>
            <w:rPr>
              <w:rFonts w:ascii="Republika" w:hAnsi="Republika"/>
              <w:sz w:val="60"/>
              <w:szCs w:val="60"/>
            </w:rPr>
          </w:pPr>
        </w:p>
        <w:p w14:paraId="64E9EA5C" w14:textId="77777777" w:rsidR="00C25C42" w:rsidRPr="006D42D9" w:rsidRDefault="00C25C42" w:rsidP="00D04E6A">
          <w:pPr>
            <w:rPr>
              <w:rFonts w:ascii="Republika" w:hAnsi="Republika"/>
              <w:sz w:val="60"/>
              <w:szCs w:val="60"/>
            </w:rPr>
          </w:pPr>
        </w:p>
        <w:p w14:paraId="7CD0C10E" w14:textId="77777777" w:rsidR="00C25C42" w:rsidRPr="006D42D9" w:rsidRDefault="00C25C42" w:rsidP="00D04E6A">
          <w:pPr>
            <w:rPr>
              <w:rFonts w:ascii="Republika" w:hAnsi="Republika"/>
              <w:sz w:val="60"/>
              <w:szCs w:val="60"/>
            </w:rPr>
          </w:pPr>
        </w:p>
        <w:p w14:paraId="6F8B3D07" w14:textId="77777777" w:rsidR="00C25C42" w:rsidRPr="006D42D9" w:rsidRDefault="00C25C42" w:rsidP="00D04E6A">
          <w:pPr>
            <w:rPr>
              <w:rFonts w:ascii="Republika" w:hAnsi="Republika"/>
              <w:sz w:val="60"/>
              <w:szCs w:val="60"/>
            </w:rPr>
          </w:pPr>
        </w:p>
        <w:p w14:paraId="4BB13AFD" w14:textId="77777777" w:rsidR="00C25C42" w:rsidRPr="006D42D9" w:rsidRDefault="00C25C42" w:rsidP="00D04E6A">
          <w:pPr>
            <w:rPr>
              <w:rFonts w:ascii="Republika" w:hAnsi="Republika"/>
              <w:sz w:val="60"/>
              <w:szCs w:val="60"/>
            </w:rPr>
          </w:pPr>
        </w:p>
        <w:p w14:paraId="6930E914" w14:textId="77777777" w:rsidR="00C25C42" w:rsidRPr="006D42D9" w:rsidRDefault="00C25C42" w:rsidP="00D04E6A">
          <w:pPr>
            <w:rPr>
              <w:rFonts w:ascii="Republika" w:hAnsi="Republika"/>
              <w:sz w:val="60"/>
              <w:szCs w:val="60"/>
            </w:rPr>
          </w:pPr>
        </w:p>
        <w:p w14:paraId="146A970F" w14:textId="77777777" w:rsidR="00C25C42" w:rsidRPr="006D42D9" w:rsidRDefault="00C25C42" w:rsidP="00D04E6A">
          <w:pPr>
            <w:rPr>
              <w:rFonts w:ascii="Republika" w:hAnsi="Republika"/>
              <w:sz w:val="60"/>
              <w:szCs w:val="60"/>
            </w:rPr>
          </w:pPr>
        </w:p>
        <w:p w14:paraId="5831D86A" w14:textId="77777777" w:rsidR="00C25C42" w:rsidRPr="006D42D9" w:rsidRDefault="00C25C42" w:rsidP="00D04E6A">
          <w:pPr>
            <w:rPr>
              <w:rFonts w:ascii="Republika" w:hAnsi="Republika"/>
              <w:sz w:val="60"/>
              <w:szCs w:val="60"/>
            </w:rPr>
          </w:pPr>
        </w:p>
        <w:p w14:paraId="0B483CAB" w14:textId="77777777" w:rsidR="00C25C42" w:rsidRPr="006D42D9" w:rsidRDefault="00C25C42" w:rsidP="00D04E6A">
          <w:pPr>
            <w:rPr>
              <w:rFonts w:ascii="Republika" w:hAnsi="Republika"/>
              <w:sz w:val="60"/>
              <w:szCs w:val="60"/>
            </w:rPr>
          </w:pPr>
        </w:p>
        <w:p w14:paraId="6D4C1DA5" w14:textId="77777777" w:rsidR="00C25C42" w:rsidRPr="006D42D9" w:rsidRDefault="00C25C42" w:rsidP="00D04E6A">
          <w:pPr>
            <w:rPr>
              <w:rFonts w:ascii="Republika" w:hAnsi="Republika"/>
              <w:sz w:val="60"/>
              <w:szCs w:val="60"/>
            </w:rPr>
          </w:pPr>
        </w:p>
        <w:p w14:paraId="1C1A459E" w14:textId="77777777" w:rsidR="00C25C42" w:rsidRPr="006D42D9" w:rsidRDefault="00C25C42" w:rsidP="00D04E6A">
          <w:pPr>
            <w:rPr>
              <w:rFonts w:ascii="Republika" w:hAnsi="Republika"/>
              <w:sz w:val="60"/>
              <w:szCs w:val="60"/>
            </w:rPr>
          </w:pPr>
        </w:p>
      </w:tc>
    </w:tr>
  </w:tbl>
  <w:p w14:paraId="52B43C51" w14:textId="77777777" w:rsidR="00C25C42" w:rsidRPr="008F3500" w:rsidRDefault="00C25C42" w:rsidP="00D04E6A">
    <w:pPr>
      <w:autoSpaceDE w:val="0"/>
      <w:autoSpaceDN w:val="0"/>
      <w:adjustRightInd w:val="0"/>
      <w:spacing w:line="240" w:lineRule="auto"/>
      <w:rPr>
        <w:rFonts w:ascii="Republika" w:hAnsi="Republika"/>
      </w:rPr>
    </w:pPr>
    <w:r>
      <w:rPr>
        <w:szCs w:val="20"/>
        <w:lang w:eastAsia="sl-SI"/>
      </w:rPr>
      <mc:AlternateContent>
        <mc:Choice Requires="wps">
          <w:drawing>
            <wp:anchor distT="0" distB="0" distL="114300" distR="114300" simplePos="0" relativeHeight="251659264" behindDoc="1" locked="0" layoutInCell="0" allowOverlap="1" wp14:anchorId="657217D4" wp14:editId="6508FF79">
              <wp:simplePos x="0" y="0"/>
              <wp:positionH relativeFrom="column">
                <wp:posOffset>-431800</wp:posOffset>
              </wp:positionH>
              <wp:positionV relativeFrom="page">
                <wp:posOffset>3600450</wp:posOffset>
              </wp:positionV>
              <wp:extent cx="252095" cy="0"/>
              <wp:effectExtent l="6350" t="9525" r="8255" b="9525"/>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D18A11" id="Raven povezovalnik 1"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" o:allowincell="f" strokecolor="#428299" strokeweight=".5pt">
              <w10:wrap anchory="page"/>
            </v:line>
          </w:pict>
        </mc:Fallback>
      </mc:AlternateContent>
    </w:r>
    <w:r w:rsidRPr="008F3500">
      <w:rPr>
        <w:rFonts w:ascii="Republika" w:hAnsi="Republika"/>
      </w:rPr>
      <w:t>REPUBLIKA SLOVENIJA</w:t>
    </w:r>
  </w:p>
  <w:p w14:paraId="677ACA03" w14:textId="77777777" w:rsidR="00C25C42" w:rsidRPr="008F3500" w:rsidRDefault="00C25C42" w:rsidP="00D04E6A">
    <w:pPr>
      <w:pStyle w:val="Glava"/>
      <w:tabs>
        <w:tab w:val="clear" w:pos="4320"/>
        <w:tab w:val="clear" w:pos="8640"/>
        <w:tab w:val="left" w:pos="5112"/>
      </w:tabs>
      <w:spacing w:after="120" w:line="240" w:lineRule="exact"/>
      <w:rPr>
        <w:rFonts w:ascii="Republika Bold" w:hAnsi="Republika Bold"/>
        <w:b/>
        <w:caps/>
      </w:rPr>
    </w:pPr>
    <w:r>
      <w:rPr>
        <w:rFonts w:ascii="Republika Bold" w:hAnsi="Republika Bold"/>
        <w:b/>
        <w:caps/>
      </w:rPr>
      <w:t>Ministrstvo za finance</w:t>
    </w:r>
  </w:p>
  <w:p w14:paraId="6CA4C614" w14:textId="77777777" w:rsidR="00C25C42" w:rsidRDefault="00C25C42" w:rsidP="00D04E6A">
    <w:pPr>
      <w:pStyle w:val="Glava"/>
      <w:tabs>
        <w:tab w:val="clear" w:pos="4320"/>
        <w:tab w:val="clear" w:pos="8640"/>
        <w:tab w:val="left" w:pos="5112"/>
      </w:tabs>
      <w:spacing w:before="120" w:after="120" w:line="240" w:lineRule="exact"/>
      <w:rPr>
        <w:rFonts w:ascii="Republika" w:hAnsi="Republika"/>
        <w:caps/>
      </w:rPr>
    </w:pPr>
    <w:r>
      <w:rPr>
        <w:rFonts w:ascii="Republika" w:hAnsi="Republika"/>
        <w:caps/>
      </w:rPr>
      <w:t>FINANČNA uprava Republike Slovenije</w:t>
    </w:r>
  </w:p>
  <w:p w14:paraId="084FEA2D" w14:textId="77777777" w:rsidR="00C25C42" w:rsidRPr="008F3500" w:rsidRDefault="00C25C42" w:rsidP="00D04E6A">
    <w:pPr>
      <w:pStyle w:val="Glava"/>
      <w:tabs>
        <w:tab w:val="clear" w:pos="4320"/>
        <w:tab w:val="clear" w:pos="8640"/>
        <w:tab w:val="left" w:pos="5112"/>
      </w:tabs>
      <w:spacing w:before="240" w:line="240" w:lineRule="exact"/>
      <w:rPr>
        <w:rFonts w:cs="Arial"/>
        <w:sz w:val="16"/>
      </w:rPr>
    </w:pPr>
    <w:r>
      <w:rPr>
        <w:rFonts w:cs="Arial"/>
        <w:sz w:val="16"/>
      </w:rPr>
      <w:t>Šmartinska cesta 55, p.p. 631</w:t>
    </w:r>
    <w:r w:rsidRPr="008F3500">
      <w:rPr>
        <w:rFonts w:cs="Arial"/>
        <w:sz w:val="16"/>
      </w:rPr>
      <w:t xml:space="preserve">, </w:t>
    </w:r>
    <w:r>
      <w:rPr>
        <w:rFonts w:cs="Arial"/>
        <w:sz w:val="16"/>
      </w:rPr>
      <w:t>1001 Ljubljana</w:t>
    </w:r>
    <w:r w:rsidRPr="008F3500">
      <w:rPr>
        <w:rFonts w:cs="Arial"/>
        <w:sz w:val="16"/>
      </w:rPr>
      <w:tab/>
      <w:t xml:space="preserve">T: </w:t>
    </w:r>
    <w:r>
      <w:rPr>
        <w:rFonts w:cs="Arial"/>
        <w:sz w:val="16"/>
      </w:rPr>
      <w:t>01 478 38 00</w:t>
    </w:r>
  </w:p>
  <w:p w14:paraId="7CD76C07" w14:textId="77777777" w:rsidR="00C25C42" w:rsidRPr="008F3500" w:rsidRDefault="00C25C42" w:rsidP="00D04E6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01 478 39 00</w:t>
    </w:r>
    <w:r w:rsidRPr="008F3500">
      <w:rPr>
        <w:rFonts w:cs="Arial"/>
        <w:sz w:val="16"/>
      </w:rPr>
      <w:t xml:space="preserve"> </w:t>
    </w:r>
  </w:p>
  <w:p w14:paraId="6F5844C6" w14:textId="77777777" w:rsidR="00C25C42" w:rsidRPr="008F3500" w:rsidRDefault="00C25C42" w:rsidP="00D04E6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gfu.fu@gov.si</w:t>
    </w:r>
  </w:p>
  <w:p w14:paraId="28534011" w14:textId="77777777" w:rsidR="00C25C42" w:rsidRPr="008F3500" w:rsidRDefault="00C25C42" w:rsidP="00D04E6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www.fu.gov.si</w:t>
    </w:r>
  </w:p>
  <w:p w14:paraId="1CCD8174" w14:textId="77777777" w:rsidR="00C25C42" w:rsidRPr="008F3500" w:rsidRDefault="00C25C42" w:rsidP="00D04E6A">
    <w:pPr>
      <w:pStyle w:val="Glava"/>
      <w:tabs>
        <w:tab w:val="clear" w:pos="4320"/>
        <w:tab w:val="clear" w:pos="8640"/>
        <w:tab w:val="left" w:pos="511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A60E5"/>
    <w:multiLevelType w:val="hybridMultilevel"/>
    <w:tmpl w:val="FF3EB01C"/>
    <w:lvl w:ilvl="0" w:tplc="11AE96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0CA55472"/>
    <w:multiLevelType w:val="multilevel"/>
    <w:tmpl w:val="78AA6F58"/>
    <w:lvl w:ilvl="0">
      <w:start w:val="2"/>
      <w:numFmt w:val="bullet"/>
      <w:lvlText w:val="-"/>
      <w:lvlJc w:val="left"/>
      <w:pPr>
        <w:tabs>
          <w:tab w:val="num" w:pos="720"/>
        </w:tabs>
        <w:ind w:left="720" w:hanging="360"/>
      </w:pPr>
      <w:rPr>
        <w:rFonts w:ascii="Arial" w:eastAsia="Times New Roman" w:hAnsi="Arial" w:cs="Arial" w:hint="default"/>
        <w:sz w:val="20"/>
      </w:rPr>
    </w:lvl>
    <w:lvl w:ilvl="1">
      <w:start w:val="7"/>
      <w:numFmt w:val="bullet"/>
      <w:lvlText w:val="-"/>
      <w:lvlJc w:val="left"/>
      <w:pPr>
        <w:ind w:left="1440" w:hanging="360"/>
      </w:pPr>
      <w:rPr>
        <w:rFonts w:ascii="Arial" w:eastAsia="Times New Roman" w:hAnsi="Arial" w:cs="Arial" w:hint="default"/>
      </w:rPr>
    </w:lvl>
    <w:lvl w:ilvl="2">
      <w:start w:val="1"/>
      <w:numFmt w:val="upperLetter"/>
      <w:lvlText w:val="%3)"/>
      <w:lvlJc w:val="left"/>
      <w:pPr>
        <w:ind w:left="2160" w:hanging="360"/>
      </w:pPr>
      <w:rPr>
        <w:rFonts w:hint="default"/>
        <w:b/>
      </w:rPr>
    </w:lvl>
    <w:lvl w:ilvl="3">
      <w:start w:val="1"/>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DF7CB2"/>
    <w:multiLevelType w:val="hybridMultilevel"/>
    <w:tmpl w:val="28E43DD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2D3179BC"/>
    <w:multiLevelType w:val="hybridMultilevel"/>
    <w:tmpl w:val="CB201E22"/>
    <w:lvl w:ilvl="0" w:tplc="11AE96D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AA51C33"/>
    <w:multiLevelType w:val="multilevel"/>
    <w:tmpl w:val="19846682"/>
    <w:lvl w:ilvl="0">
      <w:start w:val="2"/>
      <w:numFmt w:val="bullet"/>
      <w:lvlText w:val="-"/>
      <w:lvlJc w:val="left"/>
      <w:pPr>
        <w:tabs>
          <w:tab w:val="num" w:pos="360"/>
        </w:tabs>
        <w:ind w:left="360" w:hanging="360"/>
      </w:pPr>
      <w:rPr>
        <w:rFonts w:ascii="Arial" w:eastAsia="Times New Roman" w:hAnsi="Arial" w:cs="Aria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3BC93C1F"/>
    <w:multiLevelType w:val="multilevel"/>
    <w:tmpl w:val="C4767956"/>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6" w15:restartNumberingAfterBreak="0">
    <w:nsid w:val="44B4733C"/>
    <w:multiLevelType w:val="multilevel"/>
    <w:tmpl w:val="3A36717E"/>
    <w:lvl w:ilvl="0">
      <w:start w:val="1"/>
      <w:numFmt w:val="decimal"/>
      <w:lvlText w:val="%1."/>
      <w:lvlJc w:val="left"/>
      <w:pPr>
        <w:tabs>
          <w:tab w:val="num" w:pos="360"/>
        </w:tabs>
        <w:ind w:left="360" w:hanging="360"/>
      </w:pPr>
      <w:rPr>
        <w:rFonts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7" w15:restartNumberingAfterBreak="0">
    <w:nsid w:val="469913B1"/>
    <w:multiLevelType w:val="hybridMultilevel"/>
    <w:tmpl w:val="2E5CC9F8"/>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15:restartNumberingAfterBreak="0">
    <w:nsid w:val="4FA002E6"/>
    <w:multiLevelType w:val="hybridMultilevel"/>
    <w:tmpl w:val="7B366D42"/>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9" w15:restartNumberingAfterBreak="0">
    <w:nsid w:val="510734EE"/>
    <w:multiLevelType w:val="hybridMultilevel"/>
    <w:tmpl w:val="75E431A8"/>
    <w:lvl w:ilvl="0" w:tplc="04240001">
      <w:start w:val="1"/>
      <w:numFmt w:val="bullet"/>
      <w:lvlText w:val=""/>
      <w:lvlJc w:val="left"/>
      <w:pPr>
        <w:ind w:left="1429" w:hanging="360"/>
      </w:pPr>
      <w:rPr>
        <w:rFonts w:ascii="Symbol" w:hAnsi="Symbol" w:hint="default"/>
      </w:rPr>
    </w:lvl>
    <w:lvl w:ilvl="1" w:tplc="04240003" w:tentative="1">
      <w:start w:val="1"/>
      <w:numFmt w:val="bullet"/>
      <w:lvlText w:val="o"/>
      <w:lvlJc w:val="left"/>
      <w:pPr>
        <w:ind w:left="2149" w:hanging="360"/>
      </w:pPr>
      <w:rPr>
        <w:rFonts w:ascii="Courier New" w:hAnsi="Courier New" w:cs="Courier New" w:hint="default"/>
      </w:rPr>
    </w:lvl>
    <w:lvl w:ilvl="2" w:tplc="04240005" w:tentative="1">
      <w:start w:val="1"/>
      <w:numFmt w:val="bullet"/>
      <w:lvlText w:val=""/>
      <w:lvlJc w:val="left"/>
      <w:pPr>
        <w:ind w:left="2869" w:hanging="360"/>
      </w:pPr>
      <w:rPr>
        <w:rFonts w:ascii="Wingdings" w:hAnsi="Wingdings" w:hint="default"/>
      </w:rPr>
    </w:lvl>
    <w:lvl w:ilvl="3" w:tplc="04240001" w:tentative="1">
      <w:start w:val="1"/>
      <w:numFmt w:val="bullet"/>
      <w:lvlText w:val=""/>
      <w:lvlJc w:val="left"/>
      <w:pPr>
        <w:ind w:left="3589" w:hanging="360"/>
      </w:pPr>
      <w:rPr>
        <w:rFonts w:ascii="Symbol" w:hAnsi="Symbol" w:hint="default"/>
      </w:rPr>
    </w:lvl>
    <w:lvl w:ilvl="4" w:tplc="04240003" w:tentative="1">
      <w:start w:val="1"/>
      <w:numFmt w:val="bullet"/>
      <w:lvlText w:val="o"/>
      <w:lvlJc w:val="left"/>
      <w:pPr>
        <w:ind w:left="4309" w:hanging="360"/>
      </w:pPr>
      <w:rPr>
        <w:rFonts w:ascii="Courier New" w:hAnsi="Courier New" w:cs="Courier New" w:hint="default"/>
      </w:rPr>
    </w:lvl>
    <w:lvl w:ilvl="5" w:tplc="04240005" w:tentative="1">
      <w:start w:val="1"/>
      <w:numFmt w:val="bullet"/>
      <w:lvlText w:val=""/>
      <w:lvlJc w:val="left"/>
      <w:pPr>
        <w:ind w:left="5029" w:hanging="360"/>
      </w:pPr>
      <w:rPr>
        <w:rFonts w:ascii="Wingdings" w:hAnsi="Wingdings" w:hint="default"/>
      </w:rPr>
    </w:lvl>
    <w:lvl w:ilvl="6" w:tplc="04240001" w:tentative="1">
      <w:start w:val="1"/>
      <w:numFmt w:val="bullet"/>
      <w:lvlText w:val=""/>
      <w:lvlJc w:val="left"/>
      <w:pPr>
        <w:ind w:left="5749" w:hanging="360"/>
      </w:pPr>
      <w:rPr>
        <w:rFonts w:ascii="Symbol" w:hAnsi="Symbol" w:hint="default"/>
      </w:rPr>
    </w:lvl>
    <w:lvl w:ilvl="7" w:tplc="04240003" w:tentative="1">
      <w:start w:val="1"/>
      <w:numFmt w:val="bullet"/>
      <w:lvlText w:val="o"/>
      <w:lvlJc w:val="left"/>
      <w:pPr>
        <w:ind w:left="6469" w:hanging="360"/>
      </w:pPr>
      <w:rPr>
        <w:rFonts w:ascii="Courier New" w:hAnsi="Courier New" w:cs="Courier New" w:hint="default"/>
      </w:rPr>
    </w:lvl>
    <w:lvl w:ilvl="8" w:tplc="04240005" w:tentative="1">
      <w:start w:val="1"/>
      <w:numFmt w:val="bullet"/>
      <w:lvlText w:val=""/>
      <w:lvlJc w:val="left"/>
      <w:pPr>
        <w:ind w:left="7189" w:hanging="360"/>
      </w:pPr>
      <w:rPr>
        <w:rFonts w:ascii="Wingdings" w:hAnsi="Wingdings" w:hint="default"/>
      </w:rPr>
    </w:lvl>
  </w:abstractNum>
  <w:abstractNum w:abstractNumId="10" w15:restartNumberingAfterBreak="0">
    <w:nsid w:val="51B564C1"/>
    <w:multiLevelType w:val="hybridMultilevel"/>
    <w:tmpl w:val="0A0256BA"/>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51FE3863"/>
    <w:multiLevelType w:val="hybridMultilevel"/>
    <w:tmpl w:val="FF342F06"/>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15:restartNumberingAfterBreak="0">
    <w:nsid w:val="77A301E0"/>
    <w:multiLevelType w:val="hybridMultilevel"/>
    <w:tmpl w:val="D83AD566"/>
    <w:lvl w:ilvl="0" w:tplc="06C403E0">
      <w:start w:val="2"/>
      <w:numFmt w:val="bullet"/>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3" w15:restartNumberingAfterBreak="0">
    <w:nsid w:val="7FC330BA"/>
    <w:multiLevelType w:val="multilevel"/>
    <w:tmpl w:val="2D22BB7E"/>
    <w:lvl w:ilvl="0">
      <w:start w:val="2"/>
      <w:numFmt w:val="decimal"/>
      <w:lvlText w:val="%1."/>
      <w:lvlJc w:val="left"/>
      <w:pPr>
        <w:ind w:left="720" w:hanging="360"/>
      </w:pPr>
      <w:rPr>
        <w:rFonts w:hint="default"/>
      </w:rPr>
    </w:lvl>
    <w:lvl w:ilv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4" w15:restartNumberingAfterBreak="0">
    <w:nsid w:val="7FC624BC"/>
    <w:multiLevelType w:val="hybridMultilevel"/>
    <w:tmpl w:val="793C84A8"/>
    <w:lvl w:ilvl="0" w:tplc="06C403E0">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6"/>
  </w:num>
  <w:num w:numId="4">
    <w:abstractNumId w:val="1"/>
  </w:num>
  <w:num w:numId="5">
    <w:abstractNumId w:val="4"/>
  </w:num>
  <w:num w:numId="6">
    <w:abstractNumId w:val="11"/>
  </w:num>
  <w:num w:numId="7">
    <w:abstractNumId w:val="12"/>
  </w:num>
  <w:num w:numId="8">
    <w:abstractNumId w:val="14"/>
  </w:num>
  <w:num w:numId="9">
    <w:abstractNumId w:val="7"/>
  </w:num>
  <w:num w:numId="10">
    <w:abstractNumId w:val="13"/>
  </w:num>
  <w:num w:numId="11">
    <w:abstractNumId w:val="1"/>
    <w:lvlOverride w:ilvl="0"/>
    <w:lvlOverride w:ilvl="1"/>
    <w:lvlOverride w:ilvl="2">
      <w:startOverride w:val="1"/>
    </w:lvlOverride>
    <w:lvlOverride w:ilvl="3">
      <w:startOverride w:val="2"/>
    </w:lvlOverride>
    <w:lvlOverride w:ilvl="4"/>
    <w:lvlOverride w:ilvl="5"/>
    <w:lvlOverride w:ilvl="6"/>
    <w:lvlOverride w:ilvl="7"/>
    <w:lvlOverride w:ilvl="8"/>
  </w:num>
  <w:num w:numId="12">
    <w:abstractNumId w:val="10"/>
  </w:num>
  <w:num w:numId="13">
    <w:abstractNumId w:val="2"/>
  </w:num>
  <w:num w:numId="14">
    <w:abstractNumId w:val="3"/>
  </w:num>
  <w:num w:numId="15">
    <w:abstractNumId w:val="9"/>
  </w:num>
  <w:num w:numId="16">
    <w:abstractNumId w:val="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12A1"/>
    <w:rsid w:val="00005284"/>
    <w:rsid w:val="0000589B"/>
    <w:rsid w:val="00010AE6"/>
    <w:rsid w:val="00011BFD"/>
    <w:rsid w:val="0001238F"/>
    <w:rsid w:val="00012FE7"/>
    <w:rsid w:val="000205D4"/>
    <w:rsid w:val="000254BC"/>
    <w:rsid w:val="000264C3"/>
    <w:rsid w:val="00026A45"/>
    <w:rsid w:val="000271A6"/>
    <w:rsid w:val="00042BFE"/>
    <w:rsid w:val="00045F8E"/>
    <w:rsid w:val="00047AA1"/>
    <w:rsid w:val="000511C6"/>
    <w:rsid w:val="00056260"/>
    <w:rsid w:val="00056BDD"/>
    <w:rsid w:val="0006127E"/>
    <w:rsid w:val="0006289E"/>
    <w:rsid w:val="00070F85"/>
    <w:rsid w:val="00072EA9"/>
    <w:rsid w:val="00073CA9"/>
    <w:rsid w:val="00075088"/>
    <w:rsid w:val="00075913"/>
    <w:rsid w:val="000826AE"/>
    <w:rsid w:val="00083F94"/>
    <w:rsid w:val="0008437C"/>
    <w:rsid w:val="00086512"/>
    <w:rsid w:val="00087AFB"/>
    <w:rsid w:val="000925FF"/>
    <w:rsid w:val="00096D41"/>
    <w:rsid w:val="00097AE6"/>
    <w:rsid w:val="00097CEF"/>
    <w:rsid w:val="000A479D"/>
    <w:rsid w:val="000A54F5"/>
    <w:rsid w:val="000B05CF"/>
    <w:rsid w:val="000B0E43"/>
    <w:rsid w:val="000B131B"/>
    <w:rsid w:val="000B5397"/>
    <w:rsid w:val="000B6CDD"/>
    <w:rsid w:val="000C21D6"/>
    <w:rsid w:val="000C2626"/>
    <w:rsid w:val="000C501E"/>
    <w:rsid w:val="000D1845"/>
    <w:rsid w:val="000D2F2A"/>
    <w:rsid w:val="000D306E"/>
    <w:rsid w:val="000D43A0"/>
    <w:rsid w:val="000D5BBF"/>
    <w:rsid w:val="000E1D77"/>
    <w:rsid w:val="000E4D6B"/>
    <w:rsid w:val="000E6305"/>
    <w:rsid w:val="000F42CF"/>
    <w:rsid w:val="000F4E62"/>
    <w:rsid w:val="000F55F6"/>
    <w:rsid w:val="000F578F"/>
    <w:rsid w:val="000F58CD"/>
    <w:rsid w:val="000F6925"/>
    <w:rsid w:val="00103EB1"/>
    <w:rsid w:val="00104F1B"/>
    <w:rsid w:val="001054B5"/>
    <w:rsid w:val="00106C54"/>
    <w:rsid w:val="00106F9F"/>
    <w:rsid w:val="00110C1D"/>
    <w:rsid w:val="00112952"/>
    <w:rsid w:val="00112C3C"/>
    <w:rsid w:val="00114B35"/>
    <w:rsid w:val="00117D00"/>
    <w:rsid w:val="00117D40"/>
    <w:rsid w:val="001253E4"/>
    <w:rsid w:val="00125F9C"/>
    <w:rsid w:val="001372C3"/>
    <w:rsid w:val="00145DA5"/>
    <w:rsid w:val="00150E8C"/>
    <w:rsid w:val="001622C4"/>
    <w:rsid w:val="001643FF"/>
    <w:rsid w:val="001647F7"/>
    <w:rsid w:val="001647FC"/>
    <w:rsid w:val="00164A2F"/>
    <w:rsid w:val="001773B0"/>
    <w:rsid w:val="0018028B"/>
    <w:rsid w:val="00180880"/>
    <w:rsid w:val="00181F4B"/>
    <w:rsid w:val="0018285F"/>
    <w:rsid w:val="00194B16"/>
    <w:rsid w:val="001966B2"/>
    <w:rsid w:val="00197839"/>
    <w:rsid w:val="001A048C"/>
    <w:rsid w:val="001A12A1"/>
    <w:rsid w:val="001A68DE"/>
    <w:rsid w:val="001B0267"/>
    <w:rsid w:val="001B072A"/>
    <w:rsid w:val="001B6B14"/>
    <w:rsid w:val="001C4BFD"/>
    <w:rsid w:val="001C6F4D"/>
    <w:rsid w:val="001D0D25"/>
    <w:rsid w:val="001D14F5"/>
    <w:rsid w:val="001D17BE"/>
    <w:rsid w:val="001D5881"/>
    <w:rsid w:val="001D6070"/>
    <w:rsid w:val="001D7EC6"/>
    <w:rsid w:val="001F59CA"/>
    <w:rsid w:val="001F6398"/>
    <w:rsid w:val="002000E9"/>
    <w:rsid w:val="002019C4"/>
    <w:rsid w:val="00202E59"/>
    <w:rsid w:val="002040A0"/>
    <w:rsid w:val="00204D3D"/>
    <w:rsid w:val="002136F1"/>
    <w:rsid w:val="00221111"/>
    <w:rsid w:val="0022163E"/>
    <w:rsid w:val="002239C9"/>
    <w:rsid w:val="00240E1E"/>
    <w:rsid w:val="00240E79"/>
    <w:rsid w:val="00244235"/>
    <w:rsid w:val="00246DC4"/>
    <w:rsid w:val="00247CC4"/>
    <w:rsid w:val="002507EF"/>
    <w:rsid w:val="00250A86"/>
    <w:rsid w:val="00251BBA"/>
    <w:rsid w:val="00251F4B"/>
    <w:rsid w:val="00262C6E"/>
    <w:rsid w:val="002637CD"/>
    <w:rsid w:val="00265ED7"/>
    <w:rsid w:val="00274804"/>
    <w:rsid w:val="002767C2"/>
    <w:rsid w:val="00276EFF"/>
    <w:rsid w:val="002874FD"/>
    <w:rsid w:val="00290FE1"/>
    <w:rsid w:val="00293D9B"/>
    <w:rsid w:val="002969AB"/>
    <w:rsid w:val="002A1438"/>
    <w:rsid w:val="002A30C0"/>
    <w:rsid w:val="002B11A1"/>
    <w:rsid w:val="002B147B"/>
    <w:rsid w:val="002B35D6"/>
    <w:rsid w:val="002B67BA"/>
    <w:rsid w:val="002B6A1F"/>
    <w:rsid w:val="002C052A"/>
    <w:rsid w:val="002C51C1"/>
    <w:rsid w:val="002C5E2B"/>
    <w:rsid w:val="002D0D66"/>
    <w:rsid w:val="002E151F"/>
    <w:rsid w:val="002E3028"/>
    <w:rsid w:val="002E5640"/>
    <w:rsid w:val="002E6382"/>
    <w:rsid w:val="002E67F8"/>
    <w:rsid w:val="002E7961"/>
    <w:rsid w:val="002F0897"/>
    <w:rsid w:val="002F3BBA"/>
    <w:rsid w:val="002F4890"/>
    <w:rsid w:val="002F613D"/>
    <w:rsid w:val="003018B7"/>
    <w:rsid w:val="00302BBC"/>
    <w:rsid w:val="0030565D"/>
    <w:rsid w:val="003063A1"/>
    <w:rsid w:val="00306F85"/>
    <w:rsid w:val="00320A2F"/>
    <w:rsid w:val="00322155"/>
    <w:rsid w:val="0032235E"/>
    <w:rsid w:val="0032496F"/>
    <w:rsid w:val="00326019"/>
    <w:rsid w:val="00333B66"/>
    <w:rsid w:val="003519E6"/>
    <w:rsid w:val="0035222C"/>
    <w:rsid w:val="0035272E"/>
    <w:rsid w:val="003546FC"/>
    <w:rsid w:val="003564CF"/>
    <w:rsid w:val="00362B6A"/>
    <w:rsid w:val="00365DA7"/>
    <w:rsid w:val="00366BCE"/>
    <w:rsid w:val="0037002C"/>
    <w:rsid w:val="00370295"/>
    <w:rsid w:val="00373BE1"/>
    <w:rsid w:val="00374D9E"/>
    <w:rsid w:val="0037700D"/>
    <w:rsid w:val="003844DB"/>
    <w:rsid w:val="00384C1C"/>
    <w:rsid w:val="0039036D"/>
    <w:rsid w:val="00391D21"/>
    <w:rsid w:val="00392237"/>
    <w:rsid w:val="0039300D"/>
    <w:rsid w:val="00393631"/>
    <w:rsid w:val="00397091"/>
    <w:rsid w:val="003A25F5"/>
    <w:rsid w:val="003A6431"/>
    <w:rsid w:val="003A6783"/>
    <w:rsid w:val="003A6BC9"/>
    <w:rsid w:val="003B0A41"/>
    <w:rsid w:val="003B1479"/>
    <w:rsid w:val="003B289B"/>
    <w:rsid w:val="003B3844"/>
    <w:rsid w:val="003B4E2D"/>
    <w:rsid w:val="003B5777"/>
    <w:rsid w:val="003C0697"/>
    <w:rsid w:val="003C0E4B"/>
    <w:rsid w:val="003C0FDF"/>
    <w:rsid w:val="003D0F74"/>
    <w:rsid w:val="003D2097"/>
    <w:rsid w:val="003D226F"/>
    <w:rsid w:val="003D3D60"/>
    <w:rsid w:val="003D4936"/>
    <w:rsid w:val="003D5801"/>
    <w:rsid w:val="003E5416"/>
    <w:rsid w:val="003E6660"/>
    <w:rsid w:val="003E66EB"/>
    <w:rsid w:val="003E771C"/>
    <w:rsid w:val="003E7AE9"/>
    <w:rsid w:val="003F3339"/>
    <w:rsid w:val="003F3F9E"/>
    <w:rsid w:val="003F4E75"/>
    <w:rsid w:val="003F759B"/>
    <w:rsid w:val="004006C5"/>
    <w:rsid w:val="004060B9"/>
    <w:rsid w:val="004069E2"/>
    <w:rsid w:val="004109B0"/>
    <w:rsid w:val="00411EC4"/>
    <w:rsid w:val="00412DEC"/>
    <w:rsid w:val="00420920"/>
    <w:rsid w:val="004213DD"/>
    <w:rsid w:val="004257DA"/>
    <w:rsid w:val="00425860"/>
    <w:rsid w:val="00425EB1"/>
    <w:rsid w:val="0042682F"/>
    <w:rsid w:val="0043182B"/>
    <w:rsid w:val="00432E47"/>
    <w:rsid w:val="00436BEB"/>
    <w:rsid w:val="0043781A"/>
    <w:rsid w:val="004411B1"/>
    <w:rsid w:val="004432ED"/>
    <w:rsid w:val="004500D3"/>
    <w:rsid w:val="00451467"/>
    <w:rsid w:val="00460C2C"/>
    <w:rsid w:val="00464D00"/>
    <w:rsid w:val="004742A6"/>
    <w:rsid w:val="00481C0A"/>
    <w:rsid w:val="00484968"/>
    <w:rsid w:val="00487365"/>
    <w:rsid w:val="004876E3"/>
    <w:rsid w:val="004A198D"/>
    <w:rsid w:val="004A2FC3"/>
    <w:rsid w:val="004B42F8"/>
    <w:rsid w:val="004C2F7E"/>
    <w:rsid w:val="004C44EC"/>
    <w:rsid w:val="004C626A"/>
    <w:rsid w:val="004C746D"/>
    <w:rsid w:val="004D1749"/>
    <w:rsid w:val="004D315E"/>
    <w:rsid w:val="004D456C"/>
    <w:rsid w:val="004D66E3"/>
    <w:rsid w:val="004D7B37"/>
    <w:rsid w:val="004E1A02"/>
    <w:rsid w:val="004E43E1"/>
    <w:rsid w:val="004E4674"/>
    <w:rsid w:val="004E7392"/>
    <w:rsid w:val="004F6F48"/>
    <w:rsid w:val="00503834"/>
    <w:rsid w:val="00503B22"/>
    <w:rsid w:val="00506417"/>
    <w:rsid w:val="005064AA"/>
    <w:rsid w:val="00511015"/>
    <w:rsid w:val="005222DA"/>
    <w:rsid w:val="00523E4D"/>
    <w:rsid w:val="0052418B"/>
    <w:rsid w:val="005277DE"/>
    <w:rsid w:val="00535B8D"/>
    <w:rsid w:val="00535FD3"/>
    <w:rsid w:val="00540DCB"/>
    <w:rsid w:val="005428AC"/>
    <w:rsid w:val="005436F2"/>
    <w:rsid w:val="0054619B"/>
    <w:rsid w:val="00547CE9"/>
    <w:rsid w:val="00551459"/>
    <w:rsid w:val="0055229B"/>
    <w:rsid w:val="005545EE"/>
    <w:rsid w:val="00554CE2"/>
    <w:rsid w:val="005550DE"/>
    <w:rsid w:val="00555FEF"/>
    <w:rsid w:val="005567AB"/>
    <w:rsid w:val="00560582"/>
    <w:rsid w:val="005608F1"/>
    <w:rsid w:val="005619D1"/>
    <w:rsid w:val="00561ACB"/>
    <w:rsid w:val="00565C13"/>
    <w:rsid w:val="00566AAF"/>
    <w:rsid w:val="0056792D"/>
    <w:rsid w:val="00570AC6"/>
    <w:rsid w:val="00570AD7"/>
    <w:rsid w:val="00573E6D"/>
    <w:rsid w:val="0057749B"/>
    <w:rsid w:val="005833F2"/>
    <w:rsid w:val="00583D30"/>
    <w:rsid w:val="00587F45"/>
    <w:rsid w:val="005906FC"/>
    <w:rsid w:val="00592855"/>
    <w:rsid w:val="00592963"/>
    <w:rsid w:val="00593097"/>
    <w:rsid w:val="0059320C"/>
    <w:rsid w:val="00595793"/>
    <w:rsid w:val="005A024B"/>
    <w:rsid w:val="005A3758"/>
    <w:rsid w:val="005A4ABD"/>
    <w:rsid w:val="005A5494"/>
    <w:rsid w:val="005A5E15"/>
    <w:rsid w:val="005A756A"/>
    <w:rsid w:val="005B108B"/>
    <w:rsid w:val="005B1C9B"/>
    <w:rsid w:val="005B2028"/>
    <w:rsid w:val="005B3797"/>
    <w:rsid w:val="005B44DB"/>
    <w:rsid w:val="005B4D33"/>
    <w:rsid w:val="005C11FF"/>
    <w:rsid w:val="005C4EFC"/>
    <w:rsid w:val="005C62A6"/>
    <w:rsid w:val="005C6F4D"/>
    <w:rsid w:val="005D3A80"/>
    <w:rsid w:val="005D3BDA"/>
    <w:rsid w:val="005E0720"/>
    <w:rsid w:val="005E53DC"/>
    <w:rsid w:val="005E7D21"/>
    <w:rsid w:val="005F01AC"/>
    <w:rsid w:val="005F1884"/>
    <w:rsid w:val="005F7A0A"/>
    <w:rsid w:val="005F7FDE"/>
    <w:rsid w:val="00600239"/>
    <w:rsid w:val="0060294C"/>
    <w:rsid w:val="00605CE6"/>
    <w:rsid w:val="00610E15"/>
    <w:rsid w:val="006128BC"/>
    <w:rsid w:val="00613305"/>
    <w:rsid w:val="006174BD"/>
    <w:rsid w:val="0062225B"/>
    <w:rsid w:val="0062760D"/>
    <w:rsid w:val="0063007A"/>
    <w:rsid w:val="006301CF"/>
    <w:rsid w:val="00632126"/>
    <w:rsid w:val="00633109"/>
    <w:rsid w:val="00633CA4"/>
    <w:rsid w:val="00633FE1"/>
    <w:rsid w:val="00635A40"/>
    <w:rsid w:val="006365B3"/>
    <w:rsid w:val="00640CD0"/>
    <w:rsid w:val="00640E27"/>
    <w:rsid w:val="0064180D"/>
    <w:rsid w:val="0064498A"/>
    <w:rsid w:val="0065174B"/>
    <w:rsid w:val="006523F8"/>
    <w:rsid w:val="00657D14"/>
    <w:rsid w:val="006608F1"/>
    <w:rsid w:val="00660A8C"/>
    <w:rsid w:val="00670145"/>
    <w:rsid w:val="00672B52"/>
    <w:rsid w:val="00675BE8"/>
    <w:rsid w:val="00675FD3"/>
    <w:rsid w:val="00683781"/>
    <w:rsid w:val="00685508"/>
    <w:rsid w:val="00687609"/>
    <w:rsid w:val="006877D3"/>
    <w:rsid w:val="00692F12"/>
    <w:rsid w:val="00694076"/>
    <w:rsid w:val="0069448E"/>
    <w:rsid w:val="006953F9"/>
    <w:rsid w:val="00696EA3"/>
    <w:rsid w:val="0069725F"/>
    <w:rsid w:val="00697FD4"/>
    <w:rsid w:val="006A23DA"/>
    <w:rsid w:val="006A55A9"/>
    <w:rsid w:val="006B2AEE"/>
    <w:rsid w:val="006B2BE8"/>
    <w:rsid w:val="006B2C41"/>
    <w:rsid w:val="006B584F"/>
    <w:rsid w:val="006B7EC5"/>
    <w:rsid w:val="006C30F2"/>
    <w:rsid w:val="006C7646"/>
    <w:rsid w:val="006D1C09"/>
    <w:rsid w:val="006D2F56"/>
    <w:rsid w:val="006D4A0C"/>
    <w:rsid w:val="006D4A95"/>
    <w:rsid w:val="006D4D51"/>
    <w:rsid w:val="006D7D91"/>
    <w:rsid w:val="006E3E9E"/>
    <w:rsid w:val="006E51ED"/>
    <w:rsid w:val="006F48B9"/>
    <w:rsid w:val="006F7F1F"/>
    <w:rsid w:val="00701798"/>
    <w:rsid w:val="00703BC2"/>
    <w:rsid w:val="00705943"/>
    <w:rsid w:val="00705C84"/>
    <w:rsid w:val="00710FFF"/>
    <w:rsid w:val="007118C5"/>
    <w:rsid w:val="007132AB"/>
    <w:rsid w:val="00714B0A"/>
    <w:rsid w:val="00716649"/>
    <w:rsid w:val="00716B47"/>
    <w:rsid w:val="00716DBA"/>
    <w:rsid w:val="00717C70"/>
    <w:rsid w:val="00717D2E"/>
    <w:rsid w:val="0072184B"/>
    <w:rsid w:val="007260E1"/>
    <w:rsid w:val="00726713"/>
    <w:rsid w:val="0073153C"/>
    <w:rsid w:val="007369E3"/>
    <w:rsid w:val="007371E9"/>
    <w:rsid w:val="00737466"/>
    <w:rsid w:val="00737ECB"/>
    <w:rsid w:val="007411B1"/>
    <w:rsid w:val="00745B72"/>
    <w:rsid w:val="00751C31"/>
    <w:rsid w:val="0075304E"/>
    <w:rsid w:val="00755F6F"/>
    <w:rsid w:val="0076403E"/>
    <w:rsid w:val="007730D5"/>
    <w:rsid w:val="0078279C"/>
    <w:rsid w:val="007864E3"/>
    <w:rsid w:val="0079393C"/>
    <w:rsid w:val="00794AA0"/>
    <w:rsid w:val="0079537D"/>
    <w:rsid w:val="00796E43"/>
    <w:rsid w:val="00797798"/>
    <w:rsid w:val="007A06FF"/>
    <w:rsid w:val="007A22C9"/>
    <w:rsid w:val="007A485D"/>
    <w:rsid w:val="007A62E0"/>
    <w:rsid w:val="007A6733"/>
    <w:rsid w:val="007A75A9"/>
    <w:rsid w:val="007B276B"/>
    <w:rsid w:val="007B427F"/>
    <w:rsid w:val="007B5444"/>
    <w:rsid w:val="007C021B"/>
    <w:rsid w:val="007C1069"/>
    <w:rsid w:val="007C2AC7"/>
    <w:rsid w:val="007C3B5B"/>
    <w:rsid w:val="007C79F0"/>
    <w:rsid w:val="007D05FF"/>
    <w:rsid w:val="007D76C1"/>
    <w:rsid w:val="007E0629"/>
    <w:rsid w:val="007E17D4"/>
    <w:rsid w:val="007E364D"/>
    <w:rsid w:val="007E3A32"/>
    <w:rsid w:val="007E41D7"/>
    <w:rsid w:val="007E5873"/>
    <w:rsid w:val="007E64DD"/>
    <w:rsid w:val="007F1A77"/>
    <w:rsid w:val="007F343F"/>
    <w:rsid w:val="007F3C8B"/>
    <w:rsid w:val="007F6545"/>
    <w:rsid w:val="007F7B40"/>
    <w:rsid w:val="0080205E"/>
    <w:rsid w:val="008024CC"/>
    <w:rsid w:val="00805A57"/>
    <w:rsid w:val="0080779E"/>
    <w:rsid w:val="00810389"/>
    <w:rsid w:val="00815DBA"/>
    <w:rsid w:val="00817FE0"/>
    <w:rsid w:val="00831193"/>
    <w:rsid w:val="00831F26"/>
    <w:rsid w:val="008341BA"/>
    <w:rsid w:val="0083635C"/>
    <w:rsid w:val="008402CE"/>
    <w:rsid w:val="00843EA3"/>
    <w:rsid w:val="00846C35"/>
    <w:rsid w:val="00847E32"/>
    <w:rsid w:val="00851C0E"/>
    <w:rsid w:val="00857E84"/>
    <w:rsid w:val="00861C1C"/>
    <w:rsid w:val="00862A64"/>
    <w:rsid w:val="00862B6E"/>
    <w:rsid w:val="00867843"/>
    <w:rsid w:val="0087314E"/>
    <w:rsid w:val="008731BE"/>
    <w:rsid w:val="0087382C"/>
    <w:rsid w:val="00874B01"/>
    <w:rsid w:val="00875B20"/>
    <w:rsid w:val="008772D7"/>
    <w:rsid w:val="008879AE"/>
    <w:rsid w:val="00894A8B"/>
    <w:rsid w:val="008975E4"/>
    <w:rsid w:val="008B0B5A"/>
    <w:rsid w:val="008B1C91"/>
    <w:rsid w:val="008B395F"/>
    <w:rsid w:val="008B5308"/>
    <w:rsid w:val="008B6C51"/>
    <w:rsid w:val="008B6C6B"/>
    <w:rsid w:val="008B7E16"/>
    <w:rsid w:val="008C0E22"/>
    <w:rsid w:val="008C131A"/>
    <w:rsid w:val="008C7599"/>
    <w:rsid w:val="008D07D6"/>
    <w:rsid w:val="008D1802"/>
    <w:rsid w:val="008D5584"/>
    <w:rsid w:val="008D6E67"/>
    <w:rsid w:val="008D7453"/>
    <w:rsid w:val="008E41F7"/>
    <w:rsid w:val="008F17A1"/>
    <w:rsid w:val="008F295A"/>
    <w:rsid w:val="008F34D1"/>
    <w:rsid w:val="008F4B37"/>
    <w:rsid w:val="008F63F0"/>
    <w:rsid w:val="00903D26"/>
    <w:rsid w:val="009051C5"/>
    <w:rsid w:val="0090698B"/>
    <w:rsid w:val="009072BB"/>
    <w:rsid w:val="00917568"/>
    <w:rsid w:val="00922268"/>
    <w:rsid w:val="009307DD"/>
    <w:rsid w:val="00931472"/>
    <w:rsid w:val="0093372C"/>
    <w:rsid w:val="00934AEB"/>
    <w:rsid w:val="0094408A"/>
    <w:rsid w:val="00950015"/>
    <w:rsid w:val="00950B2A"/>
    <w:rsid w:val="009569B4"/>
    <w:rsid w:val="00956C7A"/>
    <w:rsid w:val="00962D59"/>
    <w:rsid w:val="0096781C"/>
    <w:rsid w:val="009769FF"/>
    <w:rsid w:val="00976C54"/>
    <w:rsid w:val="00977173"/>
    <w:rsid w:val="00986748"/>
    <w:rsid w:val="00986CC2"/>
    <w:rsid w:val="00987308"/>
    <w:rsid w:val="00987343"/>
    <w:rsid w:val="009875FD"/>
    <w:rsid w:val="0099303F"/>
    <w:rsid w:val="009944DC"/>
    <w:rsid w:val="009A23AF"/>
    <w:rsid w:val="009A4350"/>
    <w:rsid w:val="009A5397"/>
    <w:rsid w:val="009A636D"/>
    <w:rsid w:val="009A7DC2"/>
    <w:rsid w:val="009B5F79"/>
    <w:rsid w:val="009B5FE2"/>
    <w:rsid w:val="009B6673"/>
    <w:rsid w:val="009C0238"/>
    <w:rsid w:val="009C200C"/>
    <w:rsid w:val="009C33D7"/>
    <w:rsid w:val="009C7682"/>
    <w:rsid w:val="009D5629"/>
    <w:rsid w:val="009D660F"/>
    <w:rsid w:val="009D6B7E"/>
    <w:rsid w:val="009E669F"/>
    <w:rsid w:val="009F3641"/>
    <w:rsid w:val="009F541A"/>
    <w:rsid w:val="00A01B81"/>
    <w:rsid w:val="00A056FE"/>
    <w:rsid w:val="00A06E88"/>
    <w:rsid w:val="00A129E8"/>
    <w:rsid w:val="00A13AC5"/>
    <w:rsid w:val="00A17262"/>
    <w:rsid w:val="00A21212"/>
    <w:rsid w:val="00A22D82"/>
    <w:rsid w:val="00A232BA"/>
    <w:rsid w:val="00A25E67"/>
    <w:rsid w:val="00A32333"/>
    <w:rsid w:val="00A33E96"/>
    <w:rsid w:val="00A403FC"/>
    <w:rsid w:val="00A431E6"/>
    <w:rsid w:val="00A45536"/>
    <w:rsid w:val="00A47FAC"/>
    <w:rsid w:val="00A5018E"/>
    <w:rsid w:val="00A502EA"/>
    <w:rsid w:val="00A5056A"/>
    <w:rsid w:val="00A51476"/>
    <w:rsid w:val="00A52459"/>
    <w:rsid w:val="00A539B1"/>
    <w:rsid w:val="00A54EB4"/>
    <w:rsid w:val="00A56105"/>
    <w:rsid w:val="00A63D1E"/>
    <w:rsid w:val="00A66769"/>
    <w:rsid w:val="00A66EF4"/>
    <w:rsid w:val="00A700FF"/>
    <w:rsid w:val="00A710E0"/>
    <w:rsid w:val="00A72B9E"/>
    <w:rsid w:val="00A815B4"/>
    <w:rsid w:val="00A84CCB"/>
    <w:rsid w:val="00A9114A"/>
    <w:rsid w:val="00A952EE"/>
    <w:rsid w:val="00AA10DE"/>
    <w:rsid w:val="00AA1733"/>
    <w:rsid w:val="00AA60D6"/>
    <w:rsid w:val="00AB065B"/>
    <w:rsid w:val="00AB20CF"/>
    <w:rsid w:val="00AB2B04"/>
    <w:rsid w:val="00AB4653"/>
    <w:rsid w:val="00AB6251"/>
    <w:rsid w:val="00AC3565"/>
    <w:rsid w:val="00AC4433"/>
    <w:rsid w:val="00AC491E"/>
    <w:rsid w:val="00AD0881"/>
    <w:rsid w:val="00AD1BE4"/>
    <w:rsid w:val="00AD20E2"/>
    <w:rsid w:val="00AD3A0E"/>
    <w:rsid w:val="00AD6E28"/>
    <w:rsid w:val="00AE0509"/>
    <w:rsid w:val="00AE08B1"/>
    <w:rsid w:val="00AE1547"/>
    <w:rsid w:val="00AE391A"/>
    <w:rsid w:val="00AE429A"/>
    <w:rsid w:val="00AE64FE"/>
    <w:rsid w:val="00AF23B4"/>
    <w:rsid w:val="00B009CE"/>
    <w:rsid w:val="00B0287F"/>
    <w:rsid w:val="00B168B1"/>
    <w:rsid w:val="00B173AE"/>
    <w:rsid w:val="00B221C5"/>
    <w:rsid w:val="00B222FD"/>
    <w:rsid w:val="00B225D4"/>
    <w:rsid w:val="00B22B74"/>
    <w:rsid w:val="00B35849"/>
    <w:rsid w:val="00B40B6E"/>
    <w:rsid w:val="00B42697"/>
    <w:rsid w:val="00B43620"/>
    <w:rsid w:val="00B45025"/>
    <w:rsid w:val="00B50F8B"/>
    <w:rsid w:val="00B551D7"/>
    <w:rsid w:val="00B653A0"/>
    <w:rsid w:val="00B66391"/>
    <w:rsid w:val="00B67333"/>
    <w:rsid w:val="00B67441"/>
    <w:rsid w:val="00B67B07"/>
    <w:rsid w:val="00B70A82"/>
    <w:rsid w:val="00B71DCA"/>
    <w:rsid w:val="00B751C5"/>
    <w:rsid w:val="00B813A4"/>
    <w:rsid w:val="00B83C6F"/>
    <w:rsid w:val="00B84858"/>
    <w:rsid w:val="00B85AC4"/>
    <w:rsid w:val="00B90E2B"/>
    <w:rsid w:val="00B93FBD"/>
    <w:rsid w:val="00B945A7"/>
    <w:rsid w:val="00B95EDB"/>
    <w:rsid w:val="00B97599"/>
    <w:rsid w:val="00B9772B"/>
    <w:rsid w:val="00BA4108"/>
    <w:rsid w:val="00BA55AB"/>
    <w:rsid w:val="00BB057E"/>
    <w:rsid w:val="00BB1DBD"/>
    <w:rsid w:val="00BB52C4"/>
    <w:rsid w:val="00BC052D"/>
    <w:rsid w:val="00BC0FB2"/>
    <w:rsid w:val="00BC3CBD"/>
    <w:rsid w:val="00BC3DB9"/>
    <w:rsid w:val="00BC7564"/>
    <w:rsid w:val="00BC7896"/>
    <w:rsid w:val="00BC7E2F"/>
    <w:rsid w:val="00BD513B"/>
    <w:rsid w:val="00BD6535"/>
    <w:rsid w:val="00BD748C"/>
    <w:rsid w:val="00BE0056"/>
    <w:rsid w:val="00BE2F93"/>
    <w:rsid w:val="00BE6590"/>
    <w:rsid w:val="00BF36DD"/>
    <w:rsid w:val="00BF48AE"/>
    <w:rsid w:val="00BF5E86"/>
    <w:rsid w:val="00BF6538"/>
    <w:rsid w:val="00BF671C"/>
    <w:rsid w:val="00BF6C63"/>
    <w:rsid w:val="00BF7D0B"/>
    <w:rsid w:val="00C00B5D"/>
    <w:rsid w:val="00C025E7"/>
    <w:rsid w:val="00C0498A"/>
    <w:rsid w:val="00C066F2"/>
    <w:rsid w:val="00C11AE9"/>
    <w:rsid w:val="00C12D4F"/>
    <w:rsid w:val="00C14366"/>
    <w:rsid w:val="00C15161"/>
    <w:rsid w:val="00C21821"/>
    <w:rsid w:val="00C24AB6"/>
    <w:rsid w:val="00C25C42"/>
    <w:rsid w:val="00C31899"/>
    <w:rsid w:val="00C343FF"/>
    <w:rsid w:val="00C36815"/>
    <w:rsid w:val="00C40D83"/>
    <w:rsid w:val="00C41174"/>
    <w:rsid w:val="00C41DA3"/>
    <w:rsid w:val="00C44014"/>
    <w:rsid w:val="00C5073E"/>
    <w:rsid w:val="00C51812"/>
    <w:rsid w:val="00C534D4"/>
    <w:rsid w:val="00C545B8"/>
    <w:rsid w:val="00C5551E"/>
    <w:rsid w:val="00C563FE"/>
    <w:rsid w:val="00C6424D"/>
    <w:rsid w:val="00C7156E"/>
    <w:rsid w:val="00C739FF"/>
    <w:rsid w:val="00C73EC7"/>
    <w:rsid w:val="00C83846"/>
    <w:rsid w:val="00C92EB4"/>
    <w:rsid w:val="00C93554"/>
    <w:rsid w:val="00C94E9F"/>
    <w:rsid w:val="00C96E02"/>
    <w:rsid w:val="00C97860"/>
    <w:rsid w:val="00CA0931"/>
    <w:rsid w:val="00CA1E3B"/>
    <w:rsid w:val="00CA6B72"/>
    <w:rsid w:val="00CB03D4"/>
    <w:rsid w:val="00CB0F2C"/>
    <w:rsid w:val="00CB1123"/>
    <w:rsid w:val="00CB1E67"/>
    <w:rsid w:val="00CB6028"/>
    <w:rsid w:val="00CC0C39"/>
    <w:rsid w:val="00CC1A03"/>
    <w:rsid w:val="00CC2275"/>
    <w:rsid w:val="00CC4D05"/>
    <w:rsid w:val="00CD3966"/>
    <w:rsid w:val="00CD40F8"/>
    <w:rsid w:val="00CE1E9F"/>
    <w:rsid w:val="00CF113C"/>
    <w:rsid w:val="00CF117C"/>
    <w:rsid w:val="00CF303E"/>
    <w:rsid w:val="00CF35CD"/>
    <w:rsid w:val="00CF4F2B"/>
    <w:rsid w:val="00CF4F5F"/>
    <w:rsid w:val="00CF53B1"/>
    <w:rsid w:val="00CF7EE3"/>
    <w:rsid w:val="00D02FDD"/>
    <w:rsid w:val="00D041C2"/>
    <w:rsid w:val="00D04E6A"/>
    <w:rsid w:val="00D06E14"/>
    <w:rsid w:val="00D106C0"/>
    <w:rsid w:val="00D12904"/>
    <w:rsid w:val="00D12EAD"/>
    <w:rsid w:val="00D13584"/>
    <w:rsid w:val="00D20151"/>
    <w:rsid w:val="00D31D5C"/>
    <w:rsid w:val="00D3231F"/>
    <w:rsid w:val="00D3276B"/>
    <w:rsid w:val="00D32A2C"/>
    <w:rsid w:val="00D34A2C"/>
    <w:rsid w:val="00D4160F"/>
    <w:rsid w:val="00D41CE2"/>
    <w:rsid w:val="00D44503"/>
    <w:rsid w:val="00D45F17"/>
    <w:rsid w:val="00D4737B"/>
    <w:rsid w:val="00D52483"/>
    <w:rsid w:val="00D53308"/>
    <w:rsid w:val="00D551CF"/>
    <w:rsid w:val="00D721B5"/>
    <w:rsid w:val="00D733D1"/>
    <w:rsid w:val="00D734E2"/>
    <w:rsid w:val="00D73828"/>
    <w:rsid w:val="00D745A5"/>
    <w:rsid w:val="00D7771F"/>
    <w:rsid w:val="00D77937"/>
    <w:rsid w:val="00D81EEA"/>
    <w:rsid w:val="00D82E88"/>
    <w:rsid w:val="00D84188"/>
    <w:rsid w:val="00D84BC5"/>
    <w:rsid w:val="00D85044"/>
    <w:rsid w:val="00D866B5"/>
    <w:rsid w:val="00D87D4F"/>
    <w:rsid w:val="00D90B8C"/>
    <w:rsid w:val="00D944D6"/>
    <w:rsid w:val="00DA4D6F"/>
    <w:rsid w:val="00DB173A"/>
    <w:rsid w:val="00DB63F4"/>
    <w:rsid w:val="00DB698E"/>
    <w:rsid w:val="00DB6D2C"/>
    <w:rsid w:val="00DC07F8"/>
    <w:rsid w:val="00DC0DA9"/>
    <w:rsid w:val="00DC34CD"/>
    <w:rsid w:val="00DC7DCD"/>
    <w:rsid w:val="00DD1E43"/>
    <w:rsid w:val="00DD456E"/>
    <w:rsid w:val="00DD6798"/>
    <w:rsid w:val="00DD70B8"/>
    <w:rsid w:val="00DD7F5B"/>
    <w:rsid w:val="00DE02E4"/>
    <w:rsid w:val="00DE1510"/>
    <w:rsid w:val="00DE1C34"/>
    <w:rsid w:val="00DF26FD"/>
    <w:rsid w:val="00DF6DA6"/>
    <w:rsid w:val="00E06F27"/>
    <w:rsid w:val="00E07ACC"/>
    <w:rsid w:val="00E13F73"/>
    <w:rsid w:val="00E2071B"/>
    <w:rsid w:val="00E26D49"/>
    <w:rsid w:val="00E31F9D"/>
    <w:rsid w:val="00E32B06"/>
    <w:rsid w:val="00E32E00"/>
    <w:rsid w:val="00E46E4E"/>
    <w:rsid w:val="00E50ECB"/>
    <w:rsid w:val="00E55215"/>
    <w:rsid w:val="00E565F0"/>
    <w:rsid w:val="00E57238"/>
    <w:rsid w:val="00E5790F"/>
    <w:rsid w:val="00E635E9"/>
    <w:rsid w:val="00E70AB3"/>
    <w:rsid w:val="00E72A07"/>
    <w:rsid w:val="00E73DC8"/>
    <w:rsid w:val="00E74BFD"/>
    <w:rsid w:val="00E813CA"/>
    <w:rsid w:val="00E81A3E"/>
    <w:rsid w:val="00E833DB"/>
    <w:rsid w:val="00E84887"/>
    <w:rsid w:val="00E84A28"/>
    <w:rsid w:val="00E90861"/>
    <w:rsid w:val="00E972E7"/>
    <w:rsid w:val="00EA100E"/>
    <w:rsid w:val="00EA3759"/>
    <w:rsid w:val="00EA52AC"/>
    <w:rsid w:val="00EA5485"/>
    <w:rsid w:val="00EA62DF"/>
    <w:rsid w:val="00EA6E5E"/>
    <w:rsid w:val="00EB2F5B"/>
    <w:rsid w:val="00EB4708"/>
    <w:rsid w:val="00EB6F29"/>
    <w:rsid w:val="00EB7808"/>
    <w:rsid w:val="00EC3132"/>
    <w:rsid w:val="00EC3BCE"/>
    <w:rsid w:val="00ED3092"/>
    <w:rsid w:val="00ED6B4E"/>
    <w:rsid w:val="00ED7422"/>
    <w:rsid w:val="00ED7A22"/>
    <w:rsid w:val="00EE01DE"/>
    <w:rsid w:val="00EE2740"/>
    <w:rsid w:val="00EE7F17"/>
    <w:rsid w:val="00EF031C"/>
    <w:rsid w:val="00EF041A"/>
    <w:rsid w:val="00EF1A29"/>
    <w:rsid w:val="00EF513B"/>
    <w:rsid w:val="00EF667B"/>
    <w:rsid w:val="00F026BC"/>
    <w:rsid w:val="00F02BE1"/>
    <w:rsid w:val="00F034B5"/>
    <w:rsid w:val="00F055C6"/>
    <w:rsid w:val="00F1568C"/>
    <w:rsid w:val="00F16C37"/>
    <w:rsid w:val="00F16E8C"/>
    <w:rsid w:val="00F2060D"/>
    <w:rsid w:val="00F20973"/>
    <w:rsid w:val="00F241E6"/>
    <w:rsid w:val="00F247BE"/>
    <w:rsid w:val="00F30D15"/>
    <w:rsid w:val="00F328BB"/>
    <w:rsid w:val="00F34066"/>
    <w:rsid w:val="00F34AA4"/>
    <w:rsid w:val="00F3564A"/>
    <w:rsid w:val="00F41D47"/>
    <w:rsid w:val="00F45AFA"/>
    <w:rsid w:val="00F550C5"/>
    <w:rsid w:val="00F5526E"/>
    <w:rsid w:val="00F55D2E"/>
    <w:rsid w:val="00F57C7E"/>
    <w:rsid w:val="00F60273"/>
    <w:rsid w:val="00F6312F"/>
    <w:rsid w:val="00F63708"/>
    <w:rsid w:val="00F666A3"/>
    <w:rsid w:val="00F713D0"/>
    <w:rsid w:val="00F76316"/>
    <w:rsid w:val="00F80360"/>
    <w:rsid w:val="00F80758"/>
    <w:rsid w:val="00F848E7"/>
    <w:rsid w:val="00F85B5A"/>
    <w:rsid w:val="00F930EA"/>
    <w:rsid w:val="00F950D7"/>
    <w:rsid w:val="00F95846"/>
    <w:rsid w:val="00FA2C98"/>
    <w:rsid w:val="00FA46E2"/>
    <w:rsid w:val="00FA5521"/>
    <w:rsid w:val="00FB3A1D"/>
    <w:rsid w:val="00FB6B85"/>
    <w:rsid w:val="00FC0994"/>
    <w:rsid w:val="00FC4318"/>
    <w:rsid w:val="00FD01D7"/>
    <w:rsid w:val="00FD21DF"/>
    <w:rsid w:val="00FD4DCC"/>
    <w:rsid w:val="00FD68D9"/>
    <w:rsid w:val="00FE1C7A"/>
    <w:rsid w:val="00FE4415"/>
    <w:rsid w:val="00FE579A"/>
    <w:rsid w:val="00FE75E5"/>
    <w:rsid w:val="00FE7B65"/>
    <w:rsid w:val="00FF1EBD"/>
    <w:rsid w:val="00FF78E4"/>
    <w:rsid w:val="00FF7B7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6BBE63"/>
  <w15:docId w15:val="{56E860E1-5B86-4E64-ABF8-677C011A0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noProof/>
    </w:rPr>
  </w:style>
  <w:style w:type="paragraph" w:styleId="Naslov1">
    <w:name w:val="heading 1"/>
    <w:aliases w:val="Naslov NASLOV"/>
    <w:basedOn w:val="Navaden"/>
    <w:next w:val="Navaden"/>
    <w:link w:val="Naslov1Znak"/>
    <w:autoRedefine/>
    <w:qFormat/>
    <w:rsid w:val="00045F8E"/>
    <w:pPr>
      <w:keepNext/>
      <w:numPr>
        <w:numId w:val="2"/>
      </w:numPr>
      <w:spacing w:before="240" w:after="60"/>
      <w:outlineLvl w:val="0"/>
    </w:pPr>
    <w:rPr>
      <w:rFonts w:ascii="Arial" w:eastAsia="Times New Roman" w:hAnsi="Arial" w:cs="Times New Roman"/>
      <w:b/>
      <w:kern w:val="32"/>
      <w:sz w:val="20"/>
      <w:szCs w:val="32"/>
      <w:lang w:eastAsia="sl-SI"/>
    </w:rPr>
  </w:style>
  <w:style w:type="paragraph" w:styleId="Naslov2">
    <w:name w:val="heading 2"/>
    <w:basedOn w:val="Navaden"/>
    <w:next w:val="Navaden"/>
    <w:link w:val="Naslov2Znak"/>
    <w:unhideWhenUsed/>
    <w:qFormat/>
    <w:rsid w:val="00D733D1"/>
    <w:pPr>
      <w:keepNext/>
      <w:numPr>
        <w:ilvl w:val="1"/>
        <w:numId w:val="2"/>
      </w:numPr>
      <w:spacing w:before="240" w:after="60"/>
      <w:ind w:left="0" w:firstLine="0"/>
      <w:outlineLvl w:val="1"/>
    </w:pPr>
    <w:rPr>
      <w:rFonts w:ascii="Arial" w:eastAsia="Times New Roman" w:hAnsi="Arial" w:cs="Times New Roman"/>
      <w:bCs/>
      <w:iCs/>
      <w:sz w:val="20"/>
      <w:szCs w:val="28"/>
      <w:lang w:eastAsia="sl-SI"/>
    </w:rPr>
  </w:style>
  <w:style w:type="paragraph" w:styleId="Naslov3">
    <w:name w:val="heading 3"/>
    <w:basedOn w:val="Navaden"/>
    <w:next w:val="Navaden"/>
    <w:link w:val="Naslov3Znak"/>
    <w:semiHidden/>
    <w:unhideWhenUsed/>
    <w:qFormat/>
    <w:rsid w:val="001A12A1"/>
    <w:pPr>
      <w:keepNext/>
      <w:numPr>
        <w:ilvl w:val="2"/>
        <w:numId w:val="2"/>
      </w:numPr>
      <w:spacing w:before="240" w:after="60"/>
      <w:outlineLvl w:val="2"/>
    </w:pPr>
    <w:rPr>
      <w:rFonts w:ascii="Cambria" w:eastAsia="Times New Roman" w:hAnsi="Cambria" w:cs="Times New Roman"/>
      <w:b/>
      <w:bCs/>
      <w:sz w:val="26"/>
      <w:szCs w:val="26"/>
    </w:rPr>
  </w:style>
  <w:style w:type="paragraph" w:styleId="Naslov4">
    <w:name w:val="heading 4"/>
    <w:basedOn w:val="Navaden"/>
    <w:next w:val="Navaden"/>
    <w:link w:val="Naslov4Znak"/>
    <w:uiPriority w:val="9"/>
    <w:semiHidden/>
    <w:unhideWhenUsed/>
    <w:qFormat/>
    <w:rsid w:val="00B222FD"/>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Naslov5">
    <w:name w:val="heading 5"/>
    <w:basedOn w:val="Navaden"/>
    <w:next w:val="Navaden"/>
    <w:link w:val="Naslov5Znak"/>
    <w:uiPriority w:val="9"/>
    <w:semiHidden/>
    <w:unhideWhenUsed/>
    <w:qFormat/>
    <w:rsid w:val="00B222FD"/>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Naslov6">
    <w:name w:val="heading 6"/>
    <w:basedOn w:val="Navaden"/>
    <w:next w:val="Navaden"/>
    <w:link w:val="Naslov6Znak"/>
    <w:uiPriority w:val="9"/>
    <w:semiHidden/>
    <w:unhideWhenUsed/>
    <w:qFormat/>
    <w:rsid w:val="00B222FD"/>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Naslov7">
    <w:name w:val="heading 7"/>
    <w:basedOn w:val="Navaden"/>
    <w:next w:val="Navaden"/>
    <w:link w:val="Naslov7Znak"/>
    <w:uiPriority w:val="9"/>
    <w:semiHidden/>
    <w:unhideWhenUsed/>
    <w:qFormat/>
    <w:rsid w:val="00B222FD"/>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Naslov8">
    <w:name w:val="heading 8"/>
    <w:basedOn w:val="Navaden"/>
    <w:next w:val="Navaden"/>
    <w:link w:val="Naslov8Znak"/>
    <w:uiPriority w:val="9"/>
    <w:semiHidden/>
    <w:unhideWhenUsed/>
    <w:qFormat/>
    <w:rsid w:val="00B222FD"/>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Naslov9">
    <w:name w:val="heading 9"/>
    <w:basedOn w:val="Navaden"/>
    <w:next w:val="Navaden"/>
    <w:link w:val="Naslov9Znak"/>
    <w:uiPriority w:val="9"/>
    <w:semiHidden/>
    <w:unhideWhenUsed/>
    <w:qFormat/>
    <w:rsid w:val="00B222FD"/>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NASLOV Znak"/>
    <w:basedOn w:val="Privzetapisavaodstavka"/>
    <w:link w:val="Naslov1"/>
    <w:rsid w:val="00045F8E"/>
    <w:rPr>
      <w:rFonts w:ascii="Arial" w:eastAsia="Times New Roman" w:hAnsi="Arial" w:cs="Times New Roman"/>
      <w:b/>
      <w:noProof/>
      <w:kern w:val="32"/>
      <w:sz w:val="20"/>
      <w:szCs w:val="32"/>
      <w:lang w:eastAsia="sl-SI"/>
    </w:rPr>
  </w:style>
  <w:style w:type="character" w:customStyle="1" w:styleId="Naslov2Znak">
    <w:name w:val="Naslov 2 Znak"/>
    <w:basedOn w:val="Privzetapisavaodstavka"/>
    <w:link w:val="Naslov2"/>
    <w:rsid w:val="00D733D1"/>
    <w:rPr>
      <w:rFonts w:ascii="Arial" w:eastAsia="Times New Roman" w:hAnsi="Arial" w:cs="Times New Roman"/>
      <w:bCs/>
      <w:iCs/>
      <w:noProof/>
      <w:sz w:val="20"/>
      <w:szCs w:val="28"/>
      <w:lang w:eastAsia="sl-SI"/>
    </w:rPr>
  </w:style>
  <w:style w:type="character" w:customStyle="1" w:styleId="Naslov3Znak">
    <w:name w:val="Naslov 3 Znak"/>
    <w:basedOn w:val="Privzetapisavaodstavka"/>
    <w:link w:val="Naslov3"/>
    <w:semiHidden/>
    <w:rsid w:val="001A12A1"/>
    <w:rPr>
      <w:rFonts w:ascii="Cambria" w:eastAsia="Times New Roman" w:hAnsi="Cambria" w:cs="Times New Roman"/>
      <w:b/>
      <w:bCs/>
      <w:noProof/>
      <w:sz w:val="26"/>
      <w:szCs w:val="26"/>
    </w:rPr>
  </w:style>
  <w:style w:type="numbering" w:customStyle="1" w:styleId="Brezseznama1">
    <w:name w:val="Brez seznama1"/>
    <w:next w:val="Brezseznama"/>
    <w:semiHidden/>
    <w:rsid w:val="001A12A1"/>
  </w:style>
  <w:style w:type="paragraph" w:styleId="Glava">
    <w:name w:val="header"/>
    <w:basedOn w:val="Navaden"/>
    <w:link w:val="GlavaZnak"/>
    <w:rsid w:val="001A12A1"/>
    <w:pPr>
      <w:tabs>
        <w:tab w:val="center" w:pos="4320"/>
        <w:tab w:val="right" w:pos="8640"/>
      </w:tabs>
    </w:pPr>
    <w:rPr>
      <w:rFonts w:ascii="Arial" w:eastAsia="Times New Roman" w:hAnsi="Arial" w:cs="Times New Roman"/>
      <w:sz w:val="20"/>
      <w:szCs w:val="24"/>
    </w:rPr>
  </w:style>
  <w:style w:type="character" w:customStyle="1" w:styleId="GlavaZnak">
    <w:name w:val="Glava Znak"/>
    <w:basedOn w:val="Privzetapisavaodstavka"/>
    <w:link w:val="Glava"/>
    <w:rsid w:val="001A12A1"/>
    <w:rPr>
      <w:rFonts w:ascii="Arial" w:eastAsia="Times New Roman" w:hAnsi="Arial" w:cs="Times New Roman"/>
      <w:noProof/>
      <w:sz w:val="20"/>
      <w:szCs w:val="24"/>
    </w:rPr>
  </w:style>
  <w:style w:type="paragraph" w:styleId="Noga">
    <w:name w:val="footer"/>
    <w:basedOn w:val="Navaden"/>
    <w:link w:val="NogaZnak"/>
    <w:uiPriority w:val="99"/>
    <w:rsid w:val="001A12A1"/>
    <w:pPr>
      <w:tabs>
        <w:tab w:val="center" w:pos="4320"/>
        <w:tab w:val="right" w:pos="8640"/>
      </w:tabs>
    </w:pPr>
    <w:rPr>
      <w:rFonts w:ascii="Arial" w:eastAsia="Times New Roman" w:hAnsi="Arial" w:cs="Times New Roman"/>
      <w:sz w:val="20"/>
      <w:szCs w:val="24"/>
    </w:rPr>
  </w:style>
  <w:style w:type="character" w:customStyle="1" w:styleId="NogaZnak">
    <w:name w:val="Noga Znak"/>
    <w:basedOn w:val="Privzetapisavaodstavka"/>
    <w:link w:val="Noga"/>
    <w:uiPriority w:val="99"/>
    <w:rsid w:val="001A12A1"/>
    <w:rPr>
      <w:rFonts w:ascii="Arial" w:eastAsia="Times New Roman" w:hAnsi="Arial" w:cs="Times New Roman"/>
      <w:noProof/>
      <w:sz w:val="20"/>
      <w:szCs w:val="24"/>
    </w:rPr>
  </w:style>
  <w:style w:type="paragraph" w:styleId="Zgradbadokumenta">
    <w:name w:val="Document Map"/>
    <w:basedOn w:val="Navaden"/>
    <w:link w:val="ZgradbadokumentaZnak"/>
    <w:rsid w:val="001A12A1"/>
    <w:rPr>
      <w:rFonts w:ascii="Tahoma" w:eastAsia="Times New Roman" w:hAnsi="Tahoma" w:cs="Tahoma"/>
      <w:sz w:val="16"/>
      <w:szCs w:val="16"/>
    </w:rPr>
  </w:style>
  <w:style w:type="character" w:customStyle="1" w:styleId="ZgradbadokumentaZnak">
    <w:name w:val="Zgradba dokumenta Znak"/>
    <w:basedOn w:val="Privzetapisavaodstavka"/>
    <w:link w:val="Zgradbadokumenta"/>
    <w:rsid w:val="001A12A1"/>
    <w:rPr>
      <w:rFonts w:ascii="Tahoma" w:eastAsia="Times New Roman" w:hAnsi="Tahoma" w:cs="Tahoma"/>
      <w:noProof/>
      <w:sz w:val="16"/>
      <w:szCs w:val="16"/>
    </w:rPr>
  </w:style>
  <w:style w:type="paragraph" w:customStyle="1" w:styleId="a">
    <w:rsid w:val="001A12A1"/>
    <w:pPr>
      <w:spacing w:line="240" w:lineRule="auto"/>
    </w:pPr>
    <w:rPr>
      <w:rFonts w:ascii="Times New Roman" w:eastAsia="Times New Roman" w:hAnsi="Times New Roman" w:cs="Times New Roman"/>
      <w:sz w:val="20"/>
      <w:szCs w:val="20"/>
      <w:lang w:eastAsia="sl-SI"/>
    </w:rPr>
  </w:style>
  <w:style w:type="paragraph" w:customStyle="1" w:styleId="datumtevilka">
    <w:name w:val="datum številka"/>
    <w:basedOn w:val="Navaden"/>
    <w:qFormat/>
    <w:rsid w:val="001A12A1"/>
    <w:pPr>
      <w:tabs>
        <w:tab w:val="left" w:pos="1701"/>
      </w:tabs>
    </w:pPr>
    <w:rPr>
      <w:rFonts w:ascii="Arial" w:eastAsia="Times New Roman" w:hAnsi="Arial" w:cs="Times New Roman"/>
      <w:sz w:val="20"/>
      <w:szCs w:val="20"/>
      <w:lang w:eastAsia="sl-SI"/>
    </w:rPr>
  </w:style>
  <w:style w:type="paragraph" w:customStyle="1" w:styleId="ZADEVA">
    <w:name w:val="ZADEVA"/>
    <w:basedOn w:val="Navaden"/>
    <w:qFormat/>
    <w:rsid w:val="001A12A1"/>
    <w:pPr>
      <w:tabs>
        <w:tab w:val="left" w:pos="1701"/>
      </w:tabs>
      <w:ind w:left="1701" w:hanging="1701"/>
    </w:pPr>
    <w:rPr>
      <w:rFonts w:ascii="Arial" w:eastAsia="Times New Roman" w:hAnsi="Arial" w:cs="Times New Roman"/>
      <w:b/>
      <w:sz w:val="20"/>
      <w:szCs w:val="24"/>
      <w:lang w:val="it-IT"/>
    </w:rPr>
  </w:style>
  <w:style w:type="character" w:styleId="Hiperpovezava">
    <w:name w:val="Hyperlink"/>
    <w:uiPriority w:val="99"/>
    <w:rsid w:val="001A12A1"/>
    <w:rPr>
      <w:color w:val="0000FF"/>
      <w:u w:val="single"/>
    </w:rPr>
  </w:style>
  <w:style w:type="paragraph" w:customStyle="1" w:styleId="podpisi">
    <w:name w:val="podpisi"/>
    <w:basedOn w:val="Navaden"/>
    <w:link w:val="podpisiZnak"/>
    <w:uiPriority w:val="99"/>
    <w:qFormat/>
    <w:rsid w:val="001A12A1"/>
    <w:pPr>
      <w:tabs>
        <w:tab w:val="left" w:pos="3402"/>
      </w:tabs>
    </w:pPr>
    <w:rPr>
      <w:rFonts w:ascii="Arial" w:eastAsia="Times New Roman" w:hAnsi="Arial" w:cs="Times New Roman"/>
      <w:sz w:val="20"/>
      <w:szCs w:val="24"/>
      <w:lang w:val="it-IT"/>
    </w:rPr>
  </w:style>
  <w:style w:type="paragraph" w:customStyle="1" w:styleId="FURSnaslov1">
    <w:name w:val="FURS_naslov_1"/>
    <w:basedOn w:val="podpisi"/>
    <w:link w:val="FURSnaslov1Znak"/>
    <w:qFormat/>
    <w:rsid w:val="00D733D1"/>
    <w:rPr>
      <w:b/>
      <w:caps/>
      <w:sz w:val="24"/>
      <w:lang w:val="sl-SI"/>
    </w:rPr>
  </w:style>
  <w:style w:type="paragraph" w:styleId="NaslovTOC">
    <w:name w:val="TOC Heading"/>
    <w:basedOn w:val="Naslov1"/>
    <w:next w:val="Navaden"/>
    <w:uiPriority w:val="39"/>
    <w:semiHidden/>
    <w:unhideWhenUsed/>
    <w:qFormat/>
    <w:rsid w:val="001A12A1"/>
    <w:pPr>
      <w:keepLines/>
      <w:spacing w:before="480" w:after="0" w:line="276" w:lineRule="auto"/>
      <w:outlineLvl w:val="9"/>
    </w:pPr>
    <w:rPr>
      <w:rFonts w:ascii="Cambria" w:hAnsi="Cambria"/>
      <w:bCs/>
      <w:color w:val="365F91"/>
      <w:kern w:val="0"/>
      <w:szCs w:val="28"/>
    </w:rPr>
  </w:style>
  <w:style w:type="character" w:customStyle="1" w:styleId="podpisiZnak">
    <w:name w:val="podpisi Znak"/>
    <w:link w:val="podpisi"/>
    <w:rsid w:val="001A12A1"/>
    <w:rPr>
      <w:rFonts w:ascii="Arial" w:eastAsia="Times New Roman" w:hAnsi="Arial" w:cs="Times New Roman"/>
      <w:noProof/>
      <w:sz w:val="20"/>
      <w:szCs w:val="24"/>
      <w:lang w:val="it-IT"/>
    </w:rPr>
  </w:style>
  <w:style w:type="character" w:customStyle="1" w:styleId="FURSnaslov1Znak">
    <w:name w:val="FURS_naslov_1 Znak"/>
    <w:link w:val="FURSnaslov1"/>
    <w:rsid w:val="00D733D1"/>
    <w:rPr>
      <w:rFonts w:ascii="Arial" w:eastAsia="Times New Roman" w:hAnsi="Arial" w:cs="Times New Roman"/>
      <w:b/>
      <w:caps/>
      <w:noProof/>
      <w:sz w:val="24"/>
      <w:szCs w:val="24"/>
    </w:rPr>
  </w:style>
  <w:style w:type="paragraph" w:styleId="Kazalovsebine1">
    <w:name w:val="toc 1"/>
    <w:basedOn w:val="Navaden"/>
    <w:next w:val="Navaden"/>
    <w:autoRedefine/>
    <w:uiPriority w:val="39"/>
    <w:qFormat/>
    <w:rsid w:val="00CC1A03"/>
    <w:pPr>
      <w:tabs>
        <w:tab w:val="left" w:pos="284"/>
        <w:tab w:val="right" w:leader="dot" w:pos="8488"/>
      </w:tabs>
      <w:spacing w:line="300" w:lineRule="atLeast"/>
      <w:ind w:left="426" w:hanging="426"/>
    </w:pPr>
    <w:rPr>
      <w:rFonts w:ascii="Arial" w:eastAsia="Times New Roman" w:hAnsi="Arial" w:cs="Times New Roman"/>
      <w:sz w:val="24"/>
      <w:szCs w:val="24"/>
      <w:lang w:eastAsia="sl-SI"/>
    </w:rPr>
  </w:style>
  <w:style w:type="paragraph" w:styleId="Kazalovsebine2">
    <w:name w:val="toc 2"/>
    <w:basedOn w:val="Navaden"/>
    <w:next w:val="Navaden"/>
    <w:autoRedefine/>
    <w:uiPriority w:val="39"/>
    <w:unhideWhenUsed/>
    <w:qFormat/>
    <w:rsid w:val="00397091"/>
    <w:pPr>
      <w:tabs>
        <w:tab w:val="right" w:leader="dot" w:pos="8488"/>
      </w:tabs>
      <w:spacing w:line="300" w:lineRule="atLeast"/>
      <w:ind w:left="284"/>
    </w:pPr>
    <w:rPr>
      <w:rFonts w:ascii="Calibri" w:eastAsia="Times New Roman" w:hAnsi="Calibri" w:cs="Times New Roman"/>
      <w:lang w:eastAsia="sl-SI"/>
    </w:rPr>
  </w:style>
  <w:style w:type="paragraph" w:styleId="Kazalovsebine3">
    <w:name w:val="toc 3"/>
    <w:basedOn w:val="Navaden"/>
    <w:next w:val="Navaden"/>
    <w:autoRedefine/>
    <w:uiPriority w:val="39"/>
    <w:unhideWhenUsed/>
    <w:qFormat/>
    <w:rsid w:val="001A12A1"/>
    <w:pPr>
      <w:spacing w:after="100" w:line="276" w:lineRule="auto"/>
      <w:ind w:left="440"/>
    </w:pPr>
    <w:rPr>
      <w:rFonts w:ascii="Calibri" w:eastAsia="Times New Roman" w:hAnsi="Calibri" w:cs="Times New Roman"/>
      <w:lang w:eastAsia="sl-SI"/>
    </w:rPr>
  </w:style>
  <w:style w:type="paragraph" w:styleId="Besedilooblaka">
    <w:name w:val="Balloon Text"/>
    <w:basedOn w:val="Navaden"/>
    <w:link w:val="BesedilooblakaZnak"/>
    <w:rsid w:val="001A12A1"/>
    <w:pPr>
      <w:spacing w:line="240" w:lineRule="auto"/>
    </w:pPr>
    <w:rPr>
      <w:rFonts w:ascii="Tahoma" w:eastAsia="Times New Roman" w:hAnsi="Tahoma" w:cs="Tahoma"/>
      <w:sz w:val="16"/>
      <w:szCs w:val="16"/>
    </w:rPr>
  </w:style>
  <w:style w:type="character" w:customStyle="1" w:styleId="BesedilooblakaZnak">
    <w:name w:val="Besedilo oblačka Znak"/>
    <w:basedOn w:val="Privzetapisavaodstavka"/>
    <w:link w:val="Besedilooblaka"/>
    <w:rsid w:val="001A12A1"/>
    <w:rPr>
      <w:rFonts w:ascii="Tahoma" w:eastAsia="Times New Roman" w:hAnsi="Tahoma" w:cs="Tahoma"/>
      <w:noProof/>
      <w:sz w:val="16"/>
      <w:szCs w:val="16"/>
    </w:rPr>
  </w:style>
  <w:style w:type="paragraph" w:customStyle="1" w:styleId="FURSnaslov2">
    <w:name w:val="FURS_naslov_2"/>
    <w:basedOn w:val="podpisi"/>
    <w:link w:val="FURSnaslov2Znak"/>
    <w:qFormat/>
    <w:rsid w:val="00D733D1"/>
    <w:rPr>
      <w:b/>
      <w:sz w:val="22"/>
      <w:lang w:val="sl-SI"/>
    </w:rPr>
  </w:style>
  <w:style w:type="character" w:styleId="SledenaHiperpovezava">
    <w:name w:val="FollowedHyperlink"/>
    <w:rsid w:val="001A12A1"/>
    <w:rPr>
      <w:color w:val="800080"/>
      <w:u w:val="single"/>
    </w:rPr>
  </w:style>
  <w:style w:type="character" w:customStyle="1" w:styleId="FURSnaslov2Znak">
    <w:name w:val="FURS_naslov_2 Znak"/>
    <w:link w:val="FURSnaslov2"/>
    <w:rsid w:val="00D733D1"/>
    <w:rPr>
      <w:rFonts w:ascii="Arial" w:eastAsia="Times New Roman" w:hAnsi="Arial" w:cs="Times New Roman"/>
      <w:b/>
      <w:noProof/>
      <w:szCs w:val="24"/>
    </w:rPr>
  </w:style>
  <w:style w:type="character" w:customStyle="1" w:styleId="NavadenspletZnak">
    <w:name w:val="Navaden (splet) Znak"/>
    <w:link w:val="Navadensplet"/>
    <w:uiPriority w:val="99"/>
    <w:locked/>
    <w:rsid w:val="001A12A1"/>
    <w:rPr>
      <w:sz w:val="24"/>
      <w:szCs w:val="24"/>
    </w:rPr>
  </w:style>
  <w:style w:type="paragraph" w:styleId="Navadensplet">
    <w:name w:val="Normal (Web)"/>
    <w:basedOn w:val="Navaden"/>
    <w:link w:val="NavadenspletZnak"/>
    <w:uiPriority w:val="99"/>
    <w:unhideWhenUsed/>
    <w:rsid w:val="001A12A1"/>
    <w:pPr>
      <w:spacing w:before="100" w:beforeAutospacing="1" w:after="100" w:afterAutospacing="1" w:line="240" w:lineRule="auto"/>
    </w:pPr>
    <w:rPr>
      <w:noProof w:val="0"/>
      <w:sz w:val="24"/>
      <w:szCs w:val="24"/>
    </w:rPr>
  </w:style>
  <w:style w:type="paragraph" w:customStyle="1" w:styleId="Default">
    <w:name w:val="Default"/>
    <w:rsid w:val="001A12A1"/>
    <w:pPr>
      <w:autoSpaceDE w:val="0"/>
      <w:autoSpaceDN w:val="0"/>
      <w:adjustRightInd w:val="0"/>
      <w:spacing w:line="240" w:lineRule="auto"/>
    </w:pPr>
    <w:rPr>
      <w:rFonts w:ascii="Arial" w:eastAsia="Calibri" w:hAnsi="Arial" w:cs="Arial"/>
      <w:color w:val="000000"/>
      <w:sz w:val="24"/>
      <w:szCs w:val="24"/>
    </w:rPr>
  </w:style>
  <w:style w:type="character" w:styleId="Pripombasklic">
    <w:name w:val="annotation reference"/>
    <w:rsid w:val="001A12A1"/>
    <w:rPr>
      <w:sz w:val="16"/>
      <w:szCs w:val="16"/>
    </w:rPr>
  </w:style>
  <w:style w:type="paragraph" w:styleId="Pripombabesedilo">
    <w:name w:val="annotation text"/>
    <w:basedOn w:val="Navaden"/>
    <w:link w:val="PripombabesediloZnak"/>
    <w:rsid w:val="001A12A1"/>
    <w:rPr>
      <w:rFonts w:ascii="Arial" w:eastAsia="Times New Roman" w:hAnsi="Arial" w:cs="Times New Roman"/>
      <w:sz w:val="20"/>
      <w:szCs w:val="20"/>
    </w:rPr>
  </w:style>
  <w:style w:type="character" w:customStyle="1" w:styleId="PripombabesediloZnak">
    <w:name w:val="Pripomba – besedilo Znak"/>
    <w:basedOn w:val="Privzetapisavaodstavka"/>
    <w:link w:val="Pripombabesedilo"/>
    <w:rsid w:val="001A12A1"/>
    <w:rPr>
      <w:rFonts w:ascii="Arial" w:eastAsia="Times New Roman" w:hAnsi="Arial" w:cs="Times New Roman"/>
      <w:noProof/>
      <w:sz w:val="20"/>
      <w:szCs w:val="20"/>
    </w:rPr>
  </w:style>
  <w:style w:type="paragraph" w:styleId="Zadevapripombe">
    <w:name w:val="annotation subject"/>
    <w:basedOn w:val="Pripombabesedilo"/>
    <w:next w:val="Pripombabesedilo"/>
    <w:link w:val="ZadevapripombeZnak"/>
    <w:rsid w:val="001A12A1"/>
    <w:rPr>
      <w:b/>
      <w:bCs/>
    </w:rPr>
  </w:style>
  <w:style w:type="character" w:customStyle="1" w:styleId="ZadevapripombeZnak">
    <w:name w:val="Zadeva pripombe Znak"/>
    <w:basedOn w:val="PripombabesediloZnak"/>
    <w:link w:val="Zadevapripombe"/>
    <w:rsid w:val="001A12A1"/>
    <w:rPr>
      <w:rFonts w:ascii="Arial" w:eastAsia="Times New Roman" w:hAnsi="Arial" w:cs="Times New Roman"/>
      <w:b/>
      <w:bCs/>
      <w:noProof/>
      <w:sz w:val="20"/>
      <w:szCs w:val="20"/>
    </w:rPr>
  </w:style>
  <w:style w:type="paragraph" w:styleId="Sprotnaopomba-besedilo">
    <w:name w:val="footnote text"/>
    <w:basedOn w:val="Navaden"/>
    <w:link w:val="Sprotnaopomba-besediloZnak"/>
    <w:rsid w:val="001A12A1"/>
    <w:rPr>
      <w:rFonts w:ascii="Arial" w:eastAsia="Times New Roman" w:hAnsi="Arial" w:cs="Times New Roman"/>
      <w:sz w:val="20"/>
      <w:szCs w:val="20"/>
    </w:rPr>
  </w:style>
  <w:style w:type="character" w:customStyle="1" w:styleId="Sprotnaopomba-besediloZnak">
    <w:name w:val="Sprotna opomba - besedilo Znak"/>
    <w:basedOn w:val="Privzetapisavaodstavka"/>
    <w:link w:val="Sprotnaopomba-besedilo"/>
    <w:rsid w:val="001A12A1"/>
    <w:rPr>
      <w:rFonts w:ascii="Arial" w:eastAsia="Times New Roman" w:hAnsi="Arial" w:cs="Times New Roman"/>
      <w:noProof/>
      <w:sz w:val="20"/>
      <w:szCs w:val="20"/>
    </w:rPr>
  </w:style>
  <w:style w:type="character" w:styleId="Sprotnaopomba-sklic">
    <w:name w:val="footnote reference"/>
    <w:rsid w:val="001A12A1"/>
    <w:rPr>
      <w:vertAlign w:val="superscript"/>
    </w:rPr>
  </w:style>
  <w:style w:type="table" w:styleId="Tabelamrea">
    <w:name w:val="Table Grid"/>
    <w:basedOn w:val="Navadnatabela"/>
    <w:uiPriority w:val="59"/>
    <w:rsid w:val="001A12A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kseznama">
    <w:name w:val="List Paragraph"/>
    <w:basedOn w:val="Navaden"/>
    <w:uiPriority w:val="34"/>
    <w:qFormat/>
    <w:rsid w:val="0056792D"/>
    <w:pPr>
      <w:ind w:left="720"/>
      <w:contextualSpacing/>
    </w:pPr>
  </w:style>
  <w:style w:type="paragraph" w:customStyle="1" w:styleId="odstavek1">
    <w:name w:val="odstavek1"/>
    <w:basedOn w:val="Navaden"/>
    <w:rsid w:val="0087314E"/>
    <w:pPr>
      <w:spacing w:before="240" w:line="240" w:lineRule="auto"/>
      <w:ind w:firstLine="1021"/>
      <w:jc w:val="both"/>
    </w:pPr>
    <w:rPr>
      <w:rFonts w:ascii="Arial" w:eastAsia="Times New Roman" w:hAnsi="Arial" w:cs="Arial"/>
      <w:noProof w:val="0"/>
      <w:lang w:eastAsia="sl-SI"/>
    </w:rPr>
  </w:style>
  <w:style w:type="paragraph" w:customStyle="1" w:styleId="oddelek1">
    <w:name w:val="oddelek1"/>
    <w:basedOn w:val="Navaden"/>
    <w:rsid w:val="00FC4318"/>
    <w:pPr>
      <w:spacing w:before="480" w:line="240" w:lineRule="auto"/>
      <w:jc w:val="center"/>
    </w:pPr>
    <w:rPr>
      <w:rFonts w:ascii="Arial" w:eastAsia="Times New Roman" w:hAnsi="Arial" w:cs="Arial"/>
      <w:noProof w:val="0"/>
      <w:lang w:eastAsia="sl-SI"/>
    </w:rPr>
  </w:style>
  <w:style w:type="paragraph" w:customStyle="1" w:styleId="len1">
    <w:name w:val="len1"/>
    <w:basedOn w:val="Navaden"/>
    <w:rsid w:val="00FC4318"/>
    <w:pPr>
      <w:spacing w:before="480" w:line="240" w:lineRule="auto"/>
      <w:jc w:val="center"/>
    </w:pPr>
    <w:rPr>
      <w:rFonts w:ascii="Arial" w:eastAsia="Times New Roman" w:hAnsi="Arial" w:cs="Arial"/>
      <w:b/>
      <w:bCs/>
      <w:noProof w:val="0"/>
      <w:lang w:eastAsia="sl-SI"/>
    </w:rPr>
  </w:style>
  <w:style w:type="paragraph" w:customStyle="1" w:styleId="lennaslov1">
    <w:name w:val="lennaslov1"/>
    <w:basedOn w:val="Navaden"/>
    <w:rsid w:val="00FC4318"/>
    <w:pPr>
      <w:spacing w:line="240" w:lineRule="auto"/>
      <w:jc w:val="center"/>
    </w:pPr>
    <w:rPr>
      <w:rFonts w:ascii="Arial" w:eastAsia="Times New Roman" w:hAnsi="Arial" w:cs="Arial"/>
      <w:b/>
      <w:bCs/>
      <w:noProof w:val="0"/>
      <w:lang w:eastAsia="sl-SI"/>
    </w:rPr>
  </w:style>
  <w:style w:type="paragraph" w:customStyle="1" w:styleId="tevilnatoka1">
    <w:name w:val="tevilnatoka1"/>
    <w:basedOn w:val="Navaden"/>
    <w:rsid w:val="000E4D6B"/>
    <w:pPr>
      <w:spacing w:line="240" w:lineRule="auto"/>
      <w:ind w:left="425" w:hanging="425"/>
      <w:jc w:val="both"/>
    </w:pPr>
    <w:rPr>
      <w:rFonts w:ascii="Arial" w:eastAsia="Times New Roman" w:hAnsi="Arial" w:cs="Arial"/>
      <w:noProof w:val="0"/>
      <w:lang w:eastAsia="sl-SI"/>
    </w:rPr>
  </w:style>
  <w:style w:type="character" w:customStyle="1" w:styleId="Naslov4Znak">
    <w:name w:val="Naslov 4 Znak"/>
    <w:basedOn w:val="Privzetapisavaodstavka"/>
    <w:link w:val="Naslov4"/>
    <w:uiPriority w:val="9"/>
    <w:semiHidden/>
    <w:rsid w:val="00B222FD"/>
    <w:rPr>
      <w:rFonts w:asciiTheme="majorHAnsi" w:eastAsiaTheme="majorEastAsia" w:hAnsiTheme="majorHAnsi" w:cstheme="majorBidi"/>
      <w:b/>
      <w:bCs/>
      <w:i/>
      <w:iCs/>
      <w:noProof/>
      <w:color w:val="4F81BD" w:themeColor="accent1"/>
    </w:rPr>
  </w:style>
  <w:style w:type="character" w:customStyle="1" w:styleId="Naslov5Znak">
    <w:name w:val="Naslov 5 Znak"/>
    <w:basedOn w:val="Privzetapisavaodstavka"/>
    <w:link w:val="Naslov5"/>
    <w:uiPriority w:val="9"/>
    <w:semiHidden/>
    <w:rsid w:val="00B222FD"/>
    <w:rPr>
      <w:rFonts w:asciiTheme="majorHAnsi" w:eastAsiaTheme="majorEastAsia" w:hAnsiTheme="majorHAnsi" w:cstheme="majorBidi"/>
      <w:noProof/>
      <w:color w:val="243F60" w:themeColor="accent1" w:themeShade="7F"/>
    </w:rPr>
  </w:style>
  <w:style w:type="character" w:customStyle="1" w:styleId="Naslov6Znak">
    <w:name w:val="Naslov 6 Znak"/>
    <w:basedOn w:val="Privzetapisavaodstavka"/>
    <w:link w:val="Naslov6"/>
    <w:uiPriority w:val="9"/>
    <w:semiHidden/>
    <w:rsid w:val="00B222FD"/>
    <w:rPr>
      <w:rFonts w:asciiTheme="majorHAnsi" w:eastAsiaTheme="majorEastAsia" w:hAnsiTheme="majorHAnsi" w:cstheme="majorBidi"/>
      <w:i/>
      <w:iCs/>
      <w:noProof/>
      <w:color w:val="243F60" w:themeColor="accent1" w:themeShade="7F"/>
    </w:rPr>
  </w:style>
  <w:style w:type="character" w:customStyle="1" w:styleId="Naslov7Znak">
    <w:name w:val="Naslov 7 Znak"/>
    <w:basedOn w:val="Privzetapisavaodstavka"/>
    <w:link w:val="Naslov7"/>
    <w:uiPriority w:val="9"/>
    <w:semiHidden/>
    <w:rsid w:val="00B222FD"/>
    <w:rPr>
      <w:rFonts w:asciiTheme="majorHAnsi" w:eastAsiaTheme="majorEastAsia" w:hAnsiTheme="majorHAnsi" w:cstheme="majorBidi"/>
      <w:i/>
      <w:iCs/>
      <w:noProof/>
      <w:color w:val="404040" w:themeColor="text1" w:themeTint="BF"/>
    </w:rPr>
  </w:style>
  <w:style w:type="character" w:customStyle="1" w:styleId="Naslov8Znak">
    <w:name w:val="Naslov 8 Znak"/>
    <w:basedOn w:val="Privzetapisavaodstavka"/>
    <w:link w:val="Naslov8"/>
    <w:uiPriority w:val="9"/>
    <w:semiHidden/>
    <w:rsid w:val="00B222FD"/>
    <w:rPr>
      <w:rFonts w:asciiTheme="majorHAnsi" w:eastAsiaTheme="majorEastAsia" w:hAnsiTheme="majorHAnsi" w:cstheme="majorBidi"/>
      <w:noProof/>
      <w:color w:val="404040" w:themeColor="text1" w:themeTint="BF"/>
      <w:sz w:val="20"/>
      <w:szCs w:val="20"/>
    </w:rPr>
  </w:style>
  <w:style w:type="character" w:customStyle="1" w:styleId="Naslov9Znak">
    <w:name w:val="Naslov 9 Znak"/>
    <w:basedOn w:val="Privzetapisavaodstavka"/>
    <w:link w:val="Naslov9"/>
    <w:uiPriority w:val="9"/>
    <w:semiHidden/>
    <w:rsid w:val="00B222FD"/>
    <w:rPr>
      <w:rFonts w:asciiTheme="majorHAnsi" w:eastAsiaTheme="majorEastAsia" w:hAnsiTheme="majorHAnsi" w:cstheme="majorBidi"/>
      <w:i/>
      <w:iCs/>
      <w:noProof/>
      <w:color w:val="404040" w:themeColor="text1" w:themeTint="BF"/>
      <w:sz w:val="20"/>
      <w:szCs w:val="20"/>
    </w:rPr>
  </w:style>
  <w:style w:type="numbering" w:customStyle="1" w:styleId="Brezseznama2">
    <w:name w:val="Brez seznama2"/>
    <w:next w:val="Brezseznama"/>
    <w:semiHidden/>
    <w:rsid w:val="006E51ED"/>
  </w:style>
  <w:style w:type="table" w:customStyle="1" w:styleId="Tabelamrea1">
    <w:name w:val="Tabela – mreža1"/>
    <w:basedOn w:val="Navadnatabela"/>
    <w:next w:val="Tabelamrea"/>
    <w:rsid w:val="006E51ED"/>
    <w:pPr>
      <w:spacing w:line="240" w:lineRule="auto"/>
    </w:pPr>
    <w:rPr>
      <w:rFonts w:ascii="Times New Roman" w:eastAsia="Times New Roman" w:hAnsi="Times New Roman" w:cs="Times New Roman"/>
      <w:sz w:val="20"/>
      <w:szCs w:val="20"/>
      <w:lang w:eastAsia="sl-S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oudarek">
    <w:name w:val="Emphasis"/>
    <w:uiPriority w:val="20"/>
    <w:qFormat/>
    <w:rsid w:val="006E51ED"/>
    <w:rPr>
      <w:i/>
      <w:iCs/>
    </w:rPr>
  </w:style>
  <w:style w:type="paragraph" w:customStyle="1" w:styleId="naslov30">
    <w:name w:val="naslov3"/>
    <w:basedOn w:val="Navaden"/>
    <w:rsid w:val="006E51ED"/>
    <w:pPr>
      <w:spacing w:before="75" w:line="240" w:lineRule="auto"/>
    </w:pPr>
    <w:rPr>
      <w:rFonts w:ascii="Times New Roman" w:eastAsia="Times New Roman" w:hAnsi="Times New Roman" w:cs="Times New Roman"/>
      <w:b/>
      <w:bCs/>
      <w:noProof w:val="0"/>
      <w:color w:val="529CBA"/>
      <w:sz w:val="21"/>
      <w:szCs w:val="21"/>
      <w:lang w:eastAsia="sl-SI"/>
    </w:rPr>
  </w:style>
  <w:style w:type="paragraph" w:customStyle="1" w:styleId="alineazaodstavkom1">
    <w:name w:val="alineazaodstavkom1"/>
    <w:basedOn w:val="Navaden"/>
    <w:rsid w:val="006E51ED"/>
    <w:pPr>
      <w:spacing w:line="240" w:lineRule="auto"/>
      <w:ind w:left="425" w:hanging="425"/>
      <w:jc w:val="both"/>
    </w:pPr>
    <w:rPr>
      <w:rFonts w:ascii="Arial" w:eastAsia="Times New Roman" w:hAnsi="Arial" w:cs="Arial"/>
      <w:noProof w:val="0"/>
      <w:lang w:eastAsia="sl-SI"/>
    </w:rPr>
  </w:style>
  <w:style w:type="paragraph" w:styleId="Revizija">
    <w:name w:val="Revision"/>
    <w:hidden/>
    <w:uiPriority w:val="99"/>
    <w:semiHidden/>
    <w:rsid w:val="006E51ED"/>
    <w:pPr>
      <w:spacing w:line="240" w:lineRule="auto"/>
    </w:pPr>
    <w:rPr>
      <w:rFonts w:ascii="Arial" w:eastAsia="Times New Roman" w:hAnsi="Arial" w:cs="Times New Roman"/>
      <w:sz w:val="20"/>
      <w:szCs w:val="24"/>
    </w:rPr>
  </w:style>
  <w:style w:type="paragraph" w:styleId="Golobesedilo">
    <w:name w:val="Plain Text"/>
    <w:basedOn w:val="Navaden"/>
    <w:link w:val="GolobesediloZnak"/>
    <w:uiPriority w:val="99"/>
    <w:unhideWhenUsed/>
    <w:rsid w:val="006E51ED"/>
    <w:pPr>
      <w:spacing w:line="240" w:lineRule="auto"/>
    </w:pPr>
    <w:rPr>
      <w:rFonts w:ascii="Calibri" w:eastAsia="Calibri" w:hAnsi="Calibri" w:cs="Times New Roman"/>
      <w:noProof w:val="0"/>
      <w:szCs w:val="21"/>
    </w:rPr>
  </w:style>
  <w:style w:type="character" w:customStyle="1" w:styleId="GolobesediloZnak">
    <w:name w:val="Golo besedilo Znak"/>
    <w:basedOn w:val="Privzetapisavaodstavka"/>
    <w:link w:val="Golobesedilo"/>
    <w:uiPriority w:val="99"/>
    <w:rsid w:val="006E51ED"/>
    <w:rPr>
      <w:rFonts w:ascii="Calibri" w:eastAsia="Calibri" w:hAnsi="Calibri" w:cs="Times New Roman"/>
      <w:szCs w:val="21"/>
    </w:rPr>
  </w:style>
  <w:style w:type="character" w:styleId="Krepko">
    <w:name w:val="Strong"/>
    <w:qFormat/>
    <w:rsid w:val="006E51ED"/>
    <w:rPr>
      <w:b/>
      <w:bCs/>
    </w:rPr>
  </w:style>
  <w:style w:type="paragraph" w:styleId="Naslov">
    <w:name w:val="Title"/>
    <w:basedOn w:val="Navaden"/>
    <w:next w:val="Navaden"/>
    <w:link w:val="NaslovZnak"/>
    <w:qFormat/>
    <w:rsid w:val="006E51ED"/>
    <w:pPr>
      <w:spacing w:before="240" w:after="60"/>
      <w:jc w:val="center"/>
      <w:outlineLvl w:val="0"/>
    </w:pPr>
    <w:rPr>
      <w:rFonts w:ascii="Cambria" w:eastAsia="Times New Roman" w:hAnsi="Cambria" w:cs="Times New Roman"/>
      <w:b/>
      <w:bCs/>
      <w:noProof w:val="0"/>
      <w:kern w:val="28"/>
      <w:sz w:val="32"/>
      <w:szCs w:val="32"/>
    </w:rPr>
  </w:style>
  <w:style w:type="character" w:customStyle="1" w:styleId="NaslovZnak">
    <w:name w:val="Naslov Znak"/>
    <w:basedOn w:val="Privzetapisavaodstavka"/>
    <w:link w:val="Naslov"/>
    <w:rsid w:val="006E51ED"/>
    <w:rPr>
      <w:rFonts w:ascii="Cambria" w:eastAsia="Times New Roman" w:hAnsi="Cambria" w:cs="Times New Roman"/>
      <w:b/>
      <w:bCs/>
      <w:kern w:val="28"/>
      <w:sz w:val="32"/>
      <w:szCs w:val="32"/>
    </w:rPr>
  </w:style>
  <w:style w:type="paragraph" w:customStyle="1" w:styleId="align-justify">
    <w:name w:val="align-justify"/>
    <w:basedOn w:val="Navaden"/>
    <w:rsid w:val="006E51ED"/>
    <w:pPr>
      <w:spacing w:before="100" w:beforeAutospacing="1" w:after="100" w:afterAutospacing="1" w:line="240" w:lineRule="auto"/>
      <w:jc w:val="both"/>
    </w:pPr>
    <w:rPr>
      <w:rFonts w:ascii="Times New Roman" w:eastAsia="Times New Roman" w:hAnsi="Times New Roman" w:cs="Times New Roman"/>
      <w:noProof w:val="0"/>
      <w:sz w:val="24"/>
      <w:szCs w:val="24"/>
      <w:lang w:eastAsia="sl-SI"/>
    </w:rPr>
  </w:style>
  <w:style w:type="paragraph" w:customStyle="1" w:styleId="fursnaslov10">
    <w:name w:val="fursnaslov1"/>
    <w:basedOn w:val="Navaden"/>
    <w:uiPriority w:val="99"/>
    <w:rsid w:val="006E51ED"/>
    <w:pPr>
      <w:jc w:val="both"/>
    </w:pPr>
    <w:rPr>
      <w:rFonts w:ascii="Arial" w:eastAsia="Calibri" w:hAnsi="Arial" w:cs="Arial"/>
      <w:b/>
      <w:bCs/>
      <w:noProof w:val="0"/>
      <w:sz w:val="20"/>
      <w:szCs w:val="20"/>
      <w:lang w:eastAsia="sl-SI"/>
    </w:rPr>
  </w:style>
  <w:style w:type="character" w:styleId="Neenpoudarek">
    <w:name w:val="Subtle Emphasis"/>
    <w:uiPriority w:val="19"/>
    <w:qFormat/>
    <w:rsid w:val="006E51ED"/>
    <w:rPr>
      <w:i/>
      <w:iCs/>
      <w:color w:val="404040"/>
    </w:rPr>
  </w:style>
  <w:style w:type="paragraph" w:styleId="Podnaslov">
    <w:name w:val="Subtitle"/>
    <w:basedOn w:val="Navaden"/>
    <w:next w:val="Navaden"/>
    <w:link w:val="PodnaslovZnak"/>
    <w:qFormat/>
    <w:rsid w:val="006E51ED"/>
    <w:pPr>
      <w:spacing w:after="60"/>
      <w:jc w:val="center"/>
      <w:outlineLvl w:val="1"/>
    </w:pPr>
    <w:rPr>
      <w:rFonts w:ascii="Calibri Light" w:eastAsia="Times New Roman" w:hAnsi="Calibri Light" w:cs="Times New Roman"/>
      <w:noProof w:val="0"/>
      <w:sz w:val="24"/>
      <w:szCs w:val="24"/>
    </w:rPr>
  </w:style>
  <w:style w:type="character" w:customStyle="1" w:styleId="PodnaslovZnak">
    <w:name w:val="Podnaslov Znak"/>
    <w:basedOn w:val="Privzetapisavaodstavka"/>
    <w:link w:val="Podnaslov"/>
    <w:rsid w:val="006E51ED"/>
    <w:rPr>
      <w:rFonts w:ascii="Calibri Light" w:eastAsia="Times New Roman" w:hAnsi="Calibri Light" w:cs="Times New Roman"/>
      <w:sz w:val="24"/>
      <w:szCs w:val="24"/>
    </w:rPr>
  </w:style>
  <w:style w:type="paragraph" w:styleId="Brezrazmikov">
    <w:name w:val="No Spacing"/>
    <w:uiPriority w:val="1"/>
    <w:qFormat/>
    <w:rsid w:val="006E51ED"/>
    <w:pPr>
      <w:spacing w:line="240" w:lineRule="auto"/>
    </w:pPr>
    <w:rPr>
      <w:rFonts w:ascii="Arial" w:eastAsia="Times New Roman" w:hAnsi="Arial" w:cs="Times New Roman"/>
      <w:sz w:val="20"/>
      <w:szCs w:val="24"/>
    </w:rPr>
  </w:style>
  <w:style w:type="character" w:customStyle="1" w:styleId="st1">
    <w:name w:val="st1"/>
    <w:rsid w:val="006E51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309349">
      <w:bodyDiv w:val="1"/>
      <w:marLeft w:val="0"/>
      <w:marRight w:val="0"/>
      <w:marTop w:val="0"/>
      <w:marBottom w:val="0"/>
      <w:divBdr>
        <w:top w:val="none" w:sz="0" w:space="0" w:color="auto"/>
        <w:left w:val="none" w:sz="0" w:space="0" w:color="auto"/>
        <w:bottom w:val="none" w:sz="0" w:space="0" w:color="auto"/>
        <w:right w:val="none" w:sz="0" w:space="0" w:color="auto"/>
      </w:divBdr>
      <w:divsChild>
        <w:div w:id="1172915732">
          <w:marLeft w:val="0"/>
          <w:marRight w:val="0"/>
          <w:marTop w:val="0"/>
          <w:marBottom w:val="0"/>
          <w:divBdr>
            <w:top w:val="none" w:sz="0" w:space="0" w:color="auto"/>
            <w:left w:val="none" w:sz="0" w:space="0" w:color="auto"/>
            <w:bottom w:val="none" w:sz="0" w:space="0" w:color="auto"/>
            <w:right w:val="none" w:sz="0" w:space="0" w:color="auto"/>
          </w:divBdr>
          <w:divsChild>
            <w:div w:id="1764064003">
              <w:marLeft w:val="0"/>
              <w:marRight w:val="0"/>
              <w:marTop w:val="100"/>
              <w:marBottom w:val="100"/>
              <w:divBdr>
                <w:top w:val="none" w:sz="0" w:space="0" w:color="auto"/>
                <w:left w:val="none" w:sz="0" w:space="0" w:color="auto"/>
                <w:bottom w:val="none" w:sz="0" w:space="0" w:color="auto"/>
                <w:right w:val="none" w:sz="0" w:space="0" w:color="auto"/>
              </w:divBdr>
              <w:divsChild>
                <w:div w:id="1261988510">
                  <w:marLeft w:val="0"/>
                  <w:marRight w:val="0"/>
                  <w:marTop w:val="0"/>
                  <w:marBottom w:val="0"/>
                  <w:divBdr>
                    <w:top w:val="none" w:sz="0" w:space="0" w:color="auto"/>
                    <w:left w:val="none" w:sz="0" w:space="0" w:color="auto"/>
                    <w:bottom w:val="none" w:sz="0" w:space="0" w:color="auto"/>
                    <w:right w:val="none" w:sz="0" w:space="0" w:color="auto"/>
                  </w:divBdr>
                  <w:divsChild>
                    <w:div w:id="1457214021">
                      <w:marLeft w:val="0"/>
                      <w:marRight w:val="0"/>
                      <w:marTop w:val="0"/>
                      <w:marBottom w:val="0"/>
                      <w:divBdr>
                        <w:top w:val="none" w:sz="0" w:space="0" w:color="auto"/>
                        <w:left w:val="none" w:sz="0" w:space="0" w:color="auto"/>
                        <w:bottom w:val="none" w:sz="0" w:space="0" w:color="auto"/>
                        <w:right w:val="none" w:sz="0" w:space="0" w:color="auto"/>
                      </w:divBdr>
                      <w:divsChild>
                        <w:div w:id="626273822">
                          <w:marLeft w:val="0"/>
                          <w:marRight w:val="0"/>
                          <w:marTop w:val="0"/>
                          <w:marBottom w:val="0"/>
                          <w:divBdr>
                            <w:top w:val="none" w:sz="0" w:space="0" w:color="auto"/>
                            <w:left w:val="none" w:sz="0" w:space="0" w:color="auto"/>
                            <w:bottom w:val="none" w:sz="0" w:space="0" w:color="auto"/>
                            <w:right w:val="none" w:sz="0" w:space="0" w:color="auto"/>
                          </w:divBdr>
                          <w:divsChild>
                            <w:div w:id="195705477">
                              <w:marLeft w:val="0"/>
                              <w:marRight w:val="0"/>
                              <w:marTop w:val="0"/>
                              <w:marBottom w:val="0"/>
                              <w:divBdr>
                                <w:top w:val="none" w:sz="0" w:space="0" w:color="auto"/>
                                <w:left w:val="none" w:sz="0" w:space="0" w:color="auto"/>
                                <w:bottom w:val="none" w:sz="0" w:space="0" w:color="auto"/>
                                <w:right w:val="none" w:sz="0" w:space="0" w:color="auto"/>
                              </w:divBdr>
                              <w:divsChild>
                                <w:div w:id="428309920">
                                  <w:marLeft w:val="0"/>
                                  <w:marRight w:val="0"/>
                                  <w:marTop w:val="0"/>
                                  <w:marBottom w:val="0"/>
                                  <w:divBdr>
                                    <w:top w:val="none" w:sz="0" w:space="0" w:color="auto"/>
                                    <w:left w:val="none" w:sz="0" w:space="0" w:color="auto"/>
                                    <w:bottom w:val="none" w:sz="0" w:space="0" w:color="auto"/>
                                    <w:right w:val="none" w:sz="0" w:space="0" w:color="auto"/>
                                  </w:divBdr>
                                  <w:divsChild>
                                    <w:div w:id="743526800">
                                      <w:marLeft w:val="0"/>
                                      <w:marRight w:val="0"/>
                                      <w:marTop w:val="0"/>
                                      <w:marBottom w:val="0"/>
                                      <w:divBdr>
                                        <w:top w:val="none" w:sz="0" w:space="0" w:color="auto"/>
                                        <w:left w:val="none" w:sz="0" w:space="0" w:color="auto"/>
                                        <w:bottom w:val="none" w:sz="0" w:space="0" w:color="auto"/>
                                        <w:right w:val="none" w:sz="0" w:space="0" w:color="auto"/>
                                      </w:divBdr>
                                      <w:divsChild>
                                        <w:div w:id="175466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6597415">
      <w:bodyDiv w:val="1"/>
      <w:marLeft w:val="0"/>
      <w:marRight w:val="0"/>
      <w:marTop w:val="0"/>
      <w:marBottom w:val="0"/>
      <w:divBdr>
        <w:top w:val="none" w:sz="0" w:space="0" w:color="auto"/>
        <w:left w:val="none" w:sz="0" w:space="0" w:color="auto"/>
        <w:bottom w:val="none" w:sz="0" w:space="0" w:color="auto"/>
        <w:right w:val="none" w:sz="0" w:space="0" w:color="auto"/>
      </w:divBdr>
      <w:divsChild>
        <w:div w:id="2069454908">
          <w:marLeft w:val="0"/>
          <w:marRight w:val="0"/>
          <w:marTop w:val="0"/>
          <w:marBottom w:val="0"/>
          <w:divBdr>
            <w:top w:val="none" w:sz="0" w:space="0" w:color="auto"/>
            <w:left w:val="none" w:sz="0" w:space="0" w:color="auto"/>
            <w:bottom w:val="none" w:sz="0" w:space="0" w:color="auto"/>
            <w:right w:val="none" w:sz="0" w:space="0" w:color="auto"/>
          </w:divBdr>
          <w:divsChild>
            <w:div w:id="1110052501">
              <w:marLeft w:val="0"/>
              <w:marRight w:val="0"/>
              <w:marTop w:val="100"/>
              <w:marBottom w:val="100"/>
              <w:divBdr>
                <w:top w:val="none" w:sz="0" w:space="0" w:color="auto"/>
                <w:left w:val="none" w:sz="0" w:space="0" w:color="auto"/>
                <w:bottom w:val="none" w:sz="0" w:space="0" w:color="auto"/>
                <w:right w:val="none" w:sz="0" w:space="0" w:color="auto"/>
              </w:divBdr>
              <w:divsChild>
                <w:div w:id="50884387">
                  <w:marLeft w:val="0"/>
                  <w:marRight w:val="0"/>
                  <w:marTop w:val="0"/>
                  <w:marBottom w:val="0"/>
                  <w:divBdr>
                    <w:top w:val="none" w:sz="0" w:space="0" w:color="auto"/>
                    <w:left w:val="none" w:sz="0" w:space="0" w:color="auto"/>
                    <w:bottom w:val="none" w:sz="0" w:space="0" w:color="auto"/>
                    <w:right w:val="none" w:sz="0" w:space="0" w:color="auto"/>
                  </w:divBdr>
                  <w:divsChild>
                    <w:div w:id="195319504">
                      <w:marLeft w:val="0"/>
                      <w:marRight w:val="0"/>
                      <w:marTop w:val="0"/>
                      <w:marBottom w:val="0"/>
                      <w:divBdr>
                        <w:top w:val="none" w:sz="0" w:space="0" w:color="auto"/>
                        <w:left w:val="none" w:sz="0" w:space="0" w:color="auto"/>
                        <w:bottom w:val="none" w:sz="0" w:space="0" w:color="auto"/>
                        <w:right w:val="none" w:sz="0" w:space="0" w:color="auto"/>
                      </w:divBdr>
                      <w:divsChild>
                        <w:div w:id="1532298934">
                          <w:marLeft w:val="0"/>
                          <w:marRight w:val="0"/>
                          <w:marTop w:val="0"/>
                          <w:marBottom w:val="0"/>
                          <w:divBdr>
                            <w:top w:val="none" w:sz="0" w:space="0" w:color="auto"/>
                            <w:left w:val="none" w:sz="0" w:space="0" w:color="auto"/>
                            <w:bottom w:val="none" w:sz="0" w:space="0" w:color="auto"/>
                            <w:right w:val="none" w:sz="0" w:space="0" w:color="auto"/>
                          </w:divBdr>
                          <w:divsChild>
                            <w:div w:id="369455891">
                              <w:marLeft w:val="0"/>
                              <w:marRight w:val="0"/>
                              <w:marTop w:val="0"/>
                              <w:marBottom w:val="0"/>
                              <w:divBdr>
                                <w:top w:val="none" w:sz="0" w:space="0" w:color="auto"/>
                                <w:left w:val="none" w:sz="0" w:space="0" w:color="auto"/>
                                <w:bottom w:val="none" w:sz="0" w:space="0" w:color="auto"/>
                                <w:right w:val="none" w:sz="0" w:space="0" w:color="auto"/>
                              </w:divBdr>
                              <w:divsChild>
                                <w:div w:id="2099251087">
                                  <w:marLeft w:val="0"/>
                                  <w:marRight w:val="0"/>
                                  <w:marTop w:val="0"/>
                                  <w:marBottom w:val="0"/>
                                  <w:divBdr>
                                    <w:top w:val="none" w:sz="0" w:space="0" w:color="auto"/>
                                    <w:left w:val="none" w:sz="0" w:space="0" w:color="auto"/>
                                    <w:bottom w:val="none" w:sz="0" w:space="0" w:color="auto"/>
                                    <w:right w:val="none" w:sz="0" w:space="0" w:color="auto"/>
                                  </w:divBdr>
                                  <w:divsChild>
                                    <w:div w:id="1569463348">
                                      <w:marLeft w:val="0"/>
                                      <w:marRight w:val="0"/>
                                      <w:marTop w:val="0"/>
                                      <w:marBottom w:val="0"/>
                                      <w:divBdr>
                                        <w:top w:val="none" w:sz="0" w:space="0" w:color="auto"/>
                                        <w:left w:val="none" w:sz="0" w:space="0" w:color="auto"/>
                                        <w:bottom w:val="none" w:sz="0" w:space="0" w:color="auto"/>
                                        <w:right w:val="none" w:sz="0" w:space="0" w:color="auto"/>
                                      </w:divBdr>
                                      <w:divsChild>
                                        <w:div w:id="50050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51096">
      <w:bodyDiv w:val="1"/>
      <w:marLeft w:val="0"/>
      <w:marRight w:val="0"/>
      <w:marTop w:val="0"/>
      <w:marBottom w:val="0"/>
      <w:divBdr>
        <w:top w:val="none" w:sz="0" w:space="0" w:color="auto"/>
        <w:left w:val="none" w:sz="0" w:space="0" w:color="auto"/>
        <w:bottom w:val="none" w:sz="0" w:space="0" w:color="auto"/>
        <w:right w:val="none" w:sz="0" w:space="0" w:color="auto"/>
      </w:divBdr>
      <w:divsChild>
        <w:div w:id="1666199439">
          <w:marLeft w:val="0"/>
          <w:marRight w:val="0"/>
          <w:marTop w:val="0"/>
          <w:marBottom w:val="0"/>
          <w:divBdr>
            <w:top w:val="none" w:sz="0" w:space="0" w:color="auto"/>
            <w:left w:val="none" w:sz="0" w:space="0" w:color="auto"/>
            <w:bottom w:val="none" w:sz="0" w:space="0" w:color="auto"/>
            <w:right w:val="none" w:sz="0" w:space="0" w:color="auto"/>
          </w:divBdr>
          <w:divsChild>
            <w:div w:id="837693776">
              <w:marLeft w:val="0"/>
              <w:marRight w:val="0"/>
              <w:marTop w:val="100"/>
              <w:marBottom w:val="100"/>
              <w:divBdr>
                <w:top w:val="none" w:sz="0" w:space="0" w:color="auto"/>
                <w:left w:val="none" w:sz="0" w:space="0" w:color="auto"/>
                <w:bottom w:val="none" w:sz="0" w:space="0" w:color="auto"/>
                <w:right w:val="none" w:sz="0" w:space="0" w:color="auto"/>
              </w:divBdr>
              <w:divsChild>
                <w:div w:id="1011377270">
                  <w:marLeft w:val="0"/>
                  <w:marRight w:val="0"/>
                  <w:marTop w:val="0"/>
                  <w:marBottom w:val="0"/>
                  <w:divBdr>
                    <w:top w:val="none" w:sz="0" w:space="0" w:color="auto"/>
                    <w:left w:val="none" w:sz="0" w:space="0" w:color="auto"/>
                    <w:bottom w:val="none" w:sz="0" w:space="0" w:color="auto"/>
                    <w:right w:val="none" w:sz="0" w:space="0" w:color="auto"/>
                  </w:divBdr>
                  <w:divsChild>
                    <w:div w:id="708795553">
                      <w:marLeft w:val="0"/>
                      <w:marRight w:val="0"/>
                      <w:marTop w:val="0"/>
                      <w:marBottom w:val="0"/>
                      <w:divBdr>
                        <w:top w:val="none" w:sz="0" w:space="0" w:color="auto"/>
                        <w:left w:val="none" w:sz="0" w:space="0" w:color="auto"/>
                        <w:bottom w:val="none" w:sz="0" w:space="0" w:color="auto"/>
                        <w:right w:val="none" w:sz="0" w:space="0" w:color="auto"/>
                      </w:divBdr>
                      <w:divsChild>
                        <w:div w:id="1797335231">
                          <w:marLeft w:val="0"/>
                          <w:marRight w:val="0"/>
                          <w:marTop w:val="0"/>
                          <w:marBottom w:val="0"/>
                          <w:divBdr>
                            <w:top w:val="none" w:sz="0" w:space="0" w:color="auto"/>
                            <w:left w:val="none" w:sz="0" w:space="0" w:color="auto"/>
                            <w:bottom w:val="none" w:sz="0" w:space="0" w:color="auto"/>
                            <w:right w:val="none" w:sz="0" w:space="0" w:color="auto"/>
                          </w:divBdr>
                          <w:divsChild>
                            <w:div w:id="1216047771">
                              <w:marLeft w:val="0"/>
                              <w:marRight w:val="0"/>
                              <w:marTop w:val="0"/>
                              <w:marBottom w:val="0"/>
                              <w:divBdr>
                                <w:top w:val="none" w:sz="0" w:space="0" w:color="auto"/>
                                <w:left w:val="none" w:sz="0" w:space="0" w:color="auto"/>
                                <w:bottom w:val="none" w:sz="0" w:space="0" w:color="auto"/>
                                <w:right w:val="none" w:sz="0" w:space="0" w:color="auto"/>
                              </w:divBdr>
                              <w:divsChild>
                                <w:div w:id="1824347190">
                                  <w:marLeft w:val="0"/>
                                  <w:marRight w:val="0"/>
                                  <w:marTop w:val="0"/>
                                  <w:marBottom w:val="0"/>
                                  <w:divBdr>
                                    <w:top w:val="none" w:sz="0" w:space="0" w:color="auto"/>
                                    <w:left w:val="none" w:sz="0" w:space="0" w:color="auto"/>
                                    <w:bottom w:val="none" w:sz="0" w:space="0" w:color="auto"/>
                                    <w:right w:val="none" w:sz="0" w:space="0" w:color="auto"/>
                                  </w:divBdr>
                                  <w:divsChild>
                                    <w:div w:id="588932509">
                                      <w:marLeft w:val="0"/>
                                      <w:marRight w:val="0"/>
                                      <w:marTop w:val="0"/>
                                      <w:marBottom w:val="0"/>
                                      <w:divBdr>
                                        <w:top w:val="none" w:sz="0" w:space="0" w:color="auto"/>
                                        <w:left w:val="none" w:sz="0" w:space="0" w:color="auto"/>
                                        <w:bottom w:val="none" w:sz="0" w:space="0" w:color="auto"/>
                                        <w:right w:val="none" w:sz="0" w:space="0" w:color="auto"/>
                                      </w:divBdr>
                                      <w:divsChild>
                                        <w:div w:id="529613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62186">
      <w:bodyDiv w:val="1"/>
      <w:marLeft w:val="0"/>
      <w:marRight w:val="0"/>
      <w:marTop w:val="0"/>
      <w:marBottom w:val="0"/>
      <w:divBdr>
        <w:top w:val="none" w:sz="0" w:space="0" w:color="auto"/>
        <w:left w:val="none" w:sz="0" w:space="0" w:color="auto"/>
        <w:bottom w:val="none" w:sz="0" w:space="0" w:color="auto"/>
        <w:right w:val="none" w:sz="0" w:space="0" w:color="auto"/>
      </w:divBdr>
    </w:div>
    <w:div w:id="290938251">
      <w:bodyDiv w:val="1"/>
      <w:marLeft w:val="0"/>
      <w:marRight w:val="0"/>
      <w:marTop w:val="0"/>
      <w:marBottom w:val="0"/>
      <w:divBdr>
        <w:top w:val="none" w:sz="0" w:space="0" w:color="auto"/>
        <w:left w:val="none" w:sz="0" w:space="0" w:color="auto"/>
        <w:bottom w:val="none" w:sz="0" w:space="0" w:color="auto"/>
        <w:right w:val="none" w:sz="0" w:space="0" w:color="auto"/>
      </w:divBdr>
    </w:div>
    <w:div w:id="294218629">
      <w:bodyDiv w:val="1"/>
      <w:marLeft w:val="0"/>
      <w:marRight w:val="0"/>
      <w:marTop w:val="0"/>
      <w:marBottom w:val="0"/>
      <w:divBdr>
        <w:top w:val="none" w:sz="0" w:space="0" w:color="auto"/>
        <w:left w:val="none" w:sz="0" w:space="0" w:color="auto"/>
        <w:bottom w:val="none" w:sz="0" w:space="0" w:color="auto"/>
        <w:right w:val="none" w:sz="0" w:space="0" w:color="auto"/>
      </w:divBdr>
      <w:divsChild>
        <w:div w:id="672299047">
          <w:marLeft w:val="0"/>
          <w:marRight w:val="0"/>
          <w:marTop w:val="0"/>
          <w:marBottom w:val="0"/>
          <w:divBdr>
            <w:top w:val="none" w:sz="0" w:space="0" w:color="auto"/>
            <w:left w:val="none" w:sz="0" w:space="0" w:color="auto"/>
            <w:bottom w:val="none" w:sz="0" w:space="0" w:color="auto"/>
            <w:right w:val="none" w:sz="0" w:space="0" w:color="auto"/>
          </w:divBdr>
          <w:divsChild>
            <w:div w:id="185603611">
              <w:marLeft w:val="0"/>
              <w:marRight w:val="0"/>
              <w:marTop w:val="100"/>
              <w:marBottom w:val="100"/>
              <w:divBdr>
                <w:top w:val="none" w:sz="0" w:space="0" w:color="auto"/>
                <w:left w:val="none" w:sz="0" w:space="0" w:color="auto"/>
                <w:bottom w:val="none" w:sz="0" w:space="0" w:color="auto"/>
                <w:right w:val="none" w:sz="0" w:space="0" w:color="auto"/>
              </w:divBdr>
              <w:divsChild>
                <w:div w:id="1685741752">
                  <w:marLeft w:val="0"/>
                  <w:marRight w:val="0"/>
                  <w:marTop w:val="0"/>
                  <w:marBottom w:val="0"/>
                  <w:divBdr>
                    <w:top w:val="none" w:sz="0" w:space="0" w:color="auto"/>
                    <w:left w:val="none" w:sz="0" w:space="0" w:color="auto"/>
                    <w:bottom w:val="none" w:sz="0" w:space="0" w:color="auto"/>
                    <w:right w:val="none" w:sz="0" w:space="0" w:color="auto"/>
                  </w:divBdr>
                  <w:divsChild>
                    <w:div w:id="1611274961">
                      <w:marLeft w:val="0"/>
                      <w:marRight w:val="0"/>
                      <w:marTop w:val="0"/>
                      <w:marBottom w:val="0"/>
                      <w:divBdr>
                        <w:top w:val="none" w:sz="0" w:space="0" w:color="auto"/>
                        <w:left w:val="none" w:sz="0" w:space="0" w:color="auto"/>
                        <w:bottom w:val="none" w:sz="0" w:space="0" w:color="auto"/>
                        <w:right w:val="none" w:sz="0" w:space="0" w:color="auto"/>
                      </w:divBdr>
                      <w:divsChild>
                        <w:div w:id="101532602">
                          <w:marLeft w:val="0"/>
                          <w:marRight w:val="0"/>
                          <w:marTop w:val="0"/>
                          <w:marBottom w:val="0"/>
                          <w:divBdr>
                            <w:top w:val="none" w:sz="0" w:space="0" w:color="auto"/>
                            <w:left w:val="none" w:sz="0" w:space="0" w:color="auto"/>
                            <w:bottom w:val="none" w:sz="0" w:space="0" w:color="auto"/>
                            <w:right w:val="none" w:sz="0" w:space="0" w:color="auto"/>
                          </w:divBdr>
                          <w:divsChild>
                            <w:div w:id="1184592280">
                              <w:marLeft w:val="0"/>
                              <w:marRight w:val="0"/>
                              <w:marTop w:val="0"/>
                              <w:marBottom w:val="0"/>
                              <w:divBdr>
                                <w:top w:val="none" w:sz="0" w:space="0" w:color="auto"/>
                                <w:left w:val="none" w:sz="0" w:space="0" w:color="auto"/>
                                <w:bottom w:val="none" w:sz="0" w:space="0" w:color="auto"/>
                                <w:right w:val="none" w:sz="0" w:space="0" w:color="auto"/>
                              </w:divBdr>
                              <w:divsChild>
                                <w:div w:id="217938184">
                                  <w:marLeft w:val="0"/>
                                  <w:marRight w:val="0"/>
                                  <w:marTop w:val="0"/>
                                  <w:marBottom w:val="0"/>
                                  <w:divBdr>
                                    <w:top w:val="none" w:sz="0" w:space="0" w:color="auto"/>
                                    <w:left w:val="none" w:sz="0" w:space="0" w:color="auto"/>
                                    <w:bottom w:val="none" w:sz="0" w:space="0" w:color="auto"/>
                                    <w:right w:val="none" w:sz="0" w:space="0" w:color="auto"/>
                                  </w:divBdr>
                                  <w:divsChild>
                                    <w:div w:id="1130627886">
                                      <w:marLeft w:val="0"/>
                                      <w:marRight w:val="0"/>
                                      <w:marTop w:val="0"/>
                                      <w:marBottom w:val="0"/>
                                      <w:divBdr>
                                        <w:top w:val="none" w:sz="0" w:space="0" w:color="auto"/>
                                        <w:left w:val="none" w:sz="0" w:space="0" w:color="auto"/>
                                        <w:bottom w:val="none" w:sz="0" w:space="0" w:color="auto"/>
                                        <w:right w:val="none" w:sz="0" w:space="0" w:color="auto"/>
                                      </w:divBdr>
                                      <w:divsChild>
                                        <w:div w:id="653217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1637896">
      <w:bodyDiv w:val="1"/>
      <w:marLeft w:val="0"/>
      <w:marRight w:val="0"/>
      <w:marTop w:val="0"/>
      <w:marBottom w:val="0"/>
      <w:divBdr>
        <w:top w:val="none" w:sz="0" w:space="0" w:color="auto"/>
        <w:left w:val="none" w:sz="0" w:space="0" w:color="auto"/>
        <w:bottom w:val="none" w:sz="0" w:space="0" w:color="auto"/>
        <w:right w:val="none" w:sz="0" w:space="0" w:color="auto"/>
      </w:divBdr>
      <w:divsChild>
        <w:div w:id="1185948291">
          <w:marLeft w:val="0"/>
          <w:marRight w:val="0"/>
          <w:marTop w:val="0"/>
          <w:marBottom w:val="0"/>
          <w:divBdr>
            <w:top w:val="none" w:sz="0" w:space="0" w:color="auto"/>
            <w:left w:val="none" w:sz="0" w:space="0" w:color="auto"/>
            <w:bottom w:val="none" w:sz="0" w:space="0" w:color="auto"/>
            <w:right w:val="none" w:sz="0" w:space="0" w:color="auto"/>
          </w:divBdr>
          <w:divsChild>
            <w:div w:id="735857514">
              <w:marLeft w:val="0"/>
              <w:marRight w:val="0"/>
              <w:marTop w:val="100"/>
              <w:marBottom w:val="100"/>
              <w:divBdr>
                <w:top w:val="none" w:sz="0" w:space="0" w:color="auto"/>
                <w:left w:val="none" w:sz="0" w:space="0" w:color="auto"/>
                <w:bottom w:val="none" w:sz="0" w:space="0" w:color="auto"/>
                <w:right w:val="none" w:sz="0" w:space="0" w:color="auto"/>
              </w:divBdr>
              <w:divsChild>
                <w:div w:id="525409436">
                  <w:marLeft w:val="0"/>
                  <w:marRight w:val="0"/>
                  <w:marTop w:val="0"/>
                  <w:marBottom w:val="0"/>
                  <w:divBdr>
                    <w:top w:val="none" w:sz="0" w:space="0" w:color="auto"/>
                    <w:left w:val="none" w:sz="0" w:space="0" w:color="auto"/>
                    <w:bottom w:val="none" w:sz="0" w:space="0" w:color="auto"/>
                    <w:right w:val="none" w:sz="0" w:space="0" w:color="auto"/>
                  </w:divBdr>
                  <w:divsChild>
                    <w:div w:id="307829526">
                      <w:marLeft w:val="0"/>
                      <w:marRight w:val="0"/>
                      <w:marTop w:val="0"/>
                      <w:marBottom w:val="0"/>
                      <w:divBdr>
                        <w:top w:val="none" w:sz="0" w:space="0" w:color="auto"/>
                        <w:left w:val="none" w:sz="0" w:space="0" w:color="auto"/>
                        <w:bottom w:val="none" w:sz="0" w:space="0" w:color="auto"/>
                        <w:right w:val="none" w:sz="0" w:space="0" w:color="auto"/>
                      </w:divBdr>
                      <w:divsChild>
                        <w:div w:id="160321512">
                          <w:marLeft w:val="0"/>
                          <w:marRight w:val="0"/>
                          <w:marTop w:val="0"/>
                          <w:marBottom w:val="0"/>
                          <w:divBdr>
                            <w:top w:val="none" w:sz="0" w:space="0" w:color="auto"/>
                            <w:left w:val="none" w:sz="0" w:space="0" w:color="auto"/>
                            <w:bottom w:val="none" w:sz="0" w:space="0" w:color="auto"/>
                            <w:right w:val="none" w:sz="0" w:space="0" w:color="auto"/>
                          </w:divBdr>
                          <w:divsChild>
                            <w:div w:id="150827360">
                              <w:marLeft w:val="0"/>
                              <w:marRight w:val="0"/>
                              <w:marTop w:val="0"/>
                              <w:marBottom w:val="0"/>
                              <w:divBdr>
                                <w:top w:val="none" w:sz="0" w:space="0" w:color="auto"/>
                                <w:left w:val="none" w:sz="0" w:space="0" w:color="auto"/>
                                <w:bottom w:val="none" w:sz="0" w:space="0" w:color="auto"/>
                                <w:right w:val="none" w:sz="0" w:space="0" w:color="auto"/>
                              </w:divBdr>
                              <w:divsChild>
                                <w:div w:id="96561476">
                                  <w:marLeft w:val="0"/>
                                  <w:marRight w:val="0"/>
                                  <w:marTop w:val="0"/>
                                  <w:marBottom w:val="0"/>
                                  <w:divBdr>
                                    <w:top w:val="none" w:sz="0" w:space="0" w:color="auto"/>
                                    <w:left w:val="none" w:sz="0" w:space="0" w:color="auto"/>
                                    <w:bottom w:val="none" w:sz="0" w:space="0" w:color="auto"/>
                                    <w:right w:val="none" w:sz="0" w:space="0" w:color="auto"/>
                                  </w:divBdr>
                                  <w:divsChild>
                                    <w:div w:id="1311515167">
                                      <w:marLeft w:val="0"/>
                                      <w:marRight w:val="0"/>
                                      <w:marTop w:val="0"/>
                                      <w:marBottom w:val="0"/>
                                      <w:divBdr>
                                        <w:top w:val="none" w:sz="0" w:space="0" w:color="auto"/>
                                        <w:left w:val="none" w:sz="0" w:space="0" w:color="auto"/>
                                        <w:bottom w:val="none" w:sz="0" w:space="0" w:color="auto"/>
                                        <w:right w:val="none" w:sz="0" w:space="0" w:color="auto"/>
                                      </w:divBdr>
                                      <w:divsChild>
                                        <w:div w:id="102385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15843769">
      <w:bodyDiv w:val="1"/>
      <w:marLeft w:val="0"/>
      <w:marRight w:val="0"/>
      <w:marTop w:val="0"/>
      <w:marBottom w:val="0"/>
      <w:divBdr>
        <w:top w:val="none" w:sz="0" w:space="0" w:color="auto"/>
        <w:left w:val="none" w:sz="0" w:space="0" w:color="auto"/>
        <w:bottom w:val="none" w:sz="0" w:space="0" w:color="auto"/>
        <w:right w:val="none" w:sz="0" w:space="0" w:color="auto"/>
      </w:divBdr>
      <w:divsChild>
        <w:div w:id="574051905">
          <w:marLeft w:val="0"/>
          <w:marRight w:val="0"/>
          <w:marTop w:val="0"/>
          <w:marBottom w:val="0"/>
          <w:divBdr>
            <w:top w:val="none" w:sz="0" w:space="0" w:color="auto"/>
            <w:left w:val="none" w:sz="0" w:space="0" w:color="auto"/>
            <w:bottom w:val="none" w:sz="0" w:space="0" w:color="auto"/>
            <w:right w:val="none" w:sz="0" w:space="0" w:color="auto"/>
          </w:divBdr>
          <w:divsChild>
            <w:div w:id="380788013">
              <w:marLeft w:val="0"/>
              <w:marRight w:val="0"/>
              <w:marTop w:val="100"/>
              <w:marBottom w:val="100"/>
              <w:divBdr>
                <w:top w:val="none" w:sz="0" w:space="0" w:color="auto"/>
                <w:left w:val="none" w:sz="0" w:space="0" w:color="auto"/>
                <w:bottom w:val="none" w:sz="0" w:space="0" w:color="auto"/>
                <w:right w:val="none" w:sz="0" w:space="0" w:color="auto"/>
              </w:divBdr>
              <w:divsChild>
                <w:div w:id="2135712869">
                  <w:marLeft w:val="0"/>
                  <w:marRight w:val="0"/>
                  <w:marTop w:val="0"/>
                  <w:marBottom w:val="0"/>
                  <w:divBdr>
                    <w:top w:val="none" w:sz="0" w:space="0" w:color="auto"/>
                    <w:left w:val="none" w:sz="0" w:space="0" w:color="auto"/>
                    <w:bottom w:val="none" w:sz="0" w:space="0" w:color="auto"/>
                    <w:right w:val="none" w:sz="0" w:space="0" w:color="auto"/>
                  </w:divBdr>
                  <w:divsChild>
                    <w:div w:id="2131627286">
                      <w:marLeft w:val="0"/>
                      <w:marRight w:val="0"/>
                      <w:marTop w:val="0"/>
                      <w:marBottom w:val="0"/>
                      <w:divBdr>
                        <w:top w:val="none" w:sz="0" w:space="0" w:color="auto"/>
                        <w:left w:val="none" w:sz="0" w:space="0" w:color="auto"/>
                        <w:bottom w:val="none" w:sz="0" w:space="0" w:color="auto"/>
                        <w:right w:val="none" w:sz="0" w:space="0" w:color="auto"/>
                      </w:divBdr>
                      <w:divsChild>
                        <w:div w:id="389234756">
                          <w:marLeft w:val="0"/>
                          <w:marRight w:val="0"/>
                          <w:marTop w:val="0"/>
                          <w:marBottom w:val="0"/>
                          <w:divBdr>
                            <w:top w:val="none" w:sz="0" w:space="0" w:color="auto"/>
                            <w:left w:val="none" w:sz="0" w:space="0" w:color="auto"/>
                            <w:bottom w:val="none" w:sz="0" w:space="0" w:color="auto"/>
                            <w:right w:val="none" w:sz="0" w:space="0" w:color="auto"/>
                          </w:divBdr>
                          <w:divsChild>
                            <w:div w:id="835533235">
                              <w:marLeft w:val="0"/>
                              <w:marRight w:val="0"/>
                              <w:marTop w:val="0"/>
                              <w:marBottom w:val="0"/>
                              <w:divBdr>
                                <w:top w:val="none" w:sz="0" w:space="0" w:color="auto"/>
                                <w:left w:val="none" w:sz="0" w:space="0" w:color="auto"/>
                                <w:bottom w:val="none" w:sz="0" w:space="0" w:color="auto"/>
                                <w:right w:val="none" w:sz="0" w:space="0" w:color="auto"/>
                              </w:divBdr>
                              <w:divsChild>
                                <w:div w:id="479082004">
                                  <w:marLeft w:val="0"/>
                                  <w:marRight w:val="0"/>
                                  <w:marTop w:val="0"/>
                                  <w:marBottom w:val="0"/>
                                  <w:divBdr>
                                    <w:top w:val="none" w:sz="0" w:space="0" w:color="auto"/>
                                    <w:left w:val="none" w:sz="0" w:space="0" w:color="auto"/>
                                    <w:bottom w:val="none" w:sz="0" w:space="0" w:color="auto"/>
                                    <w:right w:val="none" w:sz="0" w:space="0" w:color="auto"/>
                                  </w:divBdr>
                                  <w:divsChild>
                                    <w:div w:id="1651713781">
                                      <w:marLeft w:val="0"/>
                                      <w:marRight w:val="0"/>
                                      <w:marTop w:val="0"/>
                                      <w:marBottom w:val="0"/>
                                      <w:divBdr>
                                        <w:top w:val="none" w:sz="0" w:space="0" w:color="auto"/>
                                        <w:left w:val="none" w:sz="0" w:space="0" w:color="auto"/>
                                        <w:bottom w:val="none" w:sz="0" w:space="0" w:color="auto"/>
                                        <w:right w:val="none" w:sz="0" w:space="0" w:color="auto"/>
                                      </w:divBdr>
                                      <w:divsChild>
                                        <w:div w:id="53831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39045307">
      <w:bodyDiv w:val="1"/>
      <w:marLeft w:val="0"/>
      <w:marRight w:val="0"/>
      <w:marTop w:val="0"/>
      <w:marBottom w:val="0"/>
      <w:divBdr>
        <w:top w:val="none" w:sz="0" w:space="0" w:color="auto"/>
        <w:left w:val="none" w:sz="0" w:space="0" w:color="auto"/>
        <w:bottom w:val="none" w:sz="0" w:space="0" w:color="auto"/>
        <w:right w:val="none" w:sz="0" w:space="0" w:color="auto"/>
      </w:divBdr>
      <w:divsChild>
        <w:div w:id="1579436087">
          <w:marLeft w:val="0"/>
          <w:marRight w:val="0"/>
          <w:marTop w:val="0"/>
          <w:marBottom w:val="0"/>
          <w:divBdr>
            <w:top w:val="none" w:sz="0" w:space="0" w:color="auto"/>
            <w:left w:val="none" w:sz="0" w:space="0" w:color="auto"/>
            <w:bottom w:val="none" w:sz="0" w:space="0" w:color="auto"/>
            <w:right w:val="none" w:sz="0" w:space="0" w:color="auto"/>
          </w:divBdr>
          <w:divsChild>
            <w:div w:id="1091508582">
              <w:marLeft w:val="0"/>
              <w:marRight w:val="0"/>
              <w:marTop w:val="100"/>
              <w:marBottom w:val="100"/>
              <w:divBdr>
                <w:top w:val="none" w:sz="0" w:space="0" w:color="auto"/>
                <w:left w:val="none" w:sz="0" w:space="0" w:color="auto"/>
                <w:bottom w:val="none" w:sz="0" w:space="0" w:color="auto"/>
                <w:right w:val="none" w:sz="0" w:space="0" w:color="auto"/>
              </w:divBdr>
              <w:divsChild>
                <w:div w:id="1502040078">
                  <w:marLeft w:val="0"/>
                  <w:marRight w:val="0"/>
                  <w:marTop w:val="0"/>
                  <w:marBottom w:val="0"/>
                  <w:divBdr>
                    <w:top w:val="none" w:sz="0" w:space="0" w:color="auto"/>
                    <w:left w:val="none" w:sz="0" w:space="0" w:color="auto"/>
                    <w:bottom w:val="none" w:sz="0" w:space="0" w:color="auto"/>
                    <w:right w:val="none" w:sz="0" w:space="0" w:color="auto"/>
                  </w:divBdr>
                  <w:divsChild>
                    <w:div w:id="1798601389">
                      <w:marLeft w:val="0"/>
                      <w:marRight w:val="0"/>
                      <w:marTop w:val="0"/>
                      <w:marBottom w:val="0"/>
                      <w:divBdr>
                        <w:top w:val="none" w:sz="0" w:space="0" w:color="auto"/>
                        <w:left w:val="none" w:sz="0" w:space="0" w:color="auto"/>
                        <w:bottom w:val="none" w:sz="0" w:space="0" w:color="auto"/>
                        <w:right w:val="none" w:sz="0" w:space="0" w:color="auto"/>
                      </w:divBdr>
                      <w:divsChild>
                        <w:div w:id="2013794992">
                          <w:marLeft w:val="0"/>
                          <w:marRight w:val="0"/>
                          <w:marTop w:val="0"/>
                          <w:marBottom w:val="0"/>
                          <w:divBdr>
                            <w:top w:val="none" w:sz="0" w:space="0" w:color="auto"/>
                            <w:left w:val="none" w:sz="0" w:space="0" w:color="auto"/>
                            <w:bottom w:val="none" w:sz="0" w:space="0" w:color="auto"/>
                            <w:right w:val="none" w:sz="0" w:space="0" w:color="auto"/>
                          </w:divBdr>
                          <w:divsChild>
                            <w:div w:id="9720000">
                              <w:marLeft w:val="0"/>
                              <w:marRight w:val="0"/>
                              <w:marTop w:val="0"/>
                              <w:marBottom w:val="0"/>
                              <w:divBdr>
                                <w:top w:val="none" w:sz="0" w:space="0" w:color="auto"/>
                                <w:left w:val="none" w:sz="0" w:space="0" w:color="auto"/>
                                <w:bottom w:val="none" w:sz="0" w:space="0" w:color="auto"/>
                                <w:right w:val="none" w:sz="0" w:space="0" w:color="auto"/>
                              </w:divBdr>
                              <w:divsChild>
                                <w:div w:id="1629429125">
                                  <w:marLeft w:val="0"/>
                                  <w:marRight w:val="0"/>
                                  <w:marTop w:val="0"/>
                                  <w:marBottom w:val="0"/>
                                  <w:divBdr>
                                    <w:top w:val="none" w:sz="0" w:space="0" w:color="auto"/>
                                    <w:left w:val="none" w:sz="0" w:space="0" w:color="auto"/>
                                    <w:bottom w:val="none" w:sz="0" w:space="0" w:color="auto"/>
                                    <w:right w:val="none" w:sz="0" w:space="0" w:color="auto"/>
                                  </w:divBdr>
                                  <w:divsChild>
                                    <w:div w:id="845754427">
                                      <w:marLeft w:val="0"/>
                                      <w:marRight w:val="0"/>
                                      <w:marTop w:val="0"/>
                                      <w:marBottom w:val="0"/>
                                      <w:divBdr>
                                        <w:top w:val="none" w:sz="0" w:space="0" w:color="auto"/>
                                        <w:left w:val="none" w:sz="0" w:space="0" w:color="auto"/>
                                        <w:bottom w:val="none" w:sz="0" w:space="0" w:color="auto"/>
                                        <w:right w:val="none" w:sz="0" w:space="0" w:color="auto"/>
                                      </w:divBdr>
                                      <w:divsChild>
                                        <w:div w:id="1930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4170156">
      <w:bodyDiv w:val="1"/>
      <w:marLeft w:val="0"/>
      <w:marRight w:val="0"/>
      <w:marTop w:val="0"/>
      <w:marBottom w:val="0"/>
      <w:divBdr>
        <w:top w:val="none" w:sz="0" w:space="0" w:color="auto"/>
        <w:left w:val="none" w:sz="0" w:space="0" w:color="auto"/>
        <w:bottom w:val="none" w:sz="0" w:space="0" w:color="auto"/>
        <w:right w:val="none" w:sz="0" w:space="0" w:color="auto"/>
      </w:divBdr>
      <w:divsChild>
        <w:div w:id="468061899">
          <w:marLeft w:val="0"/>
          <w:marRight w:val="0"/>
          <w:marTop w:val="0"/>
          <w:marBottom w:val="0"/>
          <w:divBdr>
            <w:top w:val="none" w:sz="0" w:space="0" w:color="auto"/>
            <w:left w:val="none" w:sz="0" w:space="0" w:color="auto"/>
            <w:bottom w:val="none" w:sz="0" w:space="0" w:color="auto"/>
            <w:right w:val="none" w:sz="0" w:space="0" w:color="auto"/>
          </w:divBdr>
          <w:divsChild>
            <w:div w:id="178158181">
              <w:marLeft w:val="0"/>
              <w:marRight w:val="0"/>
              <w:marTop w:val="100"/>
              <w:marBottom w:val="100"/>
              <w:divBdr>
                <w:top w:val="none" w:sz="0" w:space="0" w:color="auto"/>
                <w:left w:val="none" w:sz="0" w:space="0" w:color="auto"/>
                <w:bottom w:val="none" w:sz="0" w:space="0" w:color="auto"/>
                <w:right w:val="none" w:sz="0" w:space="0" w:color="auto"/>
              </w:divBdr>
              <w:divsChild>
                <w:div w:id="2139757900">
                  <w:marLeft w:val="0"/>
                  <w:marRight w:val="0"/>
                  <w:marTop w:val="0"/>
                  <w:marBottom w:val="0"/>
                  <w:divBdr>
                    <w:top w:val="none" w:sz="0" w:space="0" w:color="auto"/>
                    <w:left w:val="none" w:sz="0" w:space="0" w:color="auto"/>
                    <w:bottom w:val="none" w:sz="0" w:space="0" w:color="auto"/>
                    <w:right w:val="none" w:sz="0" w:space="0" w:color="auto"/>
                  </w:divBdr>
                  <w:divsChild>
                    <w:div w:id="2093694116">
                      <w:marLeft w:val="0"/>
                      <w:marRight w:val="0"/>
                      <w:marTop w:val="0"/>
                      <w:marBottom w:val="0"/>
                      <w:divBdr>
                        <w:top w:val="none" w:sz="0" w:space="0" w:color="auto"/>
                        <w:left w:val="none" w:sz="0" w:space="0" w:color="auto"/>
                        <w:bottom w:val="none" w:sz="0" w:space="0" w:color="auto"/>
                        <w:right w:val="none" w:sz="0" w:space="0" w:color="auto"/>
                      </w:divBdr>
                      <w:divsChild>
                        <w:div w:id="1201479849">
                          <w:marLeft w:val="0"/>
                          <w:marRight w:val="0"/>
                          <w:marTop w:val="0"/>
                          <w:marBottom w:val="0"/>
                          <w:divBdr>
                            <w:top w:val="none" w:sz="0" w:space="0" w:color="auto"/>
                            <w:left w:val="none" w:sz="0" w:space="0" w:color="auto"/>
                            <w:bottom w:val="none" w:sz="0" w:space="0" w:color="auto"/>
                            <w:right w:val="none" w:sz="0" w:space="0" w:color="auto"/>
                          </w:divBdr>
                          <w:divsChild>
                            <w:div w:id="90206461">
                              <w:marLeft w:val="0"/>
                              <w:marRight w:val="0"/>
                              <w:marTop w:val="0"/>
                              <w:marBottom w:val="0"/>
                              <w:divBdr>
                                <w:top w:val="none" w:sz="0" w:space="0" w:color="auto"/>
                                <w:left w:val="none" w:sz="0" w:space="0" w:color="auto"/>
                                <w:bottom w:val="none" w:sz="0" w:space="0" w:color="auto"/>
                                <w:right w:val="none" w:sz="0" w:space="0" w:color="auto"/>
                              </w:divBdr>
                              <w:divsChild>
                                <w:div w:id="915162550">
                                  <w:marLeft w:val="0"/>
                                  <w:marRight w:val="0"/>
                                  <w:marTop w:val="0"/>
                                  <w:marBottom w:val="0"/>
                                  <w:divBdr>
                                    <w:top w:val="none" w:sz="0" w:space="0" w:color="auto"/>
                                    <w:left w:val="none" w:sz="0" w:space="0" w:color="auto"/>
                                    <w:bottom w:val="none" w:sz="0" w:space="0" w:color="auto"/>
                                    <w:right w:val="none" w:sz="0" w:space="0" w:color="auto"/>
                                  </w:divBdr>
                                  <w:divsChild>
                                    <w:div w:id="912083311">
                                      <w:marLeft w:val="0"/>
                                      <w:marRight w:val="0"/>
                                      <w:marTop w:val="0"/>
                                      <w:marBottom w:val="0"/>
                                      <w:divBdr>
                                        <w:top w:val="none" w:sz="0" w:space="0" w:color="auto"/>
                                        <w:left w:val="none" w:sz="0" w:space="0" w:color="auto"/>
                                        <w:bottom w:val="none" w:sz="0" w:space="0" w:color="auto"/>
                                        <w:right w:val="none" w:sz="0" w:space="0" w:color="auto"/>
                                      </w:divBdr>
                                      <w:divsChild>
                                        <w:div w:id="152713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237882">
      <w:bodyDiv w:val="1"/>
      <w:marLeft w:val="0"/>
      <w:marRight w:val="0"/>
      <w:marTop w:val="0"/>
      <w:marBottom w:val="0"/>
      <w:divBdr>
        <w:top w:val="none" w:sz="0" w:space="0" w:color="auto"/>
        <w:left w:val="none" w:sz="0" w:space="0" w:color="auto"/>
        <w:bottom w:val="none" w:sz="0" w:space="0" w:color="auto"/>
        <w:right w:val="none" w:sz="0" w:space="0" w:color="auto"/>
      </w:divBdr>
    </w:div>
    <w:div w:id="626202592">
      <w:bodyDiv w:val="1"/>
      <w:marLeft w:val="0"/>
      <w:marRight w:val="0"/>
      <w:marTop w:val="0"/>
      <w:marBottom w:val="0"/>
      <w:divBdr>
        <w:top w:val="none" w:sz="0" w:space="0" w:color="auto"/>
        <w:left w:val="none" w:sz="0" w:space="0" w:color="auto"/>
        <w:bottom w:val="none" w:sz="0" w:space="0" w:color="auto"/>
        <w:right w:val="none" w:sz="0" w:space="0" w:color="auto"/>
      </w:divBdr>
    </w:div>
    <w:div w:id="639504372">
      <w:bodyDiv w:val="1"/>
      <w:marLeft w:val="0"/>
      <w:marRight w:val="0"/>
      <w:marTop w:val="0"/>
      <w:marBottom w:val="0"/>
      <w:divBdr>
        <w:top w:val="none" w:sz="0" w:space="0" w:color="auto"/>
        <w:left w:val="none" w:sz="0" w:space="0" w:color="auto"/>
        <w:bottom w:val="none" w:sz="0" w:space="0" w:color="auto"/>
        <w:right w:val="none" w:sz="0" w:space="0" w:color="auto"/>
      </w:divBdr>
      <w:divsChild>
        <w:div w:id="1163011029">
          <w:marLeft w:val="0"/>
          <w:marRight w:val="0"/>
          <w:marTop w:val="0"/>
          <w:marBottom w:val="0"/>
          <w:divBdr>
            <w:top w:val="none" w:sz="0" w:space="0" w:color="auto"/>
            <w:left w:val="none" w:sz="0" w:space="0" w:color="auto"/>
            <w:bottom w:val="none" w:sz="0" w:space="0" w:color="auto"/>
            <w:right w:val="none" w:sz="0" w:space="0" w:color="auto"/>
          </w:divBdr>
          <w:divsChild>
            <w:div w:id="399328286">
              <w:marLeft w:val="0"/>
              <w:marRight w:val="0"/>
              <w:marTop w:val="100"/>
              <w:marBottom w:val="100"/>
              <w:divBdr>
                <w:top w:val="none" w:sz="0" w:space="0" w:color="auto"/>
                <w:left w:val="none" w:sz="0" w:space="0" w:color="auto"/>
                <w:bottom w:val="none" w:sz="0" w:space="0" w:color="auto"/>
                <w:right w:val="none" w:sz="0" w:space="0" w:color="auto"/>
              </w:divBdr>
              <w:divsChild>
                <w:div w:id="1931574812">
                  <w:marLeft w:val="0"/>
                  <w:marRight w:val="0"/>
                  <w:marTop w:val="0"/>
                  <w:marBottom w:val="0"/>
                  <w:divBdr>
                    <w:top w:val="none" w:sz="0" w:space="0" w:color="auto"/>
                    <w:left w:val="none" w:sz="0" w:space="0" w:color="auto"/>
                    <w:bottom w:val="none" w:sz="0" w:space="0" w:color="auto"/>
                    <w:right w:val="none" w:sz="0" w:space="0" w:color="auto"/>
                  </w:divBdr>
                  <w:divsChild>
                    <w:div w:id="1873767067">
                      <w:marLeft w:val="0"/>
                      <w:marRight w:val="0"/>
                      <w:marTop w:val="0"/>
                      <w:marBottom w:val="0"/>
                      <w:divBdr>
                        <w:top w:val="none" w:sz="0" w:space="0" w:color="auto"/>
                        <w:left w:val="none" w:sz="0" w:space="0" w:color="auto"/>
                        <w:bottom w:val="none" w:sz="0" w:space="0" w:color="auto"/>
                        <w:right w:val="none" w:sz="0" w:space="0" w:color="auto"/>
                      </w:divBdr>
                      <w:divsChild>
                        <w:div w:id="1079253517">
                          <w:marLeft w:val="0"/>
                          <w:marRight w:val="0"/>
                          <w:marTop w:val="0"/>
                          <w:marBottom w:val="0"/>
                          <w:divBdr>
                            <w:top w:val="none" w:sz="0" w:space="0" w:color="auto"/>
                            <w:left w:val="none" w:sz="0" w:space="0" w:color="auto"/>
                            <w:bottom w:val="none" w:sz="0" w:space="0" w:color="auto"/>
                            <w:right w:val="none" w:sz="0" w:space="0" w:color="auto"/>
                          </w:divBdr>
                          <w:divsChild>
                            <w:div w:id="2128236341">
                              <w:marLeft w:val="0"/>
                              <w:marRight w:val="0"/>
                              <w:marTop w:val="0"/>
                              <w:marBottom w:val="0"/>
                              <w:divBdr>
                                <w:top w:val="none" w:sz="0" w:space="0" w:color="auto"/>
                                <w:left w:val="none" w:sz="0" w:space="0" w:color="auto"/>
                                <w:bottom w:val="none" w:sz="0" w:space="0" w:color="auto"/>
                                <w:right w:val="none" w:sz="0" w:space="0" w:color="auto"/>
                              </w:divBdr>
                              <w:divsChild>
                                <w:div w:id="640159028">
                                  <w:marLeft w:val="0"/>
                                  <w:marRight w:val="0"/>
                                  <w:marTop w:val="0"/>
                                  <w:marBottom w:val="0"/>
                                  <w:divBdr>
                                    <w:top w:val="none" w:sz="0" w:space="0" w:color="auto"/>
                                    <w:left w:val="none" w:sz="0" w:space="0" w:color="auto"/>
                                    <w:bottom w:val="none" w:sz="0" w:space="0" w:color="auto"/>
                                    <w:right w:val="none" w:sz="0" w:space="0" w:color="auto"/>
                                  </w:divBdr>
                                  <w:divsChild>
                                    <w:div w:id="758989186">
                                      <w:marLeft w:val="0"/>
                                      <w:marRight w:val="0"/>
                                      <w:marTop w:val="0"/>
                                      <w:marBottom w:val="0"/>
                                      <w:divBdr>
                                        <w:top w:val="none" w:sz="0" w:space="0" w:color="auto"/>
                                        <w:left w:val="none" w:sz="0" w:space="0" w:color="auto"/>
                                        <w:bottom w:val="none" w:sz="0" w:space="0" w:color="auto"/>
                                        <w:right w:val="none" w:sz="0" w:space="0" w:color="auto"/>
                                      </w:divBdr>
                                      <w:divsChild>
                                        <w:div w:id="126873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78387212">
      <w:bodyDiv w:val="1"/>
      <w:marLeft w:val="0"/>
      <w:marRight w:val="0"/>
      <w:marTop w:val="0"/>
      <w:marBottom w:val="0"/>
      <w:divBdr>
        <w:top w:val="none" w:sz="0" w:space="0" w:color="auto"/>
        <w:left w:val="none" w:sz="0" w:space="0" w:color="auto"/>
        <w:bottom w:val="none" w:sz="0" w:space="0" w:color="auto"/>
        <w:right w:val="none" w:sz="0" w:space="0" w:color="auto"/>
      </w:divBdr>
      <w:divsChild>
        <w:div w:id="323557148">
          <w:marLeft w:val="0"/>
          <w:marRight w:val="0"/>
          <w:marTop w:val="0"/>
          <w:marBottom w:val="0"/>
          <w:divBdr>
            <w:top w:val="none" w:sz="0" w:space="0" w:color="auto"/>
            <w:left w:val="none" w:sz="0" w:space="0" w:color="auto"/>
            <w:bottom w:val="none" w:sz="0" w:space="0" w:color="auto"/>
            <w:right w:val="none" w:sz="0" w:space="0" w:color="auto"/>
          </w:divBdr>
          <w:divsChild>
            <w:div w:id="999306604">
              <w:marLeft w:val="0"/>
              <w:marRight w:val="0"/>
              <w:marTop w:val="100"/>
              <w:marBottom w:val="100"/>
              <w:divBdr>
                <w:top w:val="none" w:sz="0" w:space="0" w:color="auto"/>
                <w:left w:val="none" w:sz="0" w:space="0" w:color="auto"/>
                <w:bottom w:val="none" w:sz="0" w:space="0" w:color="auto"/>
                <w:right w:val="none" w:sz="0" w:space="0" w:color="auto"/>
              </w:divBdr>
              <w:divsChild>
                <w:div w:id="742264054">
                  <w:marLeft w:val="0"/>
                  <w:marRight w:val="0"/>
                  <w:marTop w:val="0"/>
                  <w:marBottom w:val="0"/>
                  <w:divBdr>
                    <w:top w:val="none" w:sz="0" w:space="0" w:color="auto"/>
                    <w:left w:val="none" w:sz="0" w:space="0" w:color="auto"/>
                    <w:bottom w:val="none" w:sz="0" w:space="0" w:color="auto"/>
                    <w:right w:val="none" w:sz="0" w:space="0" w:color="auto"/>
                  </w:divBdr>
                  <w:divsChild>
                    <w:div w:id="1922135723">
                      <w:marLeft w:val="0"/>
                      <w:marRight w:val="0"/>
                      <w:marTop w:val="0"/>
                      <w:marBottom w:val="0"/>
                      <w:divBdr>
                        <w:top w:val="none" w:sz="0" w:space="0" w:color="auto"/>
                        <w:left w:val="none" w:sz="0" w:space="0" w:color="auto"/>
                        <w:bottom w:val="none" w:sz="0" w:space="0" w:color="auto"/>
                        <w:right w:val="none" w:sz="0" w:space="0" w:color="auto"/>
                      </w:divBdr>
                      <w:divsChild>
                        <w:div w:id="548955463">
                          <w:marLeft w:val="0"/>
                          <w:marRight w:val="0"/>
                          <w:marTop w:val="0"/>
                          <w:marBottom w:val="0"/>
                          <w:divBdr>
                            <w:top w:val="none" w:sz="0" w:space="0" w:color="auto"/>
                            <w:left w:val="none" w:sz="0" w:space="0" w:color="auto"/>
                            <w:bottom w:val="none" w:sz="0" w:space="0" w:color="auto"/>
                            <w:right w:val="none" w:sz="0" w:space="0" w:color="auto"/>
                          </w:divBdr>
                          <w:divsChild>
                            <w:div w:id="1248542351">
                              <w:marLeft w:val="0"/>
                              <w:marRight w:val="0"/>
                              <w:marTop w:val="0"/>
                              <w:marBottom w:val="0"/>
                              <w:divBdr>
                                <w:top w:val="none" w:sz="0" w:space="0" w:color="auto"/>
                                <w:left w:val="none" w:sz="0" w:space="0" w:color="auto"/>
                                <w:bottom w:val="none" w:sz="0" w:space="0" w:color="auto"/>
                                <w:right w:val="none" w:sz="0" w:space="0" w:color="auto"/>
                              </w:divBdr>
                              <w:divsChild>
                                <w:div w:id="82067172">
                                  <w:marLeft w:val="0"/>
                                  <w:marRight w:val="0"/>
                                  <w:marTop w:val="0"/>
                                  <w:marBottom w:val="0"/>
                                  <w:divBdr>
                                    <w:top w:val="none" w:sz="0" w:space="0" w:color="auto"/>
                                    <w:left w:val="none" w:sz="0" w:space="0" w:color="auto"/>
                                    <w:bottom w:val="none" w:sz="0" w:space="0" w:color="auto"/>
                                    <w:right w:val="none" w:sz="0" w:space="0" w:color="auto"/>
                                  </w:divBdr>
                                  <w:divsChild>
                                    <w:div w:id="948581603">
                                      <w:marLeft w:val="0"/>
                                      <w:marRight w:val="0"/>
                                      <w:marTop w:val="0"/>
                                      <w:marBottom w:val="0"/>
                                      <w:divBdr>
                                        <w:top w:val="none" w:sz="0" w:space="0" w:color="auto"/>
                                        <w:left w:val="none" w:sz="0" w:space="0" w:color="auto"/>
                                        <w:bottom w:val="none" w:sz="0" w:space="0" w:color="auto"/>
                                        <w:right w:val="none" w:sz="0" w:space="0" w:color="auto"/>
                                      </w:divBdr>
                                      <w:divsChild>
                                        <w:div w:id="747852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2920520">
      <w:bodyDiv w:val="1"/>
      <w:marLeft w:val="0"/>
      <w:marRight w:val="0"/>
      <w:marTop w:val="0"/>
      <w:marBottom w:val="0"/>
      <w:divBdr>
        <w:top w:val="none" w:sz="0" w:space="0" w:color="auto"/>
        <w:left w:val="none" w:sz="0" w:space="0" w:color="auto"/>
        <w:bottom w:val="none" w:sz="0" w:space="0" w:color="auto"/>
        <w:right w:val="none" w:sz="0" w:space="0" w:color="auto"/>
      </w:divBdr>
      <w:divsChild>
        <w:div w:id="1513569078">
          <w:marLeft w:val="0"/>
          <w:marRight w:val="0"/>
          <w:marTop w:val="0"/>
          <w:marBottom w:val="0"/>
          <w:divBdr>
            <w:top w:val="none" w:sz="0" w:space="0" w:color="auto"/>
            <w:left w:val="none" w:sz="0" w:space="0" w:color="auto"/>
            <w:bottom w:val="none" w:sz="0" w:space="0" w:color="auto"/>
            <w:right w:val="none" w:sz="0" w:space="0" w:color="auto"/>
          </w:divBdr>
          <w:divsChild>
            <w:div w:id="153380880">
              <w:marLeft w:val="0"/>
              <w:marRight w:val="0"/>
              <w:marTop w:val="100"/>
              <w:marBottom w:val="100"/>
              <w:divBdr>
                <w:top w:val="none" w:sz="0" w:space="0" w:color="auto"/>
                <w:left w:val="none" w:sz="0" w:space="0" w:color="auto"/>
                <w:bottom w:val="none" w:sz="0" w:space="0" w:color="auto"/>
                <w:right w:val="none" w:sz="0" w:space="0" w:color="auto"/>
              </w:divBdr>
              <w:divsChild>
                <w:div w:id="1333069741">
                  <w:marLeft w:val="0"/>
                  <w:marRight w:val="0"/>
                  <w:marTop w:val="0"/>
                  <w:marBottom w:val="0"/>
                  <w:divBdr>
                    <w:top w:val="none" w:sz="0" w:space="0" w:color="auto"/>
                    <w:left w:val="none" w:sz="0" w:space="0" w:color="auto"/>
                    <w:bottom w:val="none" w:sz="0" w:space="0" w:color="auto"/>
                    <w:right w:val="none" w:sz="0" w:space="0" w:color="auto"/>
                  </w:divBdr>
                  <w:divsChild>
                    <w:div w:id="721759374">
                      <w:marLeft w:val="0"/>
                      <w:marRight w:val="0"/>
                      <w:marTop w:val="0"/>
                      <w:marBottom w:val="0"/>
                      <w:divBdr>
                        <w:top w:val="none" w:sz="0" w:space="0" w:color="auto"/>
                        <w:left w:val="none" w:sz="0" w:space="0" w:color="auto"/>
                        <w:bottom w:val="none" w:sz="0" w:space="0" w:color="auto"/>
                        <w:right w:val="none" w:sz="0" w:space="0" w:color="auto"/>
                      </w:divBdr>
                      <w:divsChild>
                        <w:div w:id="911084606">
                          <w:marLeft w:val="0"/>
                          <w:marRight w:val="0"/>
                          <w:marTop w:val="0"/>
                          <w:marBottom w:val="0"/>
                          <w:divBdr>
                            <w:top w:val="none" w:sz="0" w:space="0" w:color="auto"/>
                            <w:left w:val="none" w:sz="0" w:space="0" w:color="auto"/>
                            <w:bottom w:val="none" w:sz="0" w:space="0" w:color="auto"/>
                            <w:right w:val="none" w:sz="0" w:space="0" w:color="auto"/>
                          </w:divBdr>
                          <w:divsChild>
                            <w:div w:id="1568298905">
                              <w:marLeft w:val="0"/>
                              <w:marRight w:val="0"/>
                              <w:marTop w:val="0"/>
                              <w:marBottom w:val="0"/>
                              <w:divBdr>
                                <w:top w:val="none" w:sz="0" w:space="0" w:color="auto"/>
                                <w:left w:val="none" w:sz="0" w:space="0" w:color="auto"/>
                                <w:bottom w:val="none" w:sz="0" w:space="0" w:color="auto"/>
                                <w:right w:val="none" w:sz="0" w:space="0" w:color="auto"/>
                              </w:divBdr>
                              <w:divsChild>
                                <w:div w:id="1020736922">
                                  <w:marLeft w:val="0"/>
                                  <w:marRight w:val="0"/>
                                  <w:marTop w:val="0"/>
                                  <w:marBottom w:val="0"/>
                                  <w:divBdr>
                                    <w:top w:val="none" w:sz="0" w:space="0" w:color="auto"/>
                                    <w:left w:val="none" w:sz="0" w:space="0" w:color="auto"/>
                                    <w:bottom w:val="none" w:sz="0" w:space="0" w:color="auto"/>
                                    <w:right w:val="none" w:sz="0" w:space="0" w:color="auto"/>
                                  </w:divBdr>
                                  <w:divsChild>
                                    <w:div w:id="935752186">
                                      <w:marLeft w:val="0"/>
                                      <w:marRight w:val="0"/>
                                      <w:marTop w:val="0"/>
                                      <w:marBottom w:val="0"/>
                                      <w:divBdr>
                                        <w:top w:val="none" w:sz="0" w:space="0" w:color="auto"/>
                                        <w:left w:val="none" w:sz="0" w:space="0" w:color="auto"/>
                                        <w:bottom w:val="none" w:sz="0" w:space="0" w:color="auto"/>
                                        <w:right w:val="none" w:sz="0" w:space="0" w:color="auto"/>
                                      </w:divBdr>
                                      <w:divsChild>
                                        <w:div w:id="1162545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94116147">
      <w:bodyDiv w:val="1"/>
      <w:marLeft w:val="0"/>
      <w:marRight w:val="0"/>
      <w:marTop w:val="0"/>
      <w:marBottom w:val="0"/>
      <w:divBdr>
        <w:top w:val="none" w:sz="0" w:space="0" w:color="auto"/>
        <w:left w:val="none" w:sz="0" w:space="0" w:color="auto"/>
        <w:bottom w:val="none" w:sz="0" w:space="0" w:color="auto"/>
        <w:right w:val="none" w:sz="0" w:space="0" w:color="auto"/>
      </w:divBdr>
      <w:divsChild>
        <w:div w:id="1980257967">
          <w:marLeft w:val="0"/>
          <w:marRight w:val="0"/>
          <w:marTop w:val="0"/>
          <w:marBottom w:val="0"/>
          <w:divBdr>
            <w:top w:val="none" w:sz="0" w:space="0" w:color="auto"/>
            <w:left w:val="none" w:sz="0" w:space="0" w:color="auto"/>
            <w:bottom w:val="none" w:sz="0" w:space="0" w:color="auto"/>
            <w:right w:val="none" w:sz="0" w:space="0" w:color="auto"/>
          </w:divBdr>
          <w:divsChild>
            <w:div w:id="1264337120">
              <w:marLeft w:val="0"/>
              <w:marRight w:val="0"/>
              <w:marTop w:val="100"/>
              <w:marBottom w:val="100"/>
              <w:divBdr>
                <w:top w:val="none" w:sz="0" w:space="0" w:color="auto"/>
                <w:left w:val="none" w:sz="0" w:space="0" w:color="auto"/>
                <w:bottom w:val="none" w:sz="0" w:space="0" w:color="auto"/>
                <w:right w:val="none" w:sz="0" w:space="0" w:color="auto"/>
              </w:divBdr>
              <w:divsChild>
                <w:div w:id="1205363581">
                  <w:marLeft w:val="0"/>
                  <w:marRight w:val="0"/>
                  <w:marTop w:val="0"/>
                  <w:marBottom w:val="0"/>
                  <w:divBdr>
                    <w:top w:val="none" w:sz="0" w:space="0" w:color="auto"/>
                    <w:left w:val="none" w:sz="0" w:space="0" w:color="auto"/>
                    <w:bottom w:val="none" w:sz="0" w:space="0" w:color="auto"/>
                    <w:right w:val="none" w:sz="0" w:space="0" w:color="auto"/>
                  </w:divBdr>
                  <w:divsChild>
                    <w:div w:id="417797450">
                      <w:marLeft w:val="0"/>
                      <w:marRight w:val="0"/>
                      <w:marTop w:val="0"/>
                      <w:marBottom w:val="0"/>
                      <w:divBdr>
                        <w:top w:val="none" w:sz="0" w:space="0" w:color="auto"/>
                        <w:left w:val="none" w:sz="0" w:space="0" w:color="auto"/>
                        <w:bottom w:val="none" w:sz="0" w:space="0" w:color="auto"/>
                        <w:right w:val="none" w:sz="0" w:space="0" w:color="auto"/>
                      </w:divBdr>
                      <w:divsChild>
                        <w:div w:id="1612936377">
                          <w:marLeft w:val="0"/>
                          <w:marRight w:val="0"/>
                          <w:marTop w:val="0"/>
                          <w:marBottom w:val="0"/>
                          <w:divBdr>
                            <w:top w:val="none" w:sz="0" w:space="0" w:color="auto"/>
                            <w:left w:val="none" w:sz="0" w:space="0" w:color="auto"/>
                            <w:bottom w:val="none" w:sz="0" w:space="0" w:color="auto"/>
                            <w:right w:val="none" w:sz="0" w:space="0" w:color="auto"/>
                          </w:divBdr>
                          <w:divsChild>
                            <w:div w:id="1492522905">
                              <w:marLeft w:val="0"/>
                              <w:marRight w:val="0"/>
                              <w:marTop w:val="0"/>
                              <w:marBottom w:val="0"/>
                              <w:divBdr>
                                <w:top w:val="none" w:sz="0" w:space="0" w:color="auto"/>
                                <w:left w:val="none" w:sz="0" w:space="0" w:color="auto"/>
                                <w:bottom w:val="none" w:sz="0" w:space="0" w:color="auto"/>
                                <w:right w:val="none" w:sz="0" w:space="0" w:color="auto"/>
                              </w:divBdr>
                              <w:divsChild>
                                <w:div w:id="489062181">
                                  <w:marLeft w:val="0"/>
                                  <w:marRight w:val="0"/>
                                  <w:marTop w:val="0"/>
                                  <w:marBottom w:val="0"/>
                                  <w:divBdr>
                                    <w:top w:val="none" w:sz="0" w:space="0" w:color="auto"/>
                                    <w:left w:val="none" w:sz="0" w:space="0" w:color="auto"/>
                                    <w:bottom w:val="none" w:sz="0" w:space="0" w:color="auto"/>
                                    <w:right w:val="none" w:sz="0" w:space="0" w:color="auto"/>
                                  </w:divBdr>
                                  <w:divsChild>
                                    <w:div w:id="295844151">
                                      <w:marLeft w:val="0"/>
                                      <w:marRight w:val="0"/>
                                      <w:marTop w:val="0"/>
                                      <w:marBottom w:val="0"/>
                                      <w:divBdr>
                                        <w:top w:val="none" w:sz="0" w:space="0" w:color="auto"/>
                                        <w:left w:val="none" w:sz="0" w:space="0" w:color="auto"/>
                                        <w:bottom w:val="none" w:sz="0" w:space="0" w:color="auto"/>
                                        <w:right w:val="none" w:sz="0" w:space="0" w:color="auto"/>
                                      </w:divBdr>
                                      <w:divsChild>
                                        <w:div w:id="20686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80103669">
      <w:bodyDiv w:val="1"/>
      <w:marLeft w:val="0"/>
      <w:marRight w:val="0"/>
      <w:marTop w:val="0"/>
      <w:marBottom w:val="0"/>
      <w:divBdr>
        <w:top w:val="none" w:sz="0" w:space="0" w:color="auto"/>
        <w:left w:val="none" w:sz="0" w:space="0" w:color="auto"/>
        <w:bottom w:val="none" w:sz="0" w:space="0" w:color="auto"/>
        <w:right w:val="none" w:sz="0" w:space="0" w:color="auto"/>
      </w:divBdr>
      <w:divsChild>
        <w:div w:id="912205334">
          <w:marLeft w:val="0"/>
          <w:marRight w:val="0"/>
          <w:marTop w:val="0"/>
          <w:marBottom w:val="0"/>
          <w:divBdr>
            <w:top w:val="none" w:sz="0" w:space="0" w:color="auto"/>
            <w:left w:val="none" w:sz="0" w:space="0" w:color="auto"/>
            <w:bottom w:val="none" w:sz="0" w:space="0" w:color="auto"/>
            <w:right w:val="none" w:sz="0" w:space="0" w:color="auto"/>
          </w:divBdr>
          <w:divsChild>
            <w:div w:id="1428230016">
              <w:marLeft w:val="0"/>
              <w:marRight w:val="60"/>
              <w:marTop w:val="0"/>
              <w:marBottom w:val="0"/>
              <w:divBdr>
                <w:top w:val="none" w:sz="0" w:space="0" w:color="auto"/>
                <w:left w:val="none" w:sz="0" w:space="0" w:color="auto"/>
                <w:bottom w:val="none" w:sz="0" w:space="0" w:color="auto"/>
                <w:right w:val="none" w:sz="0" w:space="0" w:color="auto"/>
              </w:divBdr>
              <w:divsChild>
                <w:div w:id="913588868">
                  <w:marLeft w:val="0"/>
                  <w:marRight w:val="0"/>
                  <w:marTop w:val="0"/>
                  <w:marBottom w:val="150"/>
                  <w:divBdr>
                    <w:top w:val="none" w:sz="0" w:space="0" w:color="auto"/>
                    <w:left w:val="none" w:sz="0" w:space="0" w:color="auto"/>
                    <w:bottom w:val="none" w:sz="0" w:space="0" w:color="auto"/>
                    <w:right w:val="none" w:sz="0" w:space="0" w:color="auto"/>
                  </w:divBdr>
                  <w:divsChild>
                    <w:div w:id="1039622332">
                      <w:marLeft w:val="0"/>
                      <w:marRight w:val="0"/>
                      <w:marTop w:val="0"/>
                      <w:marBottom w:val="0"/>
                      <w:divBdr>
                        <w:top w:val="none" w:sz="0" w:space="0" w:color="auto"/>
                        <w:left w:val="none" w:sz="0" w:space="0" w:color="auto"/>
                        <w:bottom w:val="none" w:sz="0" w:space="0" w:color="auto"/>
                        <w:right w:val="none" w:sz="0" w:space="0" w:color="auto"/>
                      </w:divBdr>
                      <w:divsChild>
                        <w:div w:id="640842765">
                          <w:marLeft w:val="0"/>
                          <w:marRight w:val="0"/>
                          <w:marTop w:val="0"/>
                          <w:marBottom w:val="0"/>
                          <w:divBdr>
                            <w:top w:val="none" w:sz="0" w:space="0" w:color="auto"/>
                            <w:left w:val="none" w:sz="0" w:space="0" w:color="auto"/>
                            <w:bottom w:val="none" w:sz="0" w:space="0" w:color="auto"/>
                            <w:right w:val="none" w:sz="0" w:space="0" w:color="auto"/>
                          </w:divBdr>
                          <w:divsChild>
                            <w:div w:id="1423337971">
                              <w:marLeft w:val="0"/>
                              <w:marRight w:val="0"/>
                              <w:marTop w:val="240"/>
                              <w:marBottom w:val="120"/>
                              <w:divBdr>
                                <w:top w:val="none" w:sz="0" w:space="0" w:color="auto"/>
                                <w:left w:val="none" w:sz="0" w:space="0" w:color="auto"/>
                                <w:bottom w:val="none" w:sz="0" w:space="0" w:color="auto"/>
                                <w:right w:val="none" w:sz="0" w:space="0" w:color="auto"/>
                              </w:divBdr>
                            </w:div>
                            <w:div w:id="1160005264">
                              <w:marLeft w:val="0"/>
                              <w:marRight w:val="0"/>
                              <w:marTop w:val="240"/>
                              <w:marBottom w:val="120"/>
                              <w:divBdr>
                                <w:top w:val="none" w:sz="0" w:space="0" w:color="auto"/>
                                <w:left w:val="none" w:sz="0" w:space="0" w:color="auto"/>
                                <w:bottom w:val="none" w:sz="0" w:space="0" w:color="auto"/>
                                <w:right w:val="none" w:sz="0" w:space="0" w:color="auto"/>
                              </w:divBdr>
                            </w:div>
                            <w:div w:id="719131379">
                              <w:marLeft w:val="0"/>
                              <w:marRight w:val="0"/>
                              <w:marTop w:val="240"/>
                              <w:marBottom w:val="120"/>
                              <w:divBdr>
                                <w:top w:val="none" w:sz="0" w:space="0" w:color="auto"/>
                                <w:left w:val="none" w:sz="0" w:space="0" w:color="auto"/>
                                <w:bottom w:val="none" w:sz="0" w:space="0" w:color="auto"/>
                                <w:right w:val="none" w:sz="0" w:space="0" w:color="auto"/>
                              </w:divBdr>
                            </w:div>
                            <w:div w:id="22680922">
                              <w:marLeft w:val="0"/>
                              <w:marRight w:val="0"/>
                              <w:marTop w:val="240"/>
                              <w:marBottom w:val="120"/>
                              <w:divBdr>
                                <w:top w:val="none" w:sz="0" w:space="0" w:color="auto"/>
                                <w:left w:val="none" w:sz="0" w:space="0" w:color="auto"/>
                                <w:bottom w:val="none" w:sz="0" w:space="0" w:color="auto"/>
                                <w:right w:val="none" w:sz="0" w:space="0" w:color="auto"/>
                              </w:divBdr>
                            </w:div>
                            <w:div w:id="715348034">
                              <w:marLeft w:val="0"/>
                              <w:marRight w:val="0"/>
                              <w:marTop w:val="240"/>
                              <w:marBottom w:val="120"/>
                              <w:divBdr>
                                <w:top w:val="none" w:sz="0" w:space="0" w:color="auto"/>
                                <w:left w:val="none" w:sz="0" w:space="0" w:color="auto"/>
                                <w:bottom w:val="none" w:sz="0" w:space="0" w:color="auto"/>
                                <w:right w:val="none" w:sz="0" w:space="0" w:color="auto"/>
                              </w:divBdr>
                            </w:div>
                            <w:div w:id="1963684344">
                              <w:marLeft w:val="0"/>
                              <w:marRight w:val="0"/>
                              <w:marTop w:val="240"/>
                              <w:marBottom w:val="120"/>
                              <w:divBdr>
                                <w:top w:val="none" w:sz="0" w:space="0" w:color="auto"/>
                                <w:left w:val="none" w:sz="0" w:space="0" w:color="auto"/>
                                <w:bottom w:val="none" w:sz="0" w:space="0" w:color="auto"/>
                                <w:right w:val="none" w:sz="0" w:space="0" w:color="auto"/>
                              </w:divBdr>
                            </w:div>
                            <w:div w:id="1828403232">
                              <w:marLeft w:val="0"/>
                              <w:marRight w:val="0"/>
                              <w:marTop w:val="240"/>
                              <w:marBottom w:val="120"/>
                              <w:divBdr>
                                <w:top w:val="none" w:sz="0" w:space="0" w:color="auto"/>
                                <w:left w:val="none" w:sz="0" w:space="0" w:color="auto"/>
                                <w:bottom w:val="none" w:sz="0" w:space="0" w:color="auto"/>
                                <w:right w:val="none" w:sz="0" w:space="0" w:color="auto"/>
                              </w:divBdr>
                            </w:div>
                            <w:div w:id="1032732671">
                              <w:marLeft w:val="0"/>
                              <w:marRight w:val="0"/>
                              <w:marTop w:val="240"/>
                              <w:marBottom w:val="120"/>
                              <w:divBdr>
                                <w:top w:val="none" w:sz="0" w:space="0" w:color="auto"/>
                                <w:left w:val="none" w:sz="0" w:space="0" w:color="auto"/>
                                <w:bottom w:val="none" w:sz="0" w:space="0" w:color="auto"/>
                                <w:right w:val="none" w:sz="0" w:space="0" w:color="auto"/>
                              </w:divBdr>
                            </w:div>
                            <w:div w:id="637996740">
                              <w:marLeft w:val="0"/>
                              <w:marRight w:val="0"/>
                              <w:marTop w:val="240"/>
                              <w:marBottom w:val="120"/>
                              <w:divBdr>
                                <w:top w:val="none" w:sz="0" w:space="0" w:color="auto"/>
                                <w:left w:val="none" w:sz="0" w:space="0" w:color="auto"/>
                                <w:bottom w:val="none" w:sz="0" w:space="0" w:color="auto"/>
                                <w:right w:val="none" w:sz="0" w:space="0" w:color="auto"/>
                              </w:divBdr>
                            </w:div>
                            <w:div w:id="202407411">
                              <w:marLeft w:val="0"/>
                              <w:marRight w:val="0"/>
                              <w:marTop w:val="240"/>
                              <w:marBottom w:val="120"/>
                              <w:divBdr>
                                <w:top w:val="none" w:sz="0" w:space="0" w:color="auto"/>
                                <w:left w:val="none" w:sz="0" w:space="0" w:color="auto"/>
                                <w:bottom w:val="none" w:sz="0" w:space="0" w:color="auto"/>
                                <w:right w:val="none" w:sz="0" w:space="0" w:color="auto"/>
                              </w:divBdr>
                            </w:div>
                            <w:div w:id="100729421">
                              <w:marLeft w:val="0"/>
                              <w:marRight w:val="0"/>
                              <w:marTop w:val="240"/>
                              <w:marBottom w:val="120"/>
                              <w:divBdr>
                                <w:top w:val="none" w:sz="0" w:space="0" w:color="auto"/>
                                <w:left w:val="none" w:sz="0" w:space="0" w:color="auto"/>
                                <w:bottom w:val="none" w:sz="0" w:space="0" w:color="auto"/>
                                <w:right w:val="none" w:sz="0" w:space="0" w:color="auto"/>
                              </w:divBdr>
                            </w:div>
                            <w:div w:id="1437024251">
                              <w:marLeft w:val="0"/>
                              <w:marRight w:val="0"/>
                              <w:marTop w:val="240"/>
                              <w:marBottom w:val="120"/>
                              <w:divBdr>
                                <w:top w:val="none" w:sz="0" w:space="0" w:color="auto"/>
                                <w:left w:val="none" w:sz="0" w:space="0" w:color="auto"/>
                                <w:bottom w:val="none" w:sz="0" w:space="0" w:color="auto"/>
                                <w:right w:val="none" w:sz="0" w:space="0" w:color="auto"/>
                              </w:divBdr>
                            </w:div>
                            <w:div w:id="388962344">
                              <w:marLeft w:val="0"/>
                              <w:marRight w:val="0"/>
                              <w:marTop w:val="240"/>
                              <w:marBottom w:val="120"/>
                              <w:divBdr>
                                <w:top w:val="none" w:sz="0" w:space="0" w:color="auto"/>
                                <w:left w:val="none" w:sz="0" w:space="0" w:color="auto"/>
                                <w:bottom w:val="none" w:sz="0" w:space="0" w:color="auto"/>
                                <w:right w:val="none" w:sz="0" w:space="0" w:color="auto"/>
                              </w:divBdr>
                            </w:div>
                            <w:div w:id="1486971305">
                              <w:marLeft w:val="0"/>
                              <w:marRight w:val="0"/>
                              <w:marTop w:val="240"/>
                              <w:marBottom w:val="120"/>
                              <w:divBdr>
                                <w:top w:val="none" w:sz="0" w:space="0" w:color="auto"/>
                                <w:left w:val="none" w:sz="0" w:space="0" w:color="auto"/>
                                <w:bottom w:val="none" w:sz="0" w:space="0" w:color="auto"/>
                                <w:right w:val="none" w:sz="0" w:space="0" w:color="auto"/>
                              </w:divBdr>
                            </w:div>
                            <w:div w:id="949094080">
                              <w:marLeft w:val="0"/>
                              <w:marRight w:val="0"/>
                              <w:marTop w:val="240"/>
                              <w:marBottom w:val="120"/>
                              <w:divBdr>
                                <w:top w:val="none" w:sz="0" w:space="0" w:color="auto"/>
                                <w:left w:val="none" w:sz="0" w:space="0" w:color="auto"/>
                                <w:bottom w:val="none" w:sz="0" w:space="0" w:color="auto"/>
                                <w:right w:val="none" w:sz="0" w:space="0" w:color="auto"/>
                              </w:divBdr>
                            </w:div>
                            <w:div w:id="1906257988">
                              <w:marLeft w:val="0"/>
                              <w:marRight w:val="0"/>
                              <w:marTop w:val="24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51450746">
      <w:bodyDiv w:val="1"/>
      <w:marLeft w:val="0"/>
      <w:marRight w:val="0"/>
      <w:marTop w:val="0"/>
      <w:marBottom w:val="0"/>
      <w:divBdr>
        <w:top w:val="none" w:sz="0" w:space="0" w:color="auto"/>
        <w:left w:val="none" w:sz="0" w:space="0" w:color="auto"/>
        <w:bottom w:val="none" w:sz="0" w:space="0" w:color="auto"/>
        <w:right w:val="none" w:sz="0" w:space="0" w:color="auto"/>
      </w:divBdr>
    </w:div>
    <w:div w:id="960499808">
      <w:bodyDiv w:val="1"/>
      <w:marLeft w:val="0"/>
      <w:marRight w:val="0"/>
      <w:marTop w:val="0"/>
      <w:marBottom w:val="0"/>
      <w:divBdr>
        <w:top w:val="none" w:sz="0" w:space="0" w:color="auto"/>
        <w:left w:val="none" w:sz="0" w:space="0" w:color="auto"/>
        <w:bottom w:val="none" w:sz="0" w:space="0" w:color="auto"/>
        <w:right w:val="none" w:sz="0" w:space="0" w:color="auto"/>
      </w:divBdr>
      <w:divsChild>
        <w:div w:id="389041933">
          <w:marLeft w:val="0"/>
          <w:marRight w:val="0"/>
          <w:marTop w:val="0"/>
          <w:marBottom w:val="0"/>
          <w:divBdr>
            <w:top w:val="none" w:sz="0" w:space="0" w:color="auto"/>
            <w:left w:val="none" w:sz="0" w:space="0" w:color="auto"/>
            <w:bottom w:val="none" w:sz="0" w:space="0" w:color="auto"/>
            <w:right w:val="none" w:sz="0" w:space="0" w:color="auto"/>
          </w:divBdr>
          <w:divsChild>
            <w:div w:id="167139989">
              <w:marLeft w:val="0"/>
              <w:marRight w:val="0"/>
              <w:marTop w:val="100"/>
              <w:marBottom w:val="100"/>
              <w:divBdr>
                <w:top w:val="none" w:sz="0" w:space="0" w:color="auto"/>
                <w:left w:val="none" w:sz="0" w:space="0" w:color="auto"/>
                <w:bottom w:val="none" w:sz="0" w:space="0" w:color="auto"/>
                <w:right w:val="none" w:sz="0" w:space="0" w:color="auto"/>
              </w:divBdr>
              <w:divsChild>
                <w:div w:id="1224029732">
                  <w:marLeft w:val="0"/>
                  <w:marRight w:val="0"/>
                  <w:marTop w:val="0"/>
                  <w:marBottom w:val="0"/>
                  <w:divBdr>
                    <w:top w:val="none" w:sz="0" w:space="0" w:color="auto"/>
                    <w:left w:val="none" w:sz="0" w:space="0" w:color="auto"/>
                    <w:bottom w:val="none" w:sz="0" w:space="0" w:color="auto"/>
                    <w:right w:val="none" w:sz="0" w:space="0" w:color="auto"/>
                  </w:divBdr>
                  <w:divsChild>
                    <w:div w:id="1335380452">
                      <w:marLeft w:val="0"/>
                      <w:marRight w:val="0"/>
                      <w:marTop w:val="0"/>
                      <w:marBottom w:val="0"/>
                      <w:divBdr>
                        <w:top w:val="none" w:sz="0" w:space="0" w:color="auto"/>
                        <w:left w:val="none" w:sz="0" w:space="0" w:color="auto"/>
                        <w:bottom w:val="none" w:sz="0" w:space="0" w:color="auto"/>
                        <w:right w:val="none" w:sz="0" w:space="0" w:color="auto"/>
                      </w:divBdr>
                      <w:divsChild>
                        <w:div w:id="720180197">
                          <w:marLeft w:val="0"/>
                          <w:marRight w:val="0"/>
                          <w:marTop w:val="0"/>
                          <w:marBottom w:val="0"/>
                          <w:divBdr>
                            <w:top w:val="none" w:sz="0" w:space="0" w:color="auto"/>
                            <w:left w:val="none" w:sz="0" w:space="0" w:color="auto"/>
                            <w:bottom w:val="none" w:sz="0" w:space="0" w:color="auto"/>
                            <w:right w:val="none" w:sz="0" w:space="0" w:color="auto"/>
                          </w:divBdr>
                          <w:divsChild>
                            <w:div w:id="1407798729">
                              <w:marLeft w:val="0"/>
                              <w:marRight w:val="0"/>
                              <w:marTop w:val="0"/>
                              <w:marBottom w:val="0"/>
                              <w:divBdr>
                                <w:top w:val="none" w:sz="0" w:space="0" w:color="auto"/>
                                <w:left w:val="none" w:sz="0" w:space="0" w:color="auto"/>
                                <w:bottom w:val="none" w:sz="0" w:space="0" w:color="auto"/>
                                <w:right w:val="none" w:sz="0" w:space="0" w:color="auto"/>
                              </w:divBdr>
                              <w:divsChild>
                                <w:div w:id="844053237">
                                  <w:marLeft w:val="0"/>
                                  <w:marRight w:val="0"/>
                                  <w:marTop w:val="0"/>
                                  <w:marBottom w:val="0"/>
                                  <w:divBdr>
                                    <w:top w:val="none" w:sz="0" w:space="0" w:color="auto"/>
                                    <w:left w:val="none" w:sz="0" w:space="0" w:color="auto"/>
                                    <w:bottom w:val="none" w:sz="0" w:space="0" w:color="auto"/>
                                    <w:right w:val="none" w:sz="0" w:space="0" w:color="auto"/>
                                  </w:divBdr>
                                  <w:divsChild>
                                    <w:div w:id="1069495825">
                                      <w:marLeft w:val="0"/>
                                      <w:marRight w:val="0"/>
                                      <w:marTop w:val="0"/>
                                      <w:marBottom w:val="0"/>
                                      <w:divBdr>
                                        <w:top w:val="none" w:sz="0" w:space="0" w:color="auto"/>
                                        <w:left w:val="none" w:sz="0" w:space="0" w:color="auto"/>
                                        <w:bottom w:val="none" w:sz="0" w:space="0" w:color="auto"/>
                                        <w:right w:val="none" w:sz="0" w:space="0" w:color="auto"/>
                                      </w:divBdr>
                                      <w:divsChild>
                                        <w:div w:id="38209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4625693">
      <w:bodyDiv w:val="1"/>
      <w:marLeft w:val="0"/>
      <w:marRight w:val="0"/>
      <w:marTop w:val="0"/>
      <w:marBottom w:val="0"/>
      <w:divBdr>
        <w:top w:val="none" w:sz="0" w:space="0" w:color="auto"/>
        <w:left w:val="none" w:sz="0" w:space="0" w:color="auto"/>
        <w:bottom w:val="none" w:sz="0" w:space="0" w:color="auto"/>
        <w:right w:val="none" w:sz="0" w:space="0" w:color="auto"/>
      </w:divBdr>
      <w:divsChild>
        <w:div w:id="1239513785">
          <w:marLeft w:val="0"/>
          <w:marRight w:val="0"/>
          <w:marTop w:val="0"/>
          <w:marBottom w:val="0"/>
          <w:divBdr>
            <w:top w:val="none" w:sz="0" w:space="0" w:color="auto"/>
            <w:left w:val="none" w:sz="0" w:space="0" w:color="auto"/>
            <w:bottom w:val="none" w:sz="0" w:space="0" w:color="auto"/>
            <w:right w:val="none" w:sz="0" w:space="0" w:color="auto"/>
          </w:divBdr>
          <w:divsChild>
            <w:div w:id="639580436">
              <w:marLeft w:val="0"/>
              <w:marRight w:val="0"/>
              <w:marTop w:val="100"/>
              <w:marBottom w:val="100"/>
              <w:divBdr>
                <w:top w:val="none" w:sz="0" w:space="0" w:color="auto"/>
                <w:left w:val="none" w:sz="0" w:space="0" w:color="auto"/>
                <w:bottom w:val="none" w:sz="0" w:space="0" w:color="auto"/>
                <w:right w:val="none" w:sz="0" w:space="0" w:color="auto"/>
              </w:divBdr>
              <w:divsChild>
                <w:div w:id="277371948">
                  <w:marLeft w:val="0"/>
                  <w:marRight w:val="0"/>
                  <w:marTop w:val="0"/>
                  <w:marBottom w:val="0"/>
                  <w:divBdr>
                    <w:top w:val="none" w:sz="0" w:space="0" w:color="auto"/>
                    <w:left w:val="none" w:sz="0" w:space="0" w:color="auto"/>
                    <w:bottom w:val="none" w:sz="0" w:space="0" w:color="auto"/>
                    <w:right w:val="none" w:sz="0" w:space="0" w:color="auto"/>
                  </w:divBdr>
                  <w:divsChild>
                    <w:div w:id="494759120">
                      <w:marLeft w:val="0"/>
                      <w:marRight w:val="0"/>
                      <w:marTop w:val="0"/>
                      <w:marBottom w:val="0"/>
                      <w:divBdr>
                        <w:top w:val="none" w:sz="0" w:space="0" w:color="auto"/>
                        <w:left w:val="none" w:sz="0" w:space="0" w:color="auto"/>
                        <w:bottom w:val="none" w:sz="0" w:space="0" w:color="auto"/>
                        <w:right w:val="none" w:sz="0" w:space="0" w:color="auto"/>
                      </w:divBdr>
                      <w:divsChild>
                        <w:div w:id="1610160390">
                          <w:marLeft w:val="0"/>
                          <w:marRight w:val="0"/>
                          <w:marTop w:val="0"/>
                          <w:marBottom w:val="0"/>
                          <w:divBdr>
                            <w:top w:val="none" w:sz="0" w:space="0" w:color="auto"/>
                            <w:left w:val="none" w:sz="0" w:space="0" w:color="auto"/>
                            <w:bottom w:val="none" w:sz="0" w:space="0" w:color="auto"/>
                            <w:right w:val="none" w:sz="0" w:space="0" w:color="auto"/>
                          </w:divBdr>
                          <w:divsChild>
                            <w:div w:id="1330643193">
                              <w:marLeft w:val="0"/>
                              <w:marRight w:val="0"/>
                              <w:marTop w:val="0"/>
                              <w:marBottom w:val="0"/>
                              <w:divBdr>
                                <w:top w:val="none" w:sz="0" w:space="0" w:color="auto"/>
                                <w:left w:val="none" w:sz="0" w:space="0" w:color="auto"/>
                                <w:bottom w:val="none" w:sz="0" w:space="0" w:color="auto"/>
                                <w:right w:val="none" w:sz="0" w:space="0" w:color="auto"/>
                              </w:divBdr>
                              <w:divsChild>
                                <w:div w:id="1715082654">
                                  <w:marLeft w:val="0"/>
                                  <w:marRight w:val="0"/>
                                  <w:marTop w:val="0"/>
                                  <w:marBottom w:val="0"/>
                                  <w:divBdr>
                                    <w:top w:val="none" w:sz="0" w:space="0" w:color="auto"/>
                                    <w:left w:val="none" w:sz="0" w:space="0" w:color="auto"/>
                                    <w:bottom w:val="none" w:sz="0" w:space="0" w:color="auto"/>
                                    <w:right w:val="none" w:sz="0" w:space="0" w:color="auto"/>
                                  </w:divBdr>
                                  <w:divsChild>
                                    <w:div w:id="842209931">
                                      <w:marLeft w:val="0"/>
                                      <w:marRight w:val="0"/>
                                      <w:marTop w:val="0"/>
                                      <w:marBottom w:val="0"/>
                                      <w:divBdr>
                                        <w:top w:val="none" w:sz="0" w:space="0" w:color="auto"/>
                                        <w:left w:val="none" w:sz="0" w:space="0" w:color="auto"/>
                                        <w:bottom w:val="none" w:sz="0" w:space="0" w:color="auto"/>
                                        <w:right w:val="none" w:sz="0" w:space="0" w:color="auto"/>
                                      </w:divBdr>
                                      <w:divsChild>
                                        <w:div w:id="694573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8704235">
      <w:bodyDiv w:val="1"/>
      <w:marLeft w:val="0"/>
      <w:marRight w:val="0"/>
      <w:marTop w:val="0"/>
      <w:marBottom w:val="0"/>
      <w:divBdr>
        <w:top w:val="none" w:sz="0" w:space="0" w:color="auto"/>
        <w:left w:val="none" w:sz="0" w:space="0" w:color="auto"/>
        <w:bottom w:val="none" w:sz="0" w:space="0" w:color="auto"/>
        <w:right w:val="none" w:sz="0" w:space="0" w:color="auto"/>
      </w:divBdr>
      <w:divsChild>
        <w:div w:id="980229107">
          <w:marLeft w:val="0"/>
          <w:marRight w:val="0"/>
          <w:marTop w:val="0"/>
          <w:marBottom w:val="0"/>
          <w:divBdr>
            <w:top w:val="none" w:sz="0" w:space="0" w:color="auto"/>
            <w:left w:val="none" w:sz="0" w:space="0" w:color="auto"/>
            <w:bottom w:val="none" w:sz="0" w:space="0" w:color="auto"/>
            <w:right w:val="none" w:sz="0" w:space="0" w:color="auto"/>
          </w:divBdr>
          <w:divsChild>
            <w:div w:id="1058551696">
              <w:marLeft w:val="0"/>
              <w:marRight w:val="0"/>
              <w:marTop w:val="100"/>
              <w:marBottom w:val="100"/>
              <w:divBdr>
                <w:top w:val="none" w:sz="0" w:space="0" w:color="auto"/>
                <w:left w:val="none" w:sz="0" w:space="0" w:color="auto"/>
                <w:bottom w:val="none" w:sz="0" w:space="0" w:color="auto"/>
                <w:right w:val="none" w:sz="0" w:space="0" w:color="auto"/>
              </w:divBdr>
              <w:divsChild>
                <w:div w:id="1430925327">
                  <w:marLeft w:val="0"/>
                  <w:marRight w:val="0"/>
                  <w:marTop w:val="0"/>
                  <w:marBottom w:val="0"/>
                  <w:divBdr>
                    <w:top w:val="none" w:sz="0" w:space="0" w:color="auto"/>
                    <w:left w:val="none" w:sz="0" w:space="0" w:color="auto"/>
                    <w:bottom w:val="none" w:sz="0" w:space="0" w:color="auto"/>
                    <w:right w:val="none" w:sz="0" w:space="0" w:color="auto"/>
                  </w:divBdr>
                  <w:divsChild>
                    <w:div w:id="1548223330">
                      <w:marLeft w:val="0"/>
                      <w:marRight w:val="0"/>
                      <w:marTop w:val="0"/>
                      <w:marBottom w:val="0"/>
                      <w:divBdr>
                        <w:top w:val="none" w:sz="0" w:space="0" w:color="auto"/>
                        <w:left w:val="none" w:sz="0" w:space="0" w:color="auto"/>
                        <w:bottom w:val="none" w:sz="0" w:space="0" w:color="auto"/>
                        <w:right w:val="none" w:sz="0" w:space="0" w:color="auto"/>
                      </w:divBdr>
                      <w:divsChild>
                        <w:div w:id="550776347">
                          <w:marLeft w:val="0"/>
                          <w:marRight w:val="0"/>
                          <w:marTop w:val="0"/>
                          <w:marBottom w:val="0"/>
                          <w:divBdr>
                            <w:top w:val="none" w:sz="0" w:space="0" w:color="auto"/>
                            <w:left w:val="none" w:sz="0" w:space="0" w:color="auto"/>
                            <w:bottom w:val="none" w:sz="0" w:space="0" w:color="auto"/>
                            <w:right w:val="none" w:sz="0" w:space="0" w:color="auto"/>
                          </w:divBdr>
                          <w:divsChild>
                            <w:div w:id="189614660">
                              <w:marLeft w:val="0"/>
                              <w:marRight w:val="0"/>
                              <w:marTop w:val="0"/>
                              <w:marBottom w:val="0"/>
                              <w:divBdr>
                                <w:top w:val="none" w:sz="0" w:space="0" w:color="auto"/>
                                <w:left w:val="none" w:sz="0" w:space="0" w:color="auto"/>
                                <w:bottom w:val="none" w:sz="0" w:space="0" w:color="auto"/>
                                <w:right w:val="none" w:sz="0" w:space="0" w:color="auto"/>
                              </w:divBdr>
                              <w:divsChild>
                                <w:div w:id="2088071596">
                                  <w:marLeft w:val="0"/>
                                  <w:marRight w:val="0"/>
                                  <w:marTop w:val="0"/>
                                  <w:marBottom w:val="0"/>
                                  <w:divBdr>
                                    <w:top w:val="none" w:sz="0" w:space="0" w:color="auto"/>
                                    <w:left w:val="none" w:sz="0" w:space="0" w:color="auto"/>
                                    <w:bottom w:val="none" w:sz="0" w:space="0" w:color="auto"/>
                                    <w:right w:val="none" w:sz="0" w:space="0" w:color="auto"/>
                                  </w:divBdr>
                                  <w:divsChild>
                                    <w:div w:id="391588660">
                                      <w:marLeft w:val="0"/>
                                      <w:marRight w:val="0"/>
                                      <w:marTop w:val="0"/>
                                      <w:marBottom w:val="0"/>
                                      <w:divBdr>
                                        <w:top w:val="none" w:sz="0" w:space="0" w:color="auto"/>
                                        <w:left w:val="none" w:sz="0" w:space="0" w:color="auto"/>
                                        <w:bottom w:val="none" w:sz="0" w:space="0" w:color="auto"/>
                                        <w:right w:val="none" w:sz="0" w:space="0" w:color="auto"/>
                                      </w:divBdr>
                                      <w:divsChild>
                                        <w:div w:id="57450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9623429">
      <w:bodyDiv w:val="1"/>
      <w:marLeft w:val="0"/>
      <w:marRight w:val="0"/>
      <w:marTop w:val="0"/>
      <w:marBottom w:val="0"/>
      <w:divBdr>
        <w:top w:val="none" w:sz="0" w:space="0" w:color="auto"/>
        <w:left w:val="none" w:sz="0" w:space="0" w:color="auto"/>
        <w:bottom w:val="none" w:sz="0" w:space="0" w:color="auto"/>
        <w:right w:val="none" w:sz="0" w:space="0" w:color="auto"/>
      </w:divBdr>
      <w:divsChild>
        <w:div w:id="1034774613">
          <w:marLeft w:val="0"/>
          <w:marRight w:val="0"/>
          <w:marTop w:val="0"/>
          <w:marBottom w:val="0"/>
          <w:divBdr>
            <w:top w:val="none" w:sz="0" w:space="0" w:color="auto"/>
            <w:left w:val="none" w:sz="0" w:space="0" w:color="auto"/>
            <w:bottom w:val="none" w:sz="0" w:space="0" w:color="auto"/>
            <w:right w:val="none" w:sz="0" w:space="0" w:color="auto"/>
          </w:divBdr>
          <w:divsChild>
            <w:div w:id="1674987580">
              <w:marLeft w:val="0"/>
              <w:marRight w:val="0"/>
              <w:marTop w:val="100"/>
              <w:marBottom w:val="100"/>
              <w:divBdr>
                <w:top w:val="none" w:sz="0" w:space="0" w:color="auto"/>
                <w:left w:val="none" w:sz="0" w:space="0" w:color="auto"/>
                <w:bottom w:val="none" w:sz="0" w:space="0" w:color="auto"/>
                <w:right w:val="none" w:sz="0" w:space="0" w:color="auto"/>
              </w:divBdr>
              <w:divsChild>
                <w:div w:id="892546634">
                  <w:marLeft w:val="0"/>
                  <w:marRight w:val="0"/>
                  <w:marTop w:val="0"/>
                  <w:marBottom w:val="0"/>
                  <w:divBdr>
                    <w:top w:val="none" w:sz="0" w:space="0" w:color="auto"/>
                    <w:left w:val="none" w:sz="0" w:space="0" w:color="auto"/>
                    <w:bottom w:val="none" w:sz="0" w:space="0" w:color="auto"/>
                    <w:right w:val="none" w:sz="0" w:space="0" w:color="auto"/>
                  </w:divBdr>
                  <w:divsChild>
                    <w:div w:id="816187844">
                      <w:marLeft w:val="0"/>
                      <w:marRight w:val="0"/>
                      <w:marTop w:val="0"/>
                      <w:marBottom w:val="0"/>
                      <w:divBdr>
                        <w:top w:val="none" w:sz="0" w:space="0" w:color="auto"/>
                        <w:left w:val="none" w:sz="0" w:space="0" w:color="auto"/>
                        <w:bottom w:val="none" w:sz="0" w:space="0" w:color="auto"/>
                        <w:right w:val="none" w:sz="0" w:space="0" w:color="auto"/>
                      </w:divBdr>
                      <w:divsChild>
                        <w:div w:id="463278616">
                          <w:marLeft w:val="0"/>
                          <w:marRight w:val="0"/>
                          <w:marTop w:val="0"/>
                          <w:marBottom w:val="0"/>
                          <w:divBdr>
                            <w:top w:val="none" w:sz="0" w:space="0" w:color="auto"/>
                            <w:left w:val="none" w:sz="0" w:space="0" w:color="auto"/>
                            <w:bottom w:val="none" w:sz="0" w:space="0" w:color="auto"/>
                            <w:right w:val="none" w:sz="0" w:space="0" w:color="auto"/>
                          </w:divBdr>
                          <w:divsChild>
                            <w:div w:id="1552812754">
                              <w:marLeft w:val="0"/>
                              <w:marRight w:val="0"/>
                              <w:marTop w:val="0"/>
                              <w:marBottom w:val="0"/>
                              <w:divBdr>
                                <w:top w:val="none" w:sz="0" w:space="0" w:color="auto"/>
                                <w:left w:val="none" w:sz="0" w:space="0" w:color="auto"/>
                                <w:bottom w:val="none" w:sz="0" w:space="0" w:color="auto"/>
                                <w:right w:val="none" w:sz="0" w:space="0" w:color="auto"/>
                              </w:divBdr>
                              <w:divsChild>
                                <w:div w:id="1174109649">
                                  <w:marLeft w:val="0"/>
                                  <w:marRight w:val="0"/>
                                  <w:marTop w:val="0"/>
                                  <w:marBottom w:val="0"/>
                                  <w:divBdr>
                                    <w:top w:val="none" w:sz="0" w:space="0" w:color="auto"/>
                                    <w:left w:val="none" w:sz="0" w:space="0" w:color="auto"/>
                                    <w:bottom w:val="none" w:sz="0" w:space="0" w:color="auto"/>
                                    <w:right w:val="none" w:sz="0" w:space="0" w:color="auto"/>
                                  </w:divBdr>
                                  <w:divsChild>
                                    <w:div w:id="196629288">
                                      <w:marLeft w:val="0"/>
                                      <w:marRight w:val="0"/>
                                      <w:marTop w:val="0"/>
                                      <w:marBottom w:val="0"/>
                                      <w:divBdr>
                                        <w:top w:val="none" w:sz="0" w:space="0" w:color="auto"/>
                                        <w:left w:val="none" w:sz="0" w:space="0" w:color="auto"/>
                                        <w:bottom w:val="none" w:sz="0" w:space="0" w:color="auto"/>
                                        <w:right w:val="none" w:sz="0" w:space="0" w:color="auto"/>
                                      </w:divBdr>
                                      <w:divsChild>
                                        <w:div w:id="1631782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56322463">
      <w:bodyDiv w:val="1"/>
      <w:marLeft w:val="0"/>
      <w:marRight w:val="0"/>
      <w:marTop w:val="0"/>
      <w:marBottom w:val="0"/>
      <w:divBdr>
        <w:top w:val="none" w:sz="0" w:space="0" w:color="auto"/>
        <w:left w:val="none" w:sz="0" w:space="0" w:color="auto"/>
        <w:bottom w:val="none" w:sz="0" w:space="0" w:color="auto"/>
        <w:right w:val="none" w:sz="0" w:space="0" w:color="auto"/>
      </w:divBdr>
    </w:div>
    <w:div w:id="1129861999">
      <w:bodyDiv w:val="1"/>
      <w:marLeft w:val="0"/>
      <w:marRight w:val="0"/>
      <w:marTop w:val="0"/>
      <w:marBottom w:val="0"/>
      <w:divBdr>
        <w:top w:val="none" w:sz="0" w:space="0" w:color="auto"/>
        <w:left w:val="none" w:sz="0" w:space="0" w:color="auto"/>
        <w:bottom w:val="none" w:sz="0" w:space="0" w:color="auto"/>
        <w:right w:val="none" w:sz="0" w:space="0" w:color="auto"/>
      </w:divBdr>
      <w:divsChild>
        <w:div w:id="1632973896">
          <w:marLeft w:val="0"/>
          <w:marRight w:val="0"/>
          <w:marTop w:val="0"/>
          <w:marBottom w:val="0"/>
          <w:divBdr>
            <w:top w:val="none" w:sz="0" w:space="0" w:color="auto"/>
            <w:left w:val="none" w:sz="0" w:space="0" w:color="auto"/>
            <w:bottom w:val="none" w:sz="0" w:space="0" w:color="auto"/>
            <w:right w:val="none" w:sz="0" w:space="0" w:color="auto"/>
          </w:divBdr>
          <w:divsChild>
            <w:div w:id="492062621">
              <w:marLeft w:val="0"/>
              <w:marRight w:val="0"/>
              <w:marTop w:val="100"/>
              <w:marBottom w:val="100"/>
              <w:divBdr>
                <w:top w:val="none" w:sz="0" w:space="0" w:color="auto"/>
                <w:left w:val="none" w:sz="0" w:space="0" w:color="auto"/>
                <w:bottom w:val="none" w:sz="0" w:space="0" w:color="auto"/>
                <w:right w:val="none" w:sz="0" w:space="0" w:color="auto"/>
              </w:divBdr>
              <w:divsChild>
                <w:div w:id="1769111431">
                  <w:marLeft w:val="0"/>
                  <w:marRight w:val="0"/>
                  <w:marTop w:val="0"/>
                  <w:marBottom w:val="0"/>
                  <w:divBdr>
                    <w:top w:val="none" w:sz="0" w:space="0" w:color="auto"/>
                    <w:left w:val="none" w:sz="0" w:space="0" w:color="auto"/>
                    <w:bottom w:val="none" w:sz="0" w:space="0" w:color="auto"/>
                    <w:right w:val="none" w:sz="0" w:space="0" w:color="auto"/>
                  </w:divBdr>
                  <w:divsChild>
                    <w:div w:id="2077898625">
                      <w:marLeft w:val="0"/>
                      <w:marRight w:val="0"/>
                      <w:marTop w:val="0"/>
                      <w:marBottom w:val="0"/>
                      <w:divBdr>
                        <w:top w:val="none" w:sz="0" w:space="0" w:color="auto"/>
                        <w:left w:val="none" w:sz="0" w:space="0" w:color="auto"/>
                        <w:bottom w:val="none" w:sz="0" w:space="0" w:color="auto"/>
                        <w:right w:val="none" w:sz="0" w:space="0" w:color="auto"/>
                      </w:divBdr>
                      <w:divsChild>
                        <w:div w:id="1106655422">
                          <w:marLeft w:val="0"/>
                          <w:marRight w:val="0"/>
                          <w:marTop w:val="0"/>
                          <w:marBottom w:val="0"/>
                          <w:divBdr>
                            <w:top w:val="none" w:sz="0" w:space="0" w:color="auto"/>
                            <w:left w:val="none" w:sz="0" w:space="0" w:color="auto"/>
                            <w:bottom w:val="none" w:sz="0" w:space="0" w:color="auto"/>
                            <w:right w:val="none" w:sz="0" w:space="0" w:color="auto"/>
                          </w:divBdr>
                          <w:divsChild>
                            <w:div w:id="202863299">
                              <w:marLeft w:val="0"/>
                              <w:marRight w:val="0"/>
                              <w:marTop w:val="0"/>
                              <w:marBottom w:val="0"/>
                              <w:divBdr>
                                <w:top w:val="none" w:sz="0" w:space="0" w:color="auto"/>
                                <w:left w:val="none" w:sz="0" w:space="0" w:color="auto"/>
                                <w:bottom w:val="none" w:sz="0" w:space="0" w:color="auto"/>
                                <w:right w:val="none" w:sz="0" w:space="0" w:color="auto"/>
                              </w:divBdr>
                              <w:divsChild>
                                <w:div w:id="1759785718">
                                  <w:marLeft w:val="0"/>
                                  <w:marRight w:val="0"/>
                                  <w:marTop w:val="0"/>
                                  <w:marBottom w:val="0"/>
                                  <w:divBdr>
                                    <w:top w:val="none" w:sz="0" w:space="0" w:color="auto"/>
                                    <w:left w:val="none" w:sz="0" w:space="0" w:color="auto"/>
                                    <w:bottom w:val="none" w:sz="0" w:space="0" w:color="auto"/>
                                    <w:right w:val="none" w:sz="0" w:space="0" w:color="auto"/>
                                  </w:divBdr>
                                  <w:divsChild>
                                    <w:div w:id="1373921843">
                                      <w:marLeft w:val="0"/>
                                      <w:marRight w:val="0"/>
                                      <w:marTop w:val="0"/>
                                      <w:marBottom w:val="0"/>
                                      <w:divBdr>
                                        <w:top w:val="none" w:sz="0" w:space="0" w:color="auto"/>
                                        <w:left w:val="none" w:sz="0" w:space="0" w:color="auto"/>
                                        <w:bottom w:val="none" w:sz="0" w:space="0" w:color="auto"/>
                                        <w:right w:val="none" w:sz="0" w:space="0" w:color="auto"/>
                                      </w:divBdr>
                                      <w:divsChild>
                                        <w:div w:id="32737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2578339">
      <w:bodyDiv w:val="1"/>
      <w:marLeft w:val="0"/>
      <w:marRight w:val="0"/>
      <w:marTop w:val="0"/>
      <w:marBottom w:val="0"/>
      <w:divBdr>
        <w:top w:val="none" w:sz="0" w:space="0" w:color="auto"/>
        <w:left w:val="none" w:sz="0" w:space="0" w:color="auto"/>
        <w:bottom w:val="none" w:sz="0" w:space="0" w:color="auto"/>
        <w:right w:val="none" w:sz="0" w:space="0" w:color="auto"/>
      </w:divBdr>
      <w:divsChild>
        <w:div w:id="1734696094">
          <w:marLeft w:val="0"/>
          <w:marRight w:val="0"/>
          <w:marTop w:val="0"/>
          <w:marBottom w:val="0"/>
          <w:divBdr>
            <w:top w:val="none" w:sz="0" w:space="0" w:color="auto"/>
            <w:left w:val="none" w:sz="0" w:space="0" w:color="auto"/>
            <w:bottom w:val="none" w:sz="0" w:space="0" w:color="auto"/>
            <w:right w:val="none" w:sz="0" w:space="0" w:color="auto"/>
          </w:divBdr>
          <w:divsChild>
            <w:div w:id="94793692">
              <w:marLeft w:val="0"/>
              <w:marRight w:val="0"/>
              <w:marTop w:val="100"/>
              <w:marBottom w:val="100"/>
              <w:divBdr>
                <w:top w:val="none" w:sz="0" w:space="0" w:color="auto"/>
                <w:left w:val="none" w:sz="0" w:space="0" w:color="auto"/>
                <w:bottom w:val="none" w:sz="0" w:space="0" w:color="auto"/>
                <w:right w:val="none" w:sz="0" w:space="0" w:color="auto"/>
              </w:divBdr>
              <w:divsChild>
                <w:div w:id="1315525695">
                  <w:marLeft w:val="0"/>
                  <w:marRight w:val="0"/>
                  <w:marTop w:val="0"/>
                  <w:marBottom w:val="0"/>
                  <w:divBdr>
                    <w:top w:val="none" w:sz="0" w:space="0" w:color="auto"/>
                    <w:left w:val="none" w:sz="0" w:space="0" w:color="auto"/>
                    <w:bottom w:val="none" w:sz="0" w:space="0" w:color="auto"/>
                    <w:right w:val="none" w:sz="0" w:space="0" w:color="auto"/>
                  </w:divBdr>
                  <w:divsChild>
                    <w:div w:id="880626291">
                      <w:marLeft w:val="0"/>
                      <w:marRight w:val="0"/>
                      <w:marTop w:val="0"/>
                      <w:marBottom w:val="0"/>
                      <w:divBdr>
                        <w:top w:val="none" w:sz="0" w:space="0" w:color="auto"/>
                        <w:left w:val="none" w:sz="0" w:space="0" w:color="auto"/>
                        <w:bottom w:val="none" w:sz="0" w:space="0" w:color="auto"/>
                        <w:right w:val="none" w:sz="0" w:space="0" w:color="auto"/>
                      </w:divBdr>
                      <w:divsChild>
                        <w:div w:id="2095860606">
                          <w:marLeft w:val="0"/>
                          <w:marRight w:val="0"/>
                          <w:marTop w:val="0"/>
                          <w:marBottom w:val="0"/>
                          <w:divBdr>
                            <w:top w:val="none" w:sz="0" w:space="0" w:color="auto"/>
                            <w:left w:val="none" w:sz="0" w:space="0" w:color="auto"/>
                            <w:bottom w:val="none" w:sz="0" w:space="0" w:color="auto"/>
                            <w:right w:val="none" w:sz="0" w:space="0" w:color="auto"/>
                          </w:divBdr>
                          <w:divsChild>
                            <w:div w:id="1328022061">
                              <w:marLeft w:val="0"/>
                              <w:marRight w:val="0"/>
                              <w:marTop w:val="0"/>
                              <w:marBottom w:val="0"/>
                              <w:divBdr>
                                <w:top w:val="none" w:sz="0" w:space="0" w:color="auto"/>
                                <w:left w:val="none" w:sz="0" w:space="0" w:color="auto"/>
                                <w:bottom w:val="none" w:sz="0" w:space="0" w:color="auto"/>
                                <w:right w:val="none" w:sz="0" w:space="0" w:color="auto"/>
                              </w:divBdr>
                              <w:divsChild>
                                <w:div w:id="1695888306">
                                  <w:marLeft w:val="0"/>
                                  <w:marRight w:val="0"/>
                                  <w:marTop w:val="0"/>
                                  <w:marBottom w:val="0"/>
                                  <w:divBdr>
                                    <w:top w:val="none" w:sz="0" w:space="0" w:color="auto"/>
                                    <w:left w:val="none" w:sz="0" w:space="0" w:color="auto"/>
                                    <w:bottom w:val="none" w:sz="0" w:space="0" w:color="auto"/>
                                    <w:right w:val="none" w:sz="0" w:space="0" w:color="auto"/>
                                  </w:divBdr>
                                  <w:divsChild>
                                    <w:div w:id="1433937808">
                                      <w:marLeft w:val="0"/>
                                      <w:marRight w:val="0"/>
                                      <w:marTop w:val="0"/>
                                      <w:marBottom w:val="0"/>
                                      <w:divBdr>
                                        <w:top w:val="none" w:sz="0" w:space="0" w:color="auto"/>
                                        <w:left w:val="none" w:sz="0" w:space="0" w:color="auto"/>
                                        <w:bottom w:val="none" w:sz="0" w:space="0" w:color="auto"/>
                                        <w:right w:val="none" w:sz="0" w:space="0" w:color="auto"/>
                                      </w:divBdr>
                                      <w:divsChild>
                                        <w:div w:id="7907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2586241">
      <w:bodyDiv w:val="1"/>
      <w:marLeft w:val="0"/>
      <w:marRight w:val="0"/>
      <w:marTop w:val="0"/>
      <w:marBottom w:val="0"/>
      <w:divBdr>
        <w:top w:val="none" w:sz="0" w:space="0" w:color="auto"/>
        <w:left w:val="none" w:sz="0" w:space="0" w:color="auto"/>
        <w:bottom w:val="none" w:sz="0" w:space="0" w:color="auto"/>
        <w:right w:val="none" w:sz="0" w:space="0" w:color="auto"/>
      </w:divBdr>
    </w:div>
    <w:div w:id="1286740098">
      <w:bodyDiv w:val="1"/>
      <w:marLeft w:val="0"/>
      <w:marRight w:val="0"/>
      <w:marTop w:val="0"/>
      <w:marBottom w:val="0"/>
      <w:divBdr>
        <w:top w:val="none" w:sz="0" w:space="0" w:color="auto"/>
        <w:left w:val="none" w:sz="0" w:space="0" w:color="auto"/>
        <w:bottom w:val="none" w:sz="0" w:space="0" w:color="auto"/>
        <w:right w:val="none" w:sz="0" w:space="0" w:color="auto"/>
      </w:divBdr>
    </w:div>
    <w:div w:id="1298023600">
      <w:bodyDiv w:val="1"/>
      <w:marLeft w:val="0"/>
      <w:marRight w:val="0"/>
      <w:marTop w:val="0"/>
      <w:marBottom w:val="0"/>
      <w:divBdr>
        <w:top w:val="none" w:sz="0" w:space="0" w:color="auto"/>
        <w:left w:val="none" w:sz="0" w:space="0" w:color="auto"/>
        <w:bottom w:val="none" w:sz="0" w:space="0" w:color="auto"/>
        <w:right w:val="none" w:sz="0" w:space="0" w:color="auto"/>
      </w:divBdr>
    </w:div>
    <w:div w:id="1313216009">
      <w:bodyDiv w:val="1"/>
      <w:marLeft w:val="0"/>
      <w:marRight w:val="0"/>
      <w:marTop w:val="0"/>
      <w:marBottom w:val="0"/>
      <w:divBdr>
        <w:top w:val="none" w:sz="0" w:space="0" w:color="auto"/>
        <w:left w:val="none" w:sz="0" w:space="0" w:color="auto"/>
        <w:bottom w:val="none" w:sz="0" w:space="0" w:color="auto"/>
        <w:right w:val="none" w:sz="0" w:space="0" w:color="auto"/>
      </w:divBdr>
    </w:div>
    <w:div w:id="1322780715">
      <w:bodyDiv w:val="1"/>
      <w:marLeft w:val="0"/>
      <w:marRight w:val="0"/>
      <w:marTop w:val="0"/>
      <w:marBottom w:val="0"/>
      <w:divBdr>
        <w:top w:val="none" w:sz="0" w:space="0" w:color="auto"/>
        <w:left w:val="none" w:sz="0" w:space="0" w:color="auto"/>
        <w:bottom w:val="none" w:sz="0" w:space="0" w:color="auto"/>
        <w:right w:val="none" w:sz="0" w:space="0" w:color="auto"/>
      </w:divBdr>
      <w:divsChild>
        <w:div w:id="605772825">
          <w:marLeft w:val="0"/>
          <w:marRight w:val="0"/>
          <w:marTop w:val="0"/>
          <w:marBottom w:val="0"/>
          <w:divBdr>
            <w:top w:val="none" w:sz="0" w:space="0" w:color="auto"/>
            <w:left w:val="none" w:sz="0" w:space="0" w:color="auto"/>
            <w:bottom w:val="none" w:sz="0" w:space="0" w:color="auto"/>
            <w:right w:val="none" w:sz="0" w:space="0" w:color="auto"/>
          </w:divBdr>
          <w:divsChild>
            <w:div w:id="301546821">
              <w:marLeft w:val="0"/>
              <w:marRight w:val="0"/>
              <w:marTop w:val="100"/>
              <w:marBottom w:val="100"/>
              <w:divBdr>
                <w:top w:val="none" w:sz="0" w:space="0" w:color="auto"/>
                <w:left w:val="none" w:sz="0" w:space="0" w:color="auto"/>
                <w:bottom w:val="none" w:sz="0" w:space="0" w:color="auto"/>
                <w:right w:val="none" w:sz="0" w:space="0" w:color="auto"/>
              </w:divBdr>
              <w:divsChild>
                <w:div w:id="556162488">
                  <w:marLeft w:val="0"/>
                  <w:marRight w:val="0"/>
                  <w:marTop w:val="0"/>
                  <w:marBottom w:val="0"/>
                  <w:divBdr>
                    <w:top w:val="none" w:sz="0" w:space="0" w:color="auto"/>
                    <w:left w:val="none" w:sz="0" w:space="0" w:color="auto"/>
                    <w:bottom w:val="none" w:sz="0" w:space="0" w:color="auto"/>
                    <w:right w:val="none" w:sz="0" w:space="0" w:color="auto"/>
                  </w:divBdr>
                  <w:divsChild>
                    <w:div w:id="1657101810">
                      <w:marLeft w:val="0"/>
                      <w:marRight w:val="0"/>
                      <w:marTop w:val="0"/>
                      <w:marBottom w:val="0"/>
                      <w:divBdr>
                        <w:top w:val="none" w:sz="0" w:space="0" w:color="auto"/>
                        <w:left w:val="none" w:sz="0" w:space="0" w:color="auto"/>
                        <w:bottom w:val="none" w:sz="0" w:space="0" w:color="auto"/>
                        <w:right w:val="none" w:sz="0" w:space="0" w:color="auto"/>
                      </w:divBdr>
                      <w:divsChild>
                        <w:div w:id="602498531">
                          <w:marLeft w:val="0"/>
                          <w:marRight w:val="0"/>
                          <w:marTop w:val="0"/>
                          <w:marBottom w:val="0"/>
                          <w:divBdr>
                            <w:top w:val="none" w:sz="0" w:space="0" w:color="auto"/>
                            <w:left w:val="none" w:sz="0" w:space="0" w:color="auto"/>
                            <w:bottom w:val="none" w:sz="0" w:space="0" w:color="auto"/>
                            <w:right w:val="none" w:sz="0" w:space="0" w:color="auto"/>
                          </w:divBdr>
                          <w:divsChild>
                            <w:div w:id="1078598325">
                              <w:marLeft w:val="0"/>
                              <w:marRight w:val="0"/>
                              <w:marTop w:val="0"/>
                              <w:marBottom w:val="0"/>
                              <w:divBdr>
                                <w:top w:val="none" w:sz="0" w:space="0" w:color="auto"/>
                                <w:left w:val="none" w:sz="0" w:space="0" w:color="auto"/>
                                <w:bottom w:val="none" w:sz="0" w:space="0" w:color="auto"/>
                                <w:right w:val="none" w:sz="0" w:space="0" w:color="auto"/>
                              </w:divBdr>
                              <w:divsChild>
                                <w:div w:id="631329055">
                                  <w:marLeft w:val="0"/>
                                  <w:marRight w:val="0"/>
                                  <w:marTop w:val="0"/>
                                  <w:marBottom w:val="0"/>
                                  <w:divBdr>
                                    <w:top w:val="none" w:sz="0" w:space="0" w:color="auto"/>
                                    <w:left w:val="none" w:sz="0" w:space="0" w:color="auto"/>
                                    <w:bottom w:val="none" w:sz="0" w:space="0" w:color="auto"/>
                                    <w:right w:val="none" w:sz="0" w:space="0" w:color="auto"/>
                                  </w:divBdr>
                                  <w:divsChild>
                                    <w:div w:id="2090301840">
                                      <w:marLeft w:val="0"/>
                                      <w:marRight w:val="0"/>
                                      <w:marTop w:val="0"/>
                                      <w:marBottom w:val="0"/>
                                      <w:divBdr>
                                        <w:top w:val="none" w:sz="0" w:space="0" w:color="auto"/>
                                        <w:left w:val="none" w:sz="0" w:space="0" w:color="auto"/>
                                        <w:bottom w:val="none" w:sz="0" w:space="0" w:color="auto"/>
                                        <w:right w:val="none" w:sz="0" w:space="0" w:color="auto"/>
                                      </w:divBdr>
                                      <w:divsChild>
                                        <w:div w:id="15655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72656096">
      <w:bodyDiv w:val="1"/>
      <w:marLeft w:val="0"/>
      <w:marRight w:val="0"/>
      <w:marTop w:val="0"/>
      <w:marBottom w:val="0"/>
      <w:divBdr>
        <w:top w:val="none" w:sz="0" w:space="0" w:color="auto"/>
        <w:left w:val="none" w:sz="0" w:space="0" w:color="auto"/>
        <w:bottom w:val="none" w:sz="0" w:space="0" w:color="auto"/>
        <w:right w:val="none" w:sz="0" w:space="0" w:color="auto"/>
      </w:divBdr>
      <w:divsChild>
        <w:div w:id="1886600282">
          <w:marLeft w:val="0"/>
          <w:marRight w:val="0"/>
          <w:marTop w:val="0"/>
          <w:marBottom w:val="0"/>
          <w:divBdr>
            <w:top w:val="none" w:sz="0" w:space="0" w:color="auto"/>
            <w:left w:val="none" w:sz="0" w:space="0" w:color="auto"/>
            <w:bottom w:val="none" w:sz="0" w:space="0" w:color="auto"/>
            <w:right w:val="none" w:sz="0" w:space="0" w:color="auto"/>
          </w:divBdr>
          <w:divsChild>
            <w:div w:id="1735853129">
              <w:marLeft w:val="0"/>
              <w:marRight w:val="0"/>
              <w:marTop w:val="100"/>
              <w:marBottom w:val="100"/>
              <w:divBdr>
                <w:top w:val="none" w:sz="0" w:space="0" w:color="auto"/>
                <w:left w:val="none" w:sz="0" w:space="0" w:color="auto"/>
                <w:bottom w:val="none" w:sz="0" w:space="0" w:color="auto"/>
                <w:right w:val="none" w:sz="0" w:space="0" w:color="auto"/>
              </w:divBdr>
              <w:divsChild>
                <w:div w:id="2026516900">
                  <w:marLeft w:val="0"/>
                  <w:marRight w:val="0"/>
                  <w:marTop w:val="0"/>
                  <w:marBottom w:val="0"/>
                  <w:divBdr>
                    <w:top w:val="none" w:sz="0" w:space="0" w:color="auto"/>
                    <w:left w:val="none" w:sz="0" w:space="0" w:color="auto"/>
                    <w:bottom w:val="none" w:sz="0" w:space="0" w:color="auto"/>
                    <w:right w:val="none" w:sz="0" w:space="0" w:color="auto"/>
                  </w:divBdr>
                  <w:divsChild>
                    <w:div w:id="285934508">
                      <w:marLeft w:val="0"/>
                      <w:marRight w:val="0"/>
                      <w:marTop w:val="0"/>
                      <w:marBottom w:val="0"/>
                      <w:divBdr>
                        <w:top w:val="none" w:sz="0" w:space="0" w:color="auto"/>
                        <w:left w:val="none" w:sz="0" w:space="0" w:color="auto"/>
                        <w:bottom w:val="none" w:sz="0" w:space="0" w:color="auto"/>
                        <w:right w:val="none" w:sz="0" w:space="0" w:color="auto"/>
                      </w:divBdr>
                      <w:divsChild>
                        <w:div w:id="552616765">
                          <w:marLeft w:val="0"/>
                          <w:marRight w:val="0"/>
                          <w:marTop w:val="0"/>
                          <w:marBottom w:val="0"/>
                          <w:divBdr>
                            <w:top w:val="none" w:sz="0" w:space="0" w:color="auto"/>
                            <w:left w:val="none" w:sz="0" w:space="0" w:color="auto"/>
                            <w:bottom w:val="none" w:sz="0" w:space="0" w:color="auto"/>
                            <w:right w:val="none" w:sz="0" w:space="0" w:color="auto"/>
                          </w:divBdr>
                          <w:divsChild>
                            <w:div w:id="546260124">
                              <w:marLeft w:val="0"/>
                              <w:marRight w:val="0"/>
                              <w:marTop w:val="0"/>
                              <w:marBottom w:val="0"/>
                              <w:divBdr>
                                <w:top w:val="none" w:sz="0" w:space="0" w:color="auto"/>
                                <w:left w:val="none" w:sz="0" w:space="0" w:color="auto"/>
                                <w:bottom w:val="none" w:sz="0" w:space="0" w:color="auto"/>
                                <w:right w:val="none" w:sz="0" w:space="0" w:color="auto"/>
                              </w:divBdr>
                              <w:divsChild>
                                <w:div w:id="1328245475">
                                  <w:marLeft w:val="0"/>
                                  <w:marRight w:val="0"/>
                                  <w:marTop w:val="0"/>
                                  <w:marBottom w:val="0"/>
                                  <w:divBdr>
                                    <w:top w:val="none" w:sz="0" w:space="0" w:color="auto"/>
                                    <w:left w:val="none" w:sz="0" w:space="0" w:color="auto"/>
                                    <w:bottom w:val="none" w:sz="0" w:space="0" w:color="auto"/>
                                    <w:right w:val="none" w:sz="0" w:space="0" w:color="auto"/>
                                  </w:divBdr>
                                  <w:divsChild>
                                    <w:div w:id="465586517">
                                      <w:marLeft w:val="0"/>
                                      <w:marRight w:val="0"/>
                                      <w:marTop w:val="0"/>
                                      <w:marBottom w:val="0"/>
                                      <w:divBdr>
                                        <w:top w:val="none" w:sz="0" w:space="0" w:color="auto"/>
                                        <w:left w:val="none" w:sz="0" w:space="0" w:color="auto"/>
                                        <w:bottom w:val="none" w:sz="0" w:space="0" w:color="auto"/>
                                        <w:right w:val="none" w:sz="0" w:space="0" w:color="auto"/>
                                      </w:divBdr>
                                      <w:divsChild>
                                        <w:div w:id="1699620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6022506">
      <w:bodyDiv w:val="1"/>
      <w:marLeft w:val="0"/>
      <w:marRight w:val="0"/>
      <w:marTop w:val="0"/>
      <w:marBottom w:val="0"/>
      <w:divBdr>
        <w:top w:val="none" w:sz="0" w:space="0" w:color="auto"/>
        <w:left w:val="none" w:sz="0" w:space="0" w:color="auto"/>
        <w:bottom w:val="none" w:sz="0" w:space="0" w:color="auto"/>
        <w:right w:val="none" w:sz="0" w:space="0" w:color="auto"/>
      </w:divBdr>
      <w:divsChild>
        <w:div w:id="510265030">
          <w:marLeft w:val="0"/>
          <w:marRight w:val="0"/>
          <w:marTop w:val="0"/>
          <w:marBottom w:val="0"/>
          <w:divBdr>
            <w:top w:val="none" w:sz="0" w:space="0" w:color="auto"/>
            <w:left w:val="none" w:sz="0" w:space="0" w:color="auto"/>
            <w:bottom w:val="none" w:sz="0" w:space="0" w:color="auto"/>
            <w:right w:val="none" w:sz="0" w:space="0" w:color="auto"/>
          </w:divBdr>
          <w:divsChild>
            <w:div w:id="1279144974">
              <w:marLeft w:val="0"/>
              <w:marRight w:val="0"/>
              <w:marTop w:val="100"/>
              <w:marBottom w:val="100"/>
              <w:divBdr>
                <w:top w:val="none" w:sz="0" w:space="0" w:color="auto"/>
                <w:left w:val="none" w:sz="0" w:space="0" w:color="auto"/>
                <w:bottom w:val="none" w:sz="0" w:space="0" w:color="auto"/>
                <w:right w:val="none" w:sz="0" w:space="0" w:color="auto"/>
              </w:divBdr>
              <w:divsChild>
                <w:div w:id="1831477265">
                  <w:marLeft w:val="0"/>
                  <w:marRight w:val="0"/>
                  <w:marTop w:val="0"/>
                  <w:marBottom w:val="0"/>
                  <w:divBdr>
                    <w:top w:val="none" w:sz="0" w:space="0" w:color="auto"/>
                    <w:left w:val="none" w:sz="0" w:space="0" w:color="auto"/>
                    <w:bottom w:val="none" w:sz="0" w:space="0" w:color="auto"/>
                    <w:right w:val="none" w:sz="0" w:space="0" w:color="auto"/>
                  </w:divBdr>
                  <w:divsChild>
                    <w:div w:id="15677">
                      <w:marLeft w:val="0"/>
                      <w:marRight w:val="0"/>
                      <w:marTop w:val="0"/>
                      <w:marBottom w:val="0"/>
                      <w:divBdr>
                        <w:top w:val="none" w:sz="0" w:space="0" w:color="auto"/>
                        <w:left w:val="none" w:sz="0" w:space="0" w:color="auto"/>
                        <w:bottom w:val="none" w:sz="0" w:space="0" w:color="auto"/>
                        <w:right w:val="none" w:sz="0" w:space="0" w:color="auto"/>
                      </w:divBdr>
                      <w:divsChild>
                        <w:div w:id="1310014962">
                          <w:marLeft w:val="0"/>
                          <w:marRight w:val="0"/>
                          <w:marTop w:val="0"/>
                          <w:marBottom w:val="0"/>
                          <w:divBdr>
                            <w:top w:val="none" w:sz="0" w:space="0" w:color="auto"/>
                            <w:left w:val="none" w:sz="0" w:space="0" w:color="auto"/>
                            <w:bottom w:val="none" w:sz="0" w:space="0" w:color="auto"/>
                            <w:right w:val="none" w:sz="0" w:space="0" w:color="auto"/>
                          </w:divBdr>
                          <w:divsChild>
                            <w:div w:id="543253056">
                              <w:marLeft w:val="0"/>
                              <w:marRight w:val="0"/>
                              <w:marTop w:val="0"/>
                              <w:marBottom w:val="0"/>
                              <w:divBdr>
                                <w:top w:val="none" w:sz="0" w:space="0" w:color="auto"/>
                                <w:left w:val="none" w:sz="0" w:space="0" w:color="auto"/>
                                <w:bottom w:val="none" w:sz="0" w:space="0" w:color="auto"/>
                                <w:right w:val="none" w:sz="0" w:space="0" w:color="auto"/>
                              </w:divBdr>
                              <w:divsChild>
                                <w:div w:id="662584175">
                                  <w:marLeft w:val="0"/>
                                  <w:marRight w:val="0"/>
                                  <w:marTop w:val="0"/>
                                  <w:marBottom w:val="0"/>
                                  <w:divBdr>
                                    <w:top w:val="none" w:sz="0" w:space="0" w:color="auto"/>
                                    <w:left w:val="none" w:sz="0" w:space="0" w:color="auto"/>
                                    <w:bottom w:val="none" w:sz="0" w:space="0" w:color="auto"/>
                                    <w:right w:val="none" w:sz="0" w:space="0" w:color="auto"/>
                                  </w:divBdr>
                                  <w:divsChild>
                                    <w:div w:id="932669758">
                                      <w:marLeft w:val="0"/>
                                      <w:marRight w:val="0"/>
                                      <w:marTop w:val="0"/>
                                      <w:marBottom w:val="0"/>
                                      <w:divBdr>
                                        <w:top w:val="none" w:sz="0" w:space="0" w:color="auto"/>
                                        <w:left w:val="none" w:sz="0" w:space="0" w:color="auto"/>
                                        <w:bottom w:val="none" w:sz="0" w:space="0" w:color="auto"/>
                                        <w:right w:val="none" w:sz="0" w:space="0" w:color="auto"/>
                                      </w:divBdr>
                                      <w:divsChild>
                                        <w:div w:id="889195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6507944">
      <w:bodyDiv w:val="1"/>
      <w:marLeft w:val="0"/>
      <w:marRight w:val="0"/>
      <w:marTop w:val="0"/>
      <w:marBottom w:val="0"/>
      <w:divBdr>
        <w:top w:val="none" w:sz="0" w:space="0" w:color="auto"/>
        <w:left w:val="none" w:sz="0" w:space="0" w:color="auto"/>
        <w:bottom w:val="none" w:sz="0" w:space="0" w:color="auto"/>
        <w:right w:val="none" w:sz="0" w:space="0" w:color="auto"/>
      </w:divBdr>
      <w:divsChild>
        <w:div w:id="1556695828">
          <w:marLeft w:val="0"/>
          <w:marRight w:val="0"/>
          <w:marTop w:val="0"/>
          <w:marBottom w:val="0"/>
          <w:divBdr>
            <w:top w:val="none" w:sz="0" w:space="0" w:color="auto"/>
            <w:left w:val="none" w:sz="0" w:space="0" w:color="auto"/>
            <w:bottom w:val="none" w:sz="0" w:space="0" w:color="auto"/>
            <w:right w:val="none" w:sz="0" w:space="0" w:color="auto"/>
          </w:divBdr>
          <w:divsChild>
            <w:div w:id="735976252">
              <w:marLeft w:val="0"/>
              <w:marRight w:val="0"/>
              <w:marTop w:val="100"/>
              <w:marBottom w:val="100"/>
              <w:divBdr>
                <w:top w:val="none" w:sz="0" w:space="0" w:color="auto"/>
                <w:left w:val="none" w:sz="0" w:space="0" w:color="auto"/>
                <w:bottom w:val="none" w:sz="0" w:space="0" w:color="auto"/>
                <w:right w:val="none" w:sz="0" w:space="0" w:color="auto"/>
              </w:divBdr>
              <w:divsChild>
                <w:div w:id="868684215">
                  <w:marLeft w:val="0"/>
                  <w:marRight w:val="0"/>
                  <w:marTop w:val="0"/>
                  <w:marBottom w:val="0"/>
                  <w:divBdr>
                    <w:top w:val="none" w:sz="0" w:space="0" w:color="auto"/>
                    <w:left w:val="none" w:sz="0" w:space="0" w:color="auto"/>
                    <w:bottom w:val="none" w:sz="0" w:space="0" w:color="auto"/>
                    <w:right w:val="none" w:sz="0" w:space="0" w:color="auto"/>
                  </w:divBdr>
                  <w:divsChild>
                    <w:div w:id="1216890956">
                      <w:marLeft w:val="0"/>
                      <w:marRight w:val="0"/>
                      <w:marTop w:val="0"/>
                      <w:marBottom w:val="0"/>
                      <w:divBdr>
                        <w:top w:val="none" w:sz="0" w:space="0" w:color="auto"/>
                        <w:left w:val="none" w:sz="0" w:space="0" w:color="auto"/>
                        <w:bottom w:val="none" w:sz="0" w:space="0" w:color="auto"/>
                        <w:right w:val="none" w:sz="0" w:space="0" w:color="auto"/>
                      </w:divBdr>
                      <w:divsChild>
                        <w:div w:id="655836337">
                          <w:marLeft w:val="0"/>
                          <w:marRight w:val="0"/>
                          <w:marTop w:val="0"/>
                          <w:marBottom w:val="0"/>
                          <w:divBdr>
                            <w:top w:val="none" w:sz="0" w:space="0" w:color="auto"/>
                            <w:left w:val="none" w:sz="0" w:space="0" w:color="auto"/>
                            <w:bottom w:val="none" w:sz="0" w:space="0" w:color="auto"/>
                            <w:right w:val="none" w:sz="0" w:space="0" w:color="auto"/>
                          </w:divBdr>
                          <w:divsChild>
                            <w:div w:id="295718505">
                              <w:marLeft w:val="0"/>
                              <w:marRight w:val="0"/>
                              <w:marTop w:val="0"/>
                              <w:marBottom w:val="0"/>
                              <w:divBdr>
                                <w:top w:val="none" w:sz="0" w:space="0" w:color="auto"/>
                                <w:left w:val="none" w:sz="0" w:space="0" w:color="auto"/>
                                <w:bottom w:val="none" w:sz="0" w:space="0" w:color="auto"/>
                                <w:right w:val="none" w:sz="0" w:space="0" w:color="auto"/>
                              </w:divBdr>
                              <w:divsChild>
                                <w:div w:id="948780981">
                                  <w:marLeft w:val="0"/>
                                  <w:marRight w:val="0"/>
                                  <w:marTop w:val="0"/>
                                  <w:marBottom w:val="0"/>
                                  <w:divBdr>
                                    <w:top w:val="none" w:sz="0" w:space="0" w:color="auto"/>
                                    <w:left w:val="none" w:sz="0" w:space="0" w:color="auto"/>
                                    <w:bottom w:val="none" w:sz="0" w:space="0" w:color="auto"/>
                                    <w:right w:val="none" w:sz="0" w:space="0" w:color="auto"/>
                                  </w:divBdr>
                                  <w:divsChild>
                                    <w:div w:id="558789645">
                                      <w:marLeft w:val="0"/>
                                      <w:marRight w:val="0"/>
                                      <w:marTop w:val="0"/>
                                      <w:marBottom w:val="0"/>
                                      <w:divBdr>
                                        <w:top w:val="none" w:sz="0" w:space="0" w:color="auto"/>
                                        <w:left w:val="none" w:sz="0" w:space="0" w:color="auto"/>
                                        <w:bottom w:val="none" w:sz="0" w:space="0" w:color="auto"/>
                                        <w:right w:val="none" w:sz="0" w:space="0" w:color="auto"/>
                                      </w:divBdr>
                                      <w:divsChild>
                                        <w:div w:id="1738357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4452374">
      <w:bodyDiv w:val="1"/>
      <w:marLeft w:val="0"/>
      <w:marRight w:val="0"/>
      <w:marTop w:val="0"/>
      <w:marBottom w:val="0"/>
      <w:divBdr>
        <w:top w:val="none" w:sz="0" w:space="0" w:color="auto"/>
        <w:left w:val="none" w:sz="0" w:space="0" w:color="auto"/>
        <w:bottom w:val="none" w:sz="0" w:space="0" w:color="auto"/>
        <w:right w:val="none" w:sz="0" w:space="0" w:color="auto"/>
      </w:divBdr>
      <w:divsChild>
        <w:div w:id="1536700108">
          <w:marLeft w:val="0"/>
          <w:marRight w:val="0"/>
          <w:marTop w:val="0"/>
          <w:marBottom w:val="0"/>
          <w:divBdr>
            <w:top w:val="none" w:sz="0" w:space="0" w:color="auto"/>
            <w:left w:val="none" w:sz="0" w:space="0" w:color="auto"/>
            <w:bottom w:val="none" w:sz="0" w:space="0" w:color="auto"/>
            <w:right w:val="none" w:sz="0" w:space="0" w:color="auto"/>
          </w:divBdr>
          <w:divsChild>
            <w:div w:id="296566200">
              <w:marLeft w:val="0"/>
              <w:marRight w:val="0"/>
              <w:marTop w:val="100"/>
              <w:marBottom w:val="100"/>
              <w:divBdr>
                <w:top w:val="none" w:sz="0" w:space="0" w:color="auto"/>
                <w:left w:val="none" w:sz="0" w:space="0" w:color="auto"/>
                <w:bottom w:val="none" w:sz="0" w:space="0" w:color="auto"/>
                <w:right w:val="none" w:sz="0" w:space="0" w:color="auto"/>
              </w:divBdr>
              <w:divsChild>
                <w:div w:id="859320040">
                  <w:marLeft w:val="0"/>
                  <w:marRight w:val="0"/>
                  <w:marTop w:val="0"/>
                  <w:marBottom w:val="0"/>
                  <w:divBdr>
                    <w:top w:val="none" w:sz="0" w:space="0" w:color="auto"/>
                    <w:left w:val="none" w:sz="0" w:space="0" w:color="auto"/>
                    <w:bottom w:val="none" w:sz="0" w:space="0" w:color="auto"/>
                    <w:right w:val="none" w:sz="0" w:space="0" w:color="auto"/>
                  </w:divBdr>
                  <w:divsChild>
                    <w:div w:id="178862078">
                      <w:marLeft w:val="0"/>
                      <w:marRight w:val="0"/>
                      <w:marTop w:val="0"/>
                      <w:marBottom w:val="0"/>
                      <w:divBdr>
                        <w:top w:val="none" w:sz="0" w:space="0" w:color="auto"/>
                        <w:left w:val="none" w:sz="0" w:space="0" w:color="auto"/>
                        <w:bottom w:val="none" w:sz="0" w:space="0" w:color="auto"/>
                        <w:right w:val="none" w:sz="0" w:space="0" w:color="auto"/>
                      </w:divBdr>
                      <w:divsChild>
                        <w:div w:id="1790666059">
                          <w:marLeft w:val="0"/>
                          <w:marRight w:val="0"/>
                          <w:marTop w:val="0"/>
                          <w:marBottom w:val="0"/>
                          <w:divBdr>
                            <w:top w:val="none" w:sz="0" w:space="0" w:color="auto"/>
                            <w:left w:val="none" w:sz="0" w:space="0" w:color="auto"/>
                            <w:bottom w:val="none" w:sz="0" w:space="0" w:color="auto"/>
                            <w:right w:val="none" w:sz="0" w:space="0" w:color="auto"/>
                          </w:divBdr>
                          <w:divsChild>
                            <w:div w:id="279846183">
                              <w:marLeft w:val="0"/>
                              <w:marRight w:val="0"/>
                              <w:marTop w:val="0"/>
                              <w:marBottom w:val="0"/>
                              <w:divBdr>
                                <w:top w:val="none" w:sz="0" w:space="0" w:color="auto"/>
                                <w:left w:val="none" w:sz="0" w:space="0" w:color="auto"/>
                                <w:bottom w:val="none" w:sz="0" w:space="0" w:color="auto"/>
                                <w:right w:val="none" w:sz="0" w:space="0" w:color="auto"/>
                              </w:divBdr>
                              <w:divsChild>
                                <w:div w:id="1552308898">
                                  <w:marLeft w:val="0"/>
                                  <w:marRight w:val="0"/>
                                  <w:marTop w:val="0"/>
                                  <w:marBottom w:val="0"/>
                                  <w:divBdr>
                                    <w:top w:val="none" w:sz="0" w:space="0" w:color="auto"/>
                                    <w:left w:val="none" w:sz="0" w:space="0" w:color="auto"/>
                                    <w:bottom w:val="none" w:sz="0" w:space="0" w:color="auto"/>
                                    <w:right w:val="none" w:sz="0" w:space="0" w:color="auto"/>
                                  </w:divBdr>
                                  <w:divsChild>
                                    <w:div w:id="1379085834">
                                      <w:marLeft w:val="0"/>
                                      <w:marRight w:val="0"/>
                                      <w:marTop w:val="0"/>
                                      <w:marBottom w:val="0"/>
                                      <w:divBdr>
                                        <w:top w:val="none" w:sz="0" w:space="0" w:color="auto"/>
                                        <w:left w:val="none" w:sz="0" w:space="0" w:color="auto"/>
                                        <w:bottom w:val="none" w:sz="0" w:space="0" w:color="auto"/>
                                        <w:right w:val="none" w:sz="0" w:space="0" w:color="auto"/>
                                      </w:divBdr>
                                      <w:divsChild>
                                        <w:div w:id="1166046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94176022">
      <w:bodyDiv w:val="1"/>
      <w:marLeft w:val="0"/>
      <w:marRight w:val="0"/>
      <w:marTop w:val="0"/>
      <w:marBottom w:val="0"/>
      <w:divBdr>
        <w:top w:val="none" w:sz="0" w:space="0" w:color="auto"/>
        <w:left w:val="none" w:sz="0" w:space="0" w:color="auto"/>
        <w:bottom w:val="none" w:sz="0" w:space="0" w:color="auto"/>
        <w:right w:val="none" w:sz="0" w:space="0" w:color="auto"/>
      </w:divBdr>
      <w:divsChild>
        <w:div w:id="157693124">
          <w:marLeft w:val="0"/>
          <w:marRight w:val="0"/>
          <w:marTop w:val="0"/>
          <w:marBottom w:val="0"/>
          <w:divBdr>
            <w:top w:val="none" w:sz="0" w:space="0" w:color="auto"/>
            <w:left w:val="none" w:sz="0" w:space="0" w:color="auto"/>
            <w:bottom w:val="none" w:sz="0" w:space="0" w:color="auto"/>
            <w:right w:val="none" w:sz="0" w:space="0" w:color="auto"/>
          </w:divBdr>
          <w:divsChild>
            <w:div w:id="652829486">
              <w:marLeft w:val="0"/>
              <w:marRight w:val="0"/>
              <w:marTop w:val="100"/>
              <w:marBottom w:val="100"/>
              <w:divBdr>
                <w:top w:val="none" w:sz="0" w:space="0" w:color="auto"/>
                <w:left w:val="none" w:sz="0" w:space="0" w:color="auto"/>
                <w:bottom w:val="none" w:sz="0" w:space="0" w:color="auto"/>
                <w:right w:val="none" w:sz="0" w:space="0" w:color="auto"/>
              </w:divBdr>
              <w:divsChild>
                <w:div w:id="1744718340">
                  <w:marLeft w:val="0"/>
                  <w:marRight w:val="0"/>
                  <w:marTop w:val="0"/>
                  <w:marBottom w:val="0"/>
                  <w:divBdr>
                    <w:top w:val="none" w:sz="0" w:space="0" w:color="auto"/>
                    <w:left w:val="none" w:sz="0" w:space="0" w:color="auto"/>
                    <w:bottom w:val="none" w:sz="0" w:space="0" w:color="auto"/>
                    <w:right w:val="none" w:sz="0" w:space="0" w:color="auto"/>
                  </w:divBdr>
                  <w:divsChild>
                    <w:div w:id="1923761470">
                      <w:marLeft w:val="0"/>
                      <w:marRight w:val="0"/>
                      <w:marTop w:val="0"/>
                      <w:marBottom w:val="0"/>
                      <w:divBdr>
                        <w:top w:val="none" w:sz="0" w:space="0" w:color="auto"/>
                        <w:left w:val="none" w:sz="0" w:space="0" w:color="auto"/>
                        <w:bottom w:val="none" w:sz="0" w:space="0" w:color="auto"/>
                        <w:right w:val="none" w:sz="0" w:space="0" w:color="auto"/>
                      </w:divBdr>
                      <w:divsChild>
                        <w:div w:id="1444183715">
                          <w:marLeft w:val="0"/>
                          <w:marRight w:val="0"/>
                          <w:marTop w:val="0"/>
                          <w:marBottom w:val="0"/>
                          <w:divBdr>
                            <w:top w:val="none" w:sz="0" w:space="0" w:color="auto"/>
                            <w:left w:val="none" w:sz="0" w:space="0" w:color="auto"/>
                            <w:bottom w:val="none" w:sz="0" w:space="0" w:color="auto"/>
                            <w:right w:val="none" w:sz="0" w:space="0" w:color="auto"/>
                          </w:divBdr>
                          <w:divsChild>
                            <w:div w:id="1375885827">
                              <w:marLeft w:val="0"/>
                              <w:marRight w:val="0"/>
                              <w:marTop w:val="0"/>
                              <w:marBottom w:val="0"/>
                              <w:divBdr>
                                <w:top w:val="none" w:sz="0" w:space="0" w:color="auto"/>
                                <w:left w:val="none" w:sz="0" w:space="0" w:color="auto"/>
                                <w:bottom w:val="none" w:sz="0" w:space="0" w:color="auto"/>
                                <w:right w:val="none" w:sz="0" w:space="0" w:color="auto"/>
                              </w:divBdr>
                              <w:divsChild>
                                <w:div w:id="32390197">
                                  <w:marLeft w:val="0"/>
                                  <w:marRight w:val="0"/>
                                  <w:marTop w:val="0"/>
                                  <w:marBottom w:val="0"/>
                                  <w:divBdr>
                                    <w:top w:val="none" w:sz="0" w:space="0" w:color="auto"/>
                                    <w:left w:val="none" w:sz="0" w:space="0" w:color="auto"/>
                                    <w:bottom w:val="none" w:sz="0" w:space="0" w:color="auto"/>
                                    <w:right w:val="none" w:sz="0" w:space="0" w:color="auto"/>
                                  </w:divBdr>
                                  <w:divsChild>
                                    <w:div w:id="771517124">
                                      <w:marLeft w:val="0"/>
                                      <w:marRight w:val="0"/>
                                      <w:marTop w:val="0"/>
                                      <w:marBottom w:val="0"/>
                                      <w:divBdr>
                                        <w:top w:val="none" w:sz="0" w:space="0" w:color="auto"/>
                                        <w:left w:val="none" w:sz="0" w:space="0" w:color="auto"/>
                                        <w:bottom w:val="none" w:sz="0" w:space="0" w:color="auto"/>
                                        <w:right w:val="none" w:sz="0" w:space="0" w:color="auto"/>
                                      </w:divBdr>
                                      <w:divsChild>
                                        <w:div w:id="1237588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7547838">
      <w:bodyDiv w:val="1"/>
      <w:marLeft w:val="0"/>
      <w:marRight w:val="0"/>
      <w:marTop w:val="0"/>
      <w:marBottom w:val="0"/>
      <w:divBdr>
        <w:top w:val="none" w:sz="0" w:space="0" w:color="auto"/>
        <w:left w:val="none" w:sz="0" w:space="0" w:color="auto"/>
        <w:bottom w:val="none" w:sz="0" w:space="0" w:color="auto"/>
        <w:right w:val="none" w:sz="0" w:space="0" w:color="auto"/>
      </w:divBdr>
      <w:divsChild>
        <w:div w:id="327709873">
          <w:marLeft w:val="0"/>
          <w:marRight w:val="0"/>
          <w:marTop w:val="0"/>
          <w:marBottom w:val="0"/>
          <w:divBdr>
            <w:top w:val="none" w:sz="0" w:space="0" w:color="auto"/>
            <w:left w:val="none" w:sz="0" w:space="0" w:color="auto"/>
            <w:bottom w:val="none" w:sz="0" w:space="0" w:color="auto"/>
            <w:right w:val="none" w:sz="0" w:space="0" w:color="auto"/>
          </w:divBdr>
          <w:divsChild>
            <w:div w:id="2085911725">
              <w:marLeft w:val="0"/>
              <w:marRight w:val="0"/>
              <w:marTop w:val="100"/>
              <w:marBottom w:val="100"/>
              <w:divBdr>
                <w:top w:val="none" w:sz="0" w:space="0" w:color="auto"/>
                <w:left w:val="none" w:sz="0" w:space="0" w:color="auto"/>
                <w:bottom w:val="none" w:sz="0" w:space="0" w:color="auto"/>
                <w:right w:val="none" w:sz="0" w:space="0" w:color="auto"/>
              </w:divBdr>
              <w:divsChild>
                <w:div w:id="1195197084">
                  <w:marLeft w:val="0"/>
                  <w:marRight w:val="0"/>
                  <w:marTop w:val="0"/>
                  <w:marBottom w:val="0"/>
                  <w:divBdr>
                    <w:top w:val="none" w:sz="0" w:space="0" w:color="auto"/>
                    <w:left w:val="none" w:sz="0" w:space="0" w:color="auto"/>
                    <w:bottom w:val="none" w:sz="0" w:space="0" w:color="auto"/>
                    <w:right w:val="none" w:sz="0" w:space="0" w:color="auto"/>
                  </w:divBdr>
                  <w:divsChild>
                    <w:div w:id="16271597">
                      <w:marLeft w:val="0"/>
                      <w:marRight w:val="0"/>
                      <w:marTop w:val="0"/>
                      <w:marBottom w:val="0"/>
                      <w:divBdr>
                        <w:top w:val="none" w:sz="0" w:space="0" w:color="auto"/>
                        <w:left w:val="none" w:sz="0" w:space="0" w:color="auto"/>
                        <w:bottom w:val="none" w:sz="0" w:space="0" w:color="auto"/>
                        <w:right w:val="none" w:sz="0" w:space="0" w:color="auto"/>
                      </w:divBdr>
                      <w:divsChild>
                        <w:div w:id="581254205">
                          <w:marLeft w:val="0"/>
                          <w:marRight w:val="0"/>
                          <w:marTop w:val="0"/>
                          <w:marBottom w:val="0"/>
                          <w:divBdr>
                            <w:top w:val="none" w:sz="0" w:space="0" w:color="auto"/>
                            <w:left w:val="none" w:sz="0" w:space="0" w:color="auto"/>
                            <w:bottom w:val="none" w:sz="0" w:space="0" w:color="auto"/>
                            <w:right w:val="none" w:sz="0" w:space="0" w:color="auto"/>
                          </w:divBdr>
                          <w:divsChild>
                            <w:div w:id="1307469442">
                              <w:marLeft w:val="0"/>
                              <w:marRight w:val="0"/>
                              <w:marTop w:val="0"/>
                              <w:marBottom w:val="0"/>
                              <w:divBdr>
                                <w:top w:val="none" w:sz="0" w:space="0" w:color="auto"/>
                                <w:left w:val="none" w:sz="0" w:space="0" w:color="auto"/>
                                <w:bottom w:val="none" w:sz="0" w:space="0" w:color="auto"/>
                                <w:right w:val="none" w:sz="0" w:space="0" w:color="auto"/>
                              </w:divBdr>
                              <w:divsChild>
                                <w:div w:id="2036077474">
                                  <w:marLeft w:val="0"/>
                                  <w:marRight w:val="0"/>
                                  <w:marTop w:val="0"/>
                                  <w:marBottom w:val="0"/>
                                  <w:divBdr>
                                    <w:top w:val="none" w:sz="0" w:space="0" w:color="auto"/>
                                    <w:left w:val="none" w:sz="0" w:space="0" w:color="auto"/>
                                    <w:bottom w:val="none" w:sz="0" w:space="0" w:color="auto"/>
                                    <w:right w:val="none" w:sz="0" w:space="0" w:color="auto"/>
                                  </w:divBdr>
                                  <w:divsChild>
                                    <w:div w:id="1111322134">
                                      <w:marLeft w:val="0"/>
                                      <w:marRight w:val="0"/>
                                      <w:marTop w:val="0"/>
                                      <w:marBottom w:val="0"/>
                                      <w:divBdr>
                                        <w:top w:val="none" w:sz="0" w:space="0" w:color="auto"/>
                                        <w:left w:val="none" w:sz="0" w:space="0" w:color="auto"/>
                                        <w:bottom w:val="none" w:sz="0" w:space="0" w:color="auto"/>
                                        <w:right w:val="none" w:sz="0" w:space="0" w:color="auto"/>
                                      </w:divBdr>
                                      <w:divsChild>
                                        <w:div w:id="120193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7492618">
      <w:bodyDiv w:val="1"/>
      <w:marLeft w:val="0"/>
      <w:marRight w:val="0"/>
      <w:marTop w:val="0"/>
      <w:marBottom w:val="0"/>
      <w:divBdr>
        <w:top w:val="none" w:sz="0" w:space="0" w:color="auto"/>
        <w:left w:val="none" w:sz="0" w:space="0" w:color="auto"/>
        <w:bottom w:val="none" w:sz="0" w:space="0" w:color="auto"/>
        <w:right w:val="none" w:sz="0" w:space="0" w:color="auto"/>
      </w:divBdr>
      <w:divsChild>
        <w:div w:id="1978030252">
          <w:marLeft w:val="0"/>
          <w:marRight w:val="0"/>
          <w:marTop w:val="0"/>
          <w:marBottom w:val="0"/>
          <w:divBdr>
            <w:top w:val="none" w:sz="0" w:space="0" w:color="auto"/>
            <w:left w:val="none" w:sz="0" w:space="0" w:color="auto"/>
            <w:bottom w:val="none" w:sz="0" w:space="0" w:color="auto"/>
            <w:right w:val="none" w:sz="0" w:space="0" w:color="auto"/>
          </w:divBdr>
          <w:divsChild>
            <w:div w:id="2021926147">
              <w:marLeft w:val="0"/>
              <w:marRight w:val="0"/>
              <w:marTop w:val="100"/>
              <w:marBottom w:val="100"/>
              <w:divBdr>
                <w:top w:val="none" w:sz="0" w:space="0" w:color="auto"/>
                <w:left w:val="none" w:sz="0" w:space="0" w:color="auto"/>
                <w:bottom w:val="none" w:sz="0" w:space="0" w:color="auto"/>
                <w:right w:val="none" w:sz="0" w:space="0" w:color="auto"/>
              </w:divBdr>
              <w:divsChild>
                <w:div w:id="1939946436">
                  <w:marLeft w:val="0"/>
                  <w:marRight w:val="0"/>
                  <w:marTop w:val="0"/>
                  <w:marBottom w:val="0"/>
                  <w:divBdr>
                    <w:top w:val="none" w:sz="0" w:space="0" w:color="auto"/>
                    <w:left w:val="none" w:sz="0" w:space="0" w:color="auto"/>
                    <w:bottom w:val="none" w:sz="0" w:space="0" w:color="auto"/>
                    <w:right w:val="none" w:sz="0" w:space="0" w:color="auto"/>
                  </w:divBdr>
                  <w:divsChild>
                    <w:div w:id="1656949780">
                      <w:marLeft w:val="0"/>
                      <w:marRight w:val="0"/>
                      <w:marTop w:val="0"/>
                      <w:marBottom w:val="0"/>
                      <w:divBdr>
                        <w:top w:val="none" w:sz="0" w:space="0" w:color="auto"/>
                        <w:left w:val="none" w:sz="0" w:space="0" w:color="auto"/>
                        <w:bottom w:val="none" w:sz="0" w:space="0" w:color="auto"/>
                        <w:right w:val="none" w:sz="0" w:space="0" w:color="auto"/>
                      </w:divBdr>
                      <w:divsChild>
                        <w:div w:id="1109466260">
                          <w:marLeft w:val="0"/>
                          <w:marRight w:val="0"/>
                          <w:marTop w:val="0"/>
                          <w:marBottom w:val="0"/>
                          <w:divBdr>
                            <w:top w:val="none" w:sz="0" w:space="0" w:color="auto"/>
                            <w:left w:val="none" w:sz="0" w:space="0" w:color="auto"/>
                            <w:bottom w:val="none" w:sz="0" w:space="0" w:color="auto"/>
                            <w:right w:val="none" w:sz="0" w:space="0" w:color="auto"/>
                          </w:divBdr>
                          <w:divsChild>
                            <w:div w:id="1002077808">
                              <w:marLeft w:val="0"/>
                              <w:marRight w:val="0"/>
                              <w:marTop w:val="0"/>
                              <w:marBottom w:val="0"/>
                              <w:divBdr>
                                <w:top w:val="none" w:sz="0" w:space="0" w:color="auto"/>
                                <w:left w:val="none" w:sz="0" w:space="0" w:color="auto"/>
                                <w:bottom w:val="none" w:sz="0" w:space="0" w:color="auto"/>
                                <w:right w:val="none" w:sz="0" w:space="0" w:color="auto"/>
                              </w:divBdr>
                              <w:divsChild>
                                <w:div w:id="693458555">
                                  <w:marLeft w:val="0"/>
                                  <w:marRight w:val="0"/>
                                  <w:marTop w:val="0"/>
                                  <w:marBottom w:val="0"/>
                                  <w:divBdr>
                                    <w:top w:val="none" w:sz="0" w:space="0" w:color="auto"/>
                                    <w:left w:val="none" w:sz="0" w:space="0" w:color="auto"/>
                                    <w:bottom w:val="none" w:sz="0" w:space="0" w:color="auto"/>
                                    <w:right w:val="none" w:sz="0" w:space="0" w:color="auto"/>
                                  </w:divBdr>
                                  <w:divsChild>
                                    <w:div w:id="77017953">
                                      <w:marLeft w:val="0"/>
                                      <w:marRight w:val="0"/>
                                      <w:marTop w:val="0"/>
                                      <w:marBottom w:val="0"/>
                                      <w:divBdr>
                                        <w:top w:val="none" w:sz="0" w:space="0" w:color="auto"/>
                                        <w:left w:val="none" w:sz="0" w:space="0" w:color="auto"/>
                                        <w:bottom w:val="none" w:sz="0" w:space="0" w:color="auto"/>
                                        <w:right w:val="none" w:sz="0" w:space="0" w:color="auto"/>
                                      </w:divBdr>
                                      <w:divsChild>
                                        <w:div w:id="13987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7931375">
      <w:bodyDiv w:val="1"/>
      <w:marLeft w:val="0"/>
      <w:marRight w:val="0"/>
      <w:marTop w:val="0"/>
      <w:marBottom w:val="0"/>
      <w:divBdr>
        <w:top w:val="none" w:sz="0" w:space="0" w:color="auto"/>
        <w:left w:val="none" w:sz="0" w:space="0" w:color="auto"/>
        <w:bottom w:val="none" w:sz="0" w:space="0" w:color="auto"/>
        <w:right w:val="none" w:sz="0" w:space="0" w:color="auto"/>
      </w:divBdr>
    </w:div>
    <w:div w:id="1656370896">
      <w:bodyDiv w:val="1"/>
      <w:marLeft w:val="0"/>
      <w:marRight w:val="0"/>
      <w:marTop w:val="0"/>
      <w:marBottom w:val="0"/>
      <w:divBdr>
        <w:top w:val="none" w:sz="0" w:space="0" w:color="auto"/>
        <w:left w:val="none" w:sz="0" w:space="0" w:color="auto"/>
        <w:bottom w:val="none" w:sz="0" w:space="0" w:color="auto"/>
        <w:right w:val="none" w:sz="0" w:space="0" w:color="auto"/>
      </w:divBdr>
    </w:div>
    <w:div w:id="1759599964">
      <w:bodyDiv w:val="1"/>
      <w:marLeft w:val="0"/>
      <w:marRight w:val="0"/>
      <w:marTop w:val="0"/>
      <w:marBottom w:val="0"/>
      <w:divBdr>
        <w:top w:val="none" w:sz="0" w:space="0" w:color="auto"/>
        <w:left w:val="none" w:sz="0" w:space="0" w:color="auto"/>
        <w:bottom w:val="none" w:sz="0" w:space="0" w:color="auto"/>
        <w:right w:val="none" w:sz="0" w:space="0" w:color="auto"/>
      </w:divBdr>
    </w:div>
    <w:div w:id="1770001937">
      <w:bodyDiv w:val="1"/>
      <w:marLeft w:val="0"/>
      <w:marRight w:val="0"/>
      <w:marTop w:val="0"/>
      <w:marBottom w:val="0"/>
      <w:divBdr>
        <w:top w:val="none" w:sz="0" w:space="0" w:color="auto"/>
        <w:left w:val="none" w:sz="0" w:space="0" w:color="auto"/>
        <w:bottom w:val="none" w:sz="0" w:space="0" w:color="auto"/>
        <w:right w:val="none" w:sz="0" w:space="0" w:color="auto"/>
      </w:divBdr>
      <w:divsChild>
        <w:div w:id="1425416487">
          <w:marLeft w:val="0"/>
          <w:marRight w:val="0"/>
          <w:marTop w:val="0"/>
          <w:marBottom w:val="0"/>
          <w:divBdr>
            <w:top w:val="none" w:sz="0" w:space="0" w:color="auto"/>
            <w:left w:val="none" w:sz="0" w:space="0" w:color="auto"/>
            <w:bottom w:val="none" w:sz="0" w:space="0" w:color="auto"/>
            <w:right w:val="none" w:sz="0" w:space="0" w:color="auto"/>
          </w:divBdr>
          <w:divsChild>
            <w:div w:id="1246570094">
              <w:marLeft w:val="0"/>
              <w:marRight w:val="0"/>
              <w:marTop w:val="0"/>
              <w:marBottom w:val="0"/>
              <w:divBdr>
                <w:top w:val="none" w:sz="0" w:space="0" w:color="auto"/>
                <w:left w:val="none" w:sz="0" w:space="0" w:color="auto"/>
                <w:bottom w:val="none" w:sz="0" w:space="0" w:color="auto"/>
                <w:right w:val="none" w:sz="0" w:space="0" w:color="auto"/>
              </w:divBdr>
              <w:divsChild>
                <w:div w:id="1520198605">
                  <w:marLeft w:val="0"/>
                  <w:marRight w:val="0"/>
                  <w:marTop w:val="0"/>
                  <w:marBottom w:val="0"/>
                  <w:divBdr>
                    <w:top w:val="none" w:sz="0" w:space="0" w:color="auto"/>
                    <w:left w:val="none" w:sz="0" w:space="0" w:color="auto"/>
                    <w:bottom w:val="none" w:sz="0" w:space="0" w:color="auto"/>
                    <w:right w:val="none" w:sz="0" w:space="0" w:color="auto"/>
                  </w:divBdr>
                  <w:divsChild>
                    <w:div w:id="183672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7238267">
      <w:bodyDiv w:val="1"/>
      <w:marLeft w:val="0"/>
      <w:marRight w:val="0"/>
      <w:marTop w:val="0"/>
      <w:marBottom w:val="0"/>
      <w:divBdr>
        <w:top w:val="none" w:sz="0" w:space="0" w:color="auto"/>
        <w:left w:val="none" w:sz="0" w:space="0" w:color="auto"/>
        <w:bottom w:val="none" w:sz="0" w:space="0" w:color="auto"/>
        <w:right w:val="none" w:sz="0" w:space="0" w:color="auto"/>
      </w:divBdr>
      <w:divsChild>
        <w:div w:id="1415276731">
          <w:marLeft w:val="0"/>
          <w:marRight w:val="0"/>
          <w:marTop w:val="0"/>
          <w:marBottom w:val="0"/>
          <w:divBdr>
            <w:top w:val="none" w:sz="0" w:space="0" w:color="auto"/>
            <w:left w:val="none" w:sz="0" w:space="0" w:color="auto"/>
            <w:bottom w:val="none" w:sz="0" w:space="0" w:color="auto"/>
            <w:right w:val="none" w:sz="0" w:space="0" w:color="auto"/>
          </w:divBdr>
          <w:divsChild>
            <w:div w:id="147210380">
              <w:marLeft w:val="0"/>
              <w:marRight w:val="0"/>
              <w:marTop w:val="100"/>
              <w:marBottom w:val="100"/>
              <w:divBdr>
                <w:top w:val="none" w:sz="0" w:space="0" w:color="auto"/>
                <w:left w:val="none" w:sz="0" w:space="0" w:color="auto"/>
                <w:bottom w:val="none" w:sz="0" w:space="0" w:color="auto"/>
                <w:right w:val="none" w:sz="0" w:space="0" w:color="auto"/>
              </w:divBdr>
              <w:divsChild>
                <w:div w:id="510989821">
                  <w:marLeft w:val="0"/>
                  <w:marRight w:val="0"/>
                  <w:marTop w:val="0"/>
                  <w:marBottom w:val="0"/>
                  <w:divBdr>
                    <w:top w:val="none" w:sz="0" w:space="0" w:color="auto"/>
                    <w:left w:val="none" w:sz="0" w:space="0" w:color="auto"/>
                    <w:bottom w:val="none" w:sz="0" w:space="0" w:color="auto"/>
                    <w:right w:val="none" w:sz="0" w:space="0" w:color="auto"/>
                  </w:divBdr>
                  <w:divsChild>
                    <w:div w:id="510023693">
                      <w:marLeft w:val="0"/>
                      <w:marRight w:val="0"/>
                      <w:marTop w:val="0"/>
                      <w:marBottom w:val="0"/>
                      <w:divBdr>
                        <w:top w:val="none" w:sz="0" w:space="0" w:color="auto"/>
                        <w:left w:val="none" w:sz="0" w:space="0" w:color="auto"/>
                        <w:bottom w:val="none" w:sz="0" w:space="0" w:color="auto"/>
                        <w:right w:val="none" w:sz="0" w:space="0" w:color="auto"/>
                      </w:divBdr>
                      <w:divsChild>
                        <w:div w:id="1678074411">
                          <w:marLeft w:val="0"/>
                          <w:marRight w:val="0"/>
                          <w:marTop w:val="0"/>
                          <w:marBottom w:val="0"/>
                          <w:divBdr>
                            <w:top w:val="none" w:sz="0" w:space="0" w:color="auto"/>
                            <w:left w:val="none" w:sz="0" w:space="0" w:color="auto"/>
                            <w:bottom w:val="none" w:sz="0" w:space="0" w:color="auto"/>
                            <w:right w:val="none" w:sz="0" w:space="0" w:color="auto"/>
                          </w:divBdr>
                          <w:divsChild>
                            <w:div w:id="580066762">
                              <w:marLeft w:val="0"/>
                              <w:marRight w:val="0"/>
                              <w:marTop w:val="0"/>
                              <w:marBottom w:val="0"/>
                              <w:divBdr>
                                <w:top w:val="none" w:sz="0" w:space="0" w:color="auto"/>
                                <w:left w:val="none" w:sz="0" w:space="0" w:color="auto"/>
                                <w:bottom w:val="none" w:sz="0" w:space="0" w:color="auto"/>
                                <w:right w:val="none" w:sz="0" w:space="0" w:color="auto"/>
                              </w:divBdr>
                              <w:divsChild>
                                <w:div w:id="124784839">
                                  <w:marLeft w:val="0"/>
                                  <w:marRight w:val="0"/>
                                  <w:marTop w:val="0"/>
                                  <w:marBottom w:val="0"/>
                                  <w:divBdr>
                                    <w:top w:val="none" w:sz="0" w:space="0" w:color="auto"/>
                                    <w:left w:val="none" w:sz="0" w:space="0" w:color="auto"/>
                                    <w:bottom w:val="none" w:sz="0" w:space="0" w:color="auto"/>
                                    <w:right w:val="none" w:sz="0" w:space="0" w:color="auto"/>
                                  </w:divBdr>
                                  <w:divsChild>
                                    <w:div w:id="253630145">
                                      <w:marLeft w:val="0"/>
                                      <w:marRight w:val="0"/>
                                      <w:marTop w:val="0"/>
                                      <w:marBottom w:val="0"/>
                                      <w:divBdr>
                                        <w:top w:val="none" w:sz="0" w:space="0" w:color="auto"/>
                                        <w:left w:val="none" w:sz="0" w:space="0" w:color="auto"/>
                                        <w:bottom w:val="none" w:sz="0" w:space="0" w:color="auto"/>
                                        <w:right w:val="none" w:sz="0" w:space="0" w:color="auto"/>
                                      </w:divBdr>
                                      <w:divsChild>
                                        <w:div w:id="206694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9080871">
      <w:bodyDiv w:val="1"/>
      <w:marLeft w:val="0"/>
      <w:marRight w:val="0"/>
      <w:marTop w:val="0"/>
      <w:marBottom w:val="0"/>
      <w:divBdr>
        <w:top w:val="none" w:sz="0" w:space="0" w:color="auto"/>
        <w:left w:val="none" w:sz="0" w:space="0" w:color="auto"/>
        <w:bottom w:val="none" w:sz="0" w:space="0" w:color="auto"/>
        <w:right w:val="none" w:sz="0" w:space="0" w:color="auto"/>
      </w:divBdr>
    </w:div>
    <w:div w:id="1835757255">
      <w:bodyDiv w:val="1"/>
      <w:marLeft w:val="0"/>
      <w:marRight w:val="0"/>
      <w:marTop w:val="0"/>
      <w:marBottom w:val="0"/>
      <w:divBdr>
        <w:top w:val="none" w:sz="0" w:space="0" w:color="auto"/>
        <w:left w:val="none" w:sz="0" w:space="0" w:color="auto"/>
        <w:bottom w:val="none" w:sz="0" w:space="0" w:color="auto"/>
        <w:right w:val="none" w:sz="0" w:space="0" w:color="auto"/>
      </w:divBdr>
      <w:divsChild>
        <w:div w:id="508757072">
          <w:marLeft w:val="0"/>
          <w:marRight w:val="0"/>
          <w:marTop w:val="0"/>
          <w:marBottom w:val="0"/>
          <w:divBdr>
            <w:top w:val="none" w:sz="0" w:space="0" w:color="auto"/>
            <w:left w:val="none" w:sz="0" w:space="0" w:color="auto"/>
            <w:bottom w:val="none" w:sz="0" w:space="0" w:color="auto"/>
            <w:right w:val="none" w:sz="0" w:space="0" w:color="auto"/>
          </w:divBdr>
          <w:divsChild>
            <w:div w:id="352807224">
              <w:marLeft w:val="0"/>
              <w:marRight w:val="0"/>
              <w:marTop w:val="100"/>
              <w:marBottom w:val="100"/>
              <w:divBdr>
                <w:top w:val="none" w:sz="0" w:space="0" w:color="auto"/>
                <w:left w:val="none" w:sz="0" w:space="0" w:color="auto"/>
                <w:bottom w:val="none" w:sz="0" w:space="0" w:color="auto"/>
                <w:right w:val="none" w:sz="0" w:space="0" w:color="auto"/>
              </w:divBdr>
              <w:divsChild>
                <w:div w:id="625088914">
                  <w:marLeft w:val="0"/>
                  <w:marRight w:val="0"/>
                  <w:marTop w:val="0"/>
                  <w:marBottom w:val="0"/>
                  <w:divBdr>
                    <w:top w:val="none" w:sz="0" w:space="0" w:color="auto"/>
                    <w:left w:val="none" w:sz="0" w:space="0" w:color="auto"/>
                    <w:bottom w:val="none" w:sz="0" w:space="0" w:color="auto"/>
                    <w:right w:val="none" w:sz="0" w:space="0" w:color="auto"/>
                  </w:divBdr>
                  <w:divsChild>
                    <w:div w:id="2110657418">
                      <w:marLeft w:val="0"/>
                      <w:marRight w:val="0"/>
                      <w:marTop w:val="0"/>
                      <w:marBottom w:val="0"/>
                      <w:divBdr>
                        <w:top w:val="none" w:sz="0" w:space="0" w:color="auto"/>
                        <w:left w:val="none" w:sz="0" w:space="0" w:color="auto"/>
                        <w:bottom w:val="none" w:sz="0" w:space="0" w:color="auto"/>
                        <w:right w:val="none" w:sz="0" w:space="0" w:color="auto"/>
                      </w:divBdr>
                      <w:divsChild>
                        <w:div w:id="296646264">
                          <w:marLeft w:val="0"/>
                          <w:marRight w:val="0"/>
                          <w:marTop w:val="0"/>
                          <w:marBottom w:val="0"/>
                          <w:divBdr>
                            <w:top w:val="none" w:sz="0" w:space="0" w:color="auto"/>
                            <w:left w:val="none" w:sz="0" w:space="0" w:color="auto"/>
                            <w:bottom w:val="none" w:sz="0" w:space="0" w:color="auto"/>
                            <w:right w:val="none" w:sz="0" w:space="0" w:color="auto"/>
                          </w:divBdr>
                          <w:divsChild>
                            <w:div w:id="1853686958">
                              <w:marLeft w:val="0"/>
                              <w:marRight w:val="0"/>
                              <w:marTop w:val="0"/>
                              <w:marBottom w:val="0"/>
                              <w:divBdr>
                                <w:top w:val="none" w:sz="0" w:space="0" w:color="auto"/>
                                <w:left w:val="none" w:sz="0" w:space="0" w:color="auto"/>
                                <w:bottom w:val="none" w:sz="0" w:space="0" w:color="auto"/>
                                <w:right w:val="none" w:sz="0" w:space="0" w:color="auto"/>
                              </w:divBdr>
                              <w:divsChild>
                                <w:div w:id="153886551">
                                  <w:marLeft w:val="0"/>
                                  <w:marRight w:val="0"/>
                                  <w:marTop w:val="0"/>
                                  <w:marBottom w:val="0"/>
                                  <w:divBdr>
                                    <w:top w:val="none" w:sz="0" w:space="0" w:color="auto"/>
                                    <w:left w:val="none" w:sz="0" w:space="0" w:color="auto"/>
                                    <w:bottom w:val="none" w:sz="0" w:space="0" w:color="auto"/>
                                    <w:right w:val="none" w:sz="0" w:space="0" w:color="auto"/>
                                  </w:divBdr>
                                  <w:divsChild>
                                    <w:div w:id="1227641779">
                                      <w:marLeft w:val="0"/>
                                      <w:marRight w:val="0"/>
                                      <w:marTop w:val="0"/>
                                      <w:marBottom w:val="0"/>
                                      <w:divBdr>
                                        <w:top w:val="none" w:sz="0" w:space="0" w:color="auto"/>
                                        <w:left w:val="none" w:sz="0" w:space="0" w:color="auto"/>
                                        <w:bottom w:val="none" w:sz="0" w:space="0" w:color="auto"/>
                                        <w:right w:val="none" w:sz="0" w:space="0" w:color="auto"/>
                                      </w:divBdr>
                                      <w:divsChild>
                                        <w:div w:id="2129544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46363335">
      <w:bodyDiv w:val="1"/>
      <w:marLeft w:val="0"/>
      <w:marRight w:val="0"/>
      <w:marTop w:val="0"/>
      <w:marBottom w:val="0"/>
      <w:divBdr>
        <w:top w:val="none" w:sz="0" w:space="0" w:color="auto"/>
        <w:left w:val="none" w:sz="0" w:space="0" w:color="auto"/>
        <w:bottom w:val="none" w:sz="0" w:space="0" w:color="auto"/>
        <w:right w:val="none" w:sz="0" w:space="0" w:color="auto"/>
      </w:divBdr>
      <w:divsChild>
        <w:div w:id="1035934391">
          <w:marLeft w:val="0"/>
          <w:marRight w:val="0"/>
          <w:marTop w:val="0"/>
          <w:marBottom w:val="0"/>
          <w:divBdr>
            <w:top w:val="none" w:sz="0" w:space="0" w:color="auto"/>
            <w:left w:val="none" w:sz="0" w:space="0" w:color="auto"/>
            <w:bottom w:val="none" w:sz="0" w:space="0" w:color="auto"/>
            <w:right w:val="none" w:sz="0" w:space="0" w:color="auto"/>
          </w:divBdr>
          <w:divsChild>
            <w:div w:id="1798448159">
              <w:marLeft w:val="0"/>
              <w:marRight w:val="0"/>
              <w:marTop w:val="100"/>
              <w:marBottom w:val="100"/>
              <w:divBdr>
                <w:top w:val="none" w:sz="0" w:space="0" w:color="auto"/>
                <w:left w:val="none" w:sz="0" w:space="0" w:color="auto"/>
                <w:bottom w:val="none" w:sz="0" w:space="0" w:color="auto"/>
                <w:right w:val="none" w:sz="0" w:space="0" w:color="auto"/>
              </w:divBdr>
              <w:divsChild>
                <w:div w:id="1404791198">
                  <w:marLeft w:val="0"/>
                  <w:marRight w:val="0"/>
                  <w:marTop w:val="0"/>
                  <w:marBottom w:val="0"/>
                  <w:divBdr>
                    <w:top w:val="none" w:sz="0" w:space="0" w:color="auto"/>
                    <w:left w:val="none" w:sz="0" w:space="0" w:color="auto"/>
                    <w:bottom w:val="none" w:sz="0" w:space="0" w:color="auto"/>
                    <w:right w:val="none" w:sz="0" w:space="0" w:color="auto"/>
                  </w:divBdr>
                  <w:divsChild>
                    <w:div w:id="1840804103">
                      <w:marLeft w:val="0"/>
                      <w:marRight w:val="0"/>
                      <w:marTop w:val="0"/>
                      <w:marBottom w:val="0"/>
                      <w:divBdr>
                        <w:top w:val="none" w:sz="0" w:space="0" w:color="auto"/>
                        <w:left w:val="none" w:sz="0" w:space="0" w:color="auto"/>
                        <w:bottom w:val="none" w:sz="0" w:space="0" w:color="auto"/>
                        <w:right w:val="none" w:sz="0" w:space="0" w:color="auto"/>
                      </w:divBdr>
                      <w:divsChild>
                        <w:div w:id="1595821224">
                          <w:marLeft w:val="0"/>
                          <w:marRight w:val="0"/>
                          <w:marTop w:val="0"/>
                          <w:marBottom w:val="0"/>
                          <w:divBdr>
                            <w:top w:val="none" w:sz="0" w:space="0" w:color="auto"/>
                            <w:left w:val="none" w:sz="0" w:space="0" w:color="auto"/>
                            <w:bottom w:val="none" w:sz="0" w:space="0" w:color="auto"/>
                            <w:right w:val="none" w:sz="0" w:space="0" w:color="auto"/>
                          </w:divBdr>
                          <w:divsChild>
                            <w:div w:id="1183860119">
                              <w:marLeft w:val="0"/>
                              <w:marRight w:val="0"/>
                              <w:marTop w:val="0"/>
                              <w:marBottom w:val="0"/>
                              <w:divBdr>
                                <w:top w:val="none" w:sz="0" w:space="0" w:color="auto"/>
                                <w:left w:val="none" w:sz="0" w:space="0" w:color="auto"/>
                                <w:bottom w:val="none" w:sz="0" w:space="0" w:color="auto"/>
                                <w:right w:val="none" w:sz="0" w:space="0" w:color="auto"/>
                              </w:divBdr>
                              <w:divsChild>
                                <w:div w:id="639655050">
                                  <w:marLeft w:val="0"/>
                                  <w:marRight w:val="0"/>
                                  <w:marTop w:val="0"/>
                                  <w:marBottom w:val="0"/>
                                  <w:divBdr>
                                    <w:top w:val="none" w:sz="0" w:space="0" w:color="auto"/>
                                    <w:left w:val="none" w:sz="0" w:space="0" w:color="auto"/>
                                    <w:bottom w:val="none" w:sz="0" w:space="0" w:color="auto"/>
                                    <w:right w:val="none" w:sz="0" w:space="0" w:color="auto"/>
                                  </w:divBdr>
                                  <w:divsChild>
                                    <w:div w:id="2051369789">
                                      <w:marLeft w:val="0"/>
                                      <w:marRight w:val="0"/>
                                      <w:marTop w:val="0"/>
                                      <w:marBottom w:val="0"/>
                                      <w:divBdr>
                                        <w:top w:val="none" w:sz="0" w:space="0" w:color="auto"/>
                                        <w:left w:val="none" w:sz="0" w:space="0" w:color="auto"/>
                                        <w:bottom w:val="none" w:sz="0" w:space="0" w:color="auto"/>
                                        <w:right w:val="none" w:sz="0" w:space="0" w:color="auto"/>
                                      </w:divBdr>
                                      <w:divsChild>
                                        <w:div w:id="5604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53177806">
      <w:bodyDiv w:val="1"/>
      <w:marLeft w:val="0"/>
      <w:marRight w:val="0"/>
      <w:marTop w:val="0"/>
      <w:marBottom w:val="0"/>
      <w:divBdr>
        <w:top w:val="none" w:sz="0" w:space="0" w:color="auto"/>
        <w:left w:val="none" w:sz="0" w:space="0" w:color="auto"/>
        <w:bottom w:val="none" w:sz="0" w:space="0" w:color="auto"/>
        <w:right w:val="none" w:sz="0" w:space="0" w:color="auto"/>
      </w:divBdr>
    </w:div>
    <w:div w:id="1865482264">
      <w:bodyDiv w:val="1"/>
      <w:marLeft w:val="0"/>
      <w:marRight w:val="0"/>
      <w:marTop w:val="0"/>
      <w:marBottom w:val="0"/>
      <w:divBdr>
        <w:top w:val="none" w:sz="0" w:space="0" w:color="auto"/>
        <w:left w:val="none" w:sz="0" w:space="0" w:color="auto"/>
        <w:bottom w:val="none" w:sz="0" w:space="0" w:color="auto"/>
        <w:right w:val="none" w:sz="0" w:space="0" w:color="auto"/>
      </w:divBdr>
    </w:div>
    <w:div w:id="1975600607">
      <w:bodyDiv w:val="1"/>
      <w:marLeft w:val="0"/>
      <w:marRight w:val="0"/>
      <w:marTop w:val="0"/>
      <w:marBottom w:val="0"/>
      <w:divBdr>
        <w:top w:val="none" w:sz="0" w:space="0" w:color="auto"/>
        <w:left w:val="none" w:sz="0" w:space="0" w:color="auto"/>
        <w:bottom w:val="none" w:sz="0" w:space="0" w:color="auto"/>
        <w:right w:val="none" w:sz="0" w:space="0" w:color="auto"/>
      </w:divBdr>
      <w:divsChild>
        <w:div w:id="1727222276">
          <w:marLeft w:val="0"/>
          <w:marRight w:val="0"/>
          <w:marTop w:val="0"/>
          <w:marBottom w:val="0"/>
          <w:divBdr>
            <w:top w:val="none" w:sz="0" w:space="0" w:color="auto"/>
            <w:left w:val="none" w:sz="0" w:space="0" w:color="auto"/>
            <w:bottom w:val="none" w:sz="0" w:space="0" w:color="auto"/>
            <w:right w:val="none" w:sz="0" w:space="0" w:color="auto"/>
          </w:divBdr>
          <w:divsChild>
            <w:div w:id="1847668602">
              <w:marLeft w:val="0"/>
              <w:marRight w:val="0"/>
              <w:marTop w:val="100"/>
              <w:marBottom w:val="100"/>
              <w:divBdr>
                <w:top w:val="none" w:sz="0" w:space="0" w:color="auto"/>
                <w:left w:val="none" w:sz="0" w:space="0" w:color="auto"/>
                <w:bottom w:val="none" w:sz="0" w:space="0" w:color="auto"/>
                <w:right w:val="none" w:sz="0" w:space="0" w:color="auto"/>
              </w:divBdr>
              <w:divsChild>
                <w:div w:id="687291309">
                  <w:marLeft w:val="0"/>
                  <w:marRight w:val="0"/>
                  <w:marTop w:val="0"/>
                  <w:marBottom w:val="0"/>
                  <w:divBdr>
                    <w:top w:val="none" w:sz="0" w:space="0" w:color="auto"/>
                    <w:left w:val="none" w:sz="0" w:space="0" w:color="auto"/>
                    <w:bottom w:val="none" w:sz="0" w:space="0" w:color="auto"/>
                    <w:right w:val="none" w:sz="0" w:space="0" w:color="auto"/>
                  </w:divBdr>
                  <w:divsChild>
                    <w:div w:id="529689362">
                      <w:marLeft w:val="0"/>
                      <w:marRight w:val="0"/>
                      <w:marTop w:val="0"/>
                      <w:marBottom w:val="0"/>
                      <w:divBdr>
                        <w:top w:val="none" w:sz="0" w:space="0" w:color="auto"/>
                        <w:left w:val="none" w:sz="0" w:space="0" w:color="auto"/>
                        <w:bottom w:val="none" w:sz="0" w:space="0" w:color="auto"/>
                        <w:right w:val="none" w:sz="0" w:space="0" w:color="auto"/>
                      </w:divBdr>
                      <w:divsChild>
                        <w:div w:id="823936786">
                          <w:marLeft w:val="0"/>
                          <w:marRight w:val="0"/>
                          <w:marTop w:val="0"/>
                          <w:marBottom w:val="0"/>
                          <w:divBdr>
                            <w:top w:val="none" w:sz="0" w:space="0" w:color="auto"/>
                            <w:left w:val="none" w:sz="0" w:space="0" w:color="auto"/>
                            <w:bottom w:val="none" w:sz="0" w:space="0" w:color="auto"/>
                            <w:right w:val="none" w:sz="0" w:space="0" w:color="auto"/>
                          </w:divBdr>
                          <w:divsChild>
                            <w:div w:id="1617561482">
                              <w:marLeft w:val="0"/>
                              <w:marRight w:val="0"/>
                              <w:marTop w:val="0"/>
                              <w:marBottom w:val="0"/>
                              <w:divBdr>
                                <w:top w:val="none" w:sz="0" w:space="0" w:color="auto"/>
                                <w:left w:val="none" w:sz="0" w:space="0" w:color="auto"/>
                                <w:bottom w:val="none" w:sz="0" w:space="0" w:color="auto"/>
                                <w:right w:val="none" w:sz="0" w:space="0" w:color="auto"/>
                              </w:divBdr>
                              <w:divsChild>
                                <w:div w:id="256906928">
                                  <w:marLeft w:val="0"/>
                                  <w:marRight w:val="0"/>
                                  <w:marTop w:val="0"/>
                                  <w:marBottom w:val="0"/>
                                  <w:divBdr>
                                    <w:top w:val="none" w:sz="0" w:space="0" w:color="auto"/>
                                    <w:left w:val="none" w:sz="0" w:space="0" w:color="auto"/>
                                    <w:bottom w:val="none" w:sz="0" w:space="0" w:color="auto"/>
                                    <w:right w:val="none" w:sz="0" w:space="0" w:color="auto"/>
                                  </w:divBdr>
                                  <w:divsChild>
                                    <w:div w:id="1431857119">
                                      <w:marLeft w:val="0"/>
                                      <w:marRight w:val="0"/>
                                      <w:marTop w:val="0"/>
                                      <w:marBottom w:val="0"/>
                                      <w:divBdr>
                                        <w:top w:val="none" w:sz="0" w:space="0" w:color="auto"/>
                                        <w:left w:val="none" w:sz="0" w:space="0" w:color="auto"/>
                                        <w:bottom w:val="none" w:sz="0" w:space="0" w:color="auto"/>
                                        <w:right w:val="none" w:sz="0" w:space="0" w:color="auto"/>
                                      </w:divBdr>
                                      <w:divsChild>
                                        <w:div w:id="1781029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982942">
      <w:bodyDiv w:val="1"/>
      <w:marLeft w:val="0"/>
      <w:marRight w:val="0"/>
      <w:marTop w:val="0"/>
      <w:marBottom w:val="0"/>
      <w:divBdr>
        <w:top w:val="none" w:sz="0" w:space="0" w:color="auto"/>
        <w:left w:val="none" w:sz="0" w:space="0" w:color="auto"/>
        <w:bottom w:val="none" w:sz="0" w:space="0" w:color="auto"/>
        <w:right w:val="none" w:sz="0" w:space="0" w:color="auto"/>
      </w:divBdr>
    </w:div>
    <w:div w:id="2022201428">
      <w:bodyDiv w:val="1"/>
      <w:marLeft w:val="0"/>
      <w:marRight w:val="0"/>
      <w:marTop w:val="0"/>
      <w:marBottom w:val="0"/>
      <w:divBdr>
        <w:top w:val="none" w:sz="0" w:space="0" w:color="auto"/>
        <w:left w:val="none" w:sz="0" w:space="0" w:color="auto"/>
        <w:bottom w:val="none" w:sz="0" w:space="0" w:color="auto"/>
        <w:right w:val="none" w:sz="0" w:space="0" w:color="auto"/>
      </w:divBdr>
      <w:divsChild>
        <w:div w:id="172454242">
          <w:marLeft w:val="0"/>
          <w:marRight w:val="0"/>
          <w:marTop w:val="0"/>
          <w:marBottom w:val="0"/>
          <w:divBdr>
            <w:top w:val="none" w:sz="0" w:space="0" w:color="auto"/>
            <w:left w:val="none" w:sz="0" w:space="0" w:color="auto"/>
            <w:bottom w:val="none" w:sz="0" w:space="0" w:color="auto"/>
            <w:right w:val="none" w:sz="0" w:space="0" w:color="auto"/>
          </w:divBdr>
          <w:divsChild>
            <w:div w:id="1765034626">
              <w:marLeft w:val="0"/>
              <w:marRight w:val="0"/>
              <w:marTop w:val="100"/>
              <w:marBottom w:val="100"/>
              <w:divBdr>
                <w:top w:val="none" w:sz="0" w:space="0" w:color="auto"/>
                <w:left w:val="none" w:sz="0" w:space="0" w:color="auto"/>
                <w:bottom w:val="none" w:sz="0" w:space="0" w:color="auto"/>
                <w:right w:val="none" w:sz="0" w:space="0" w:color="auto"/>
              </w:divBdr>
              <w:divsChild>
                <w:div w:id="193230495">
                  <w:marLeft w:val="0"/>
                  <w:marRight w:val="0"/>
                  <w:marTop w:val="0"/>
                  <w:marBottom w:val="0"/>
                  <w:divBdr>
                    <w:top w:val="none" w:sz="0" w:space="0" w:color="auto"/>
                    <w:left w:val="none" w:sz="0" w:space="0" w:color="auto"/>
                    <w:bottom w:val="none" w:sz="0" w:space="0" w:color="auto"/>
                    <w:right w:val="none" w:sz="0" w:space="0" w:color="auto"/>
                  </w:divBdr>
                  <w:divsChild>
                    <w:div w:id="42801831">
                      <w:marLeft w:val="0"/>
                      <w:marRight w:val="0"/>
                      <w:marTop w:val="0"/>
                      <w:marBottom w:val="0"/>
                      <w:divBdr>
                        <w:top w:val="none" w:sz="0" w:space="0" w:color="auto"/>
                        <w:left w:val="none" w:sz="0" w:space="0" w:color="auto"/>
                        <w:bottom w:val="none" w:sz="0" w:space="0" w:color="auto"/>
                        <w:right w:val="none" w:sz="0" w:space="0" w:color="auto"/>
                      </w:divBdr>
                      <w:divsChild>
                        <w:div w:id="1159539445">
                          <w:marLeft w:val="0"/>
                          <w:marRight w:val="0"/>
                          <w:marTop w:val="0"/>
                          <w:marBottom w:val="0"/>
                          <w:divBdr>
                            <w:top w:val="none" w:sz="0" w:space="0" w:color="auto"/>
                            <w:left w:val="none" w:sz="0" w:space="0" w:color="auto"/>
                            <w:bottom w:val="none" w:sz="0" w:space="0" w:color="auto"/>
                            <w:right w:val="none" w:sz="0" w:space="0" w:color="auto"/>
                          </w:divBdr>
                          <w:divsChild>
                            <w:div w:id="782457307">
                              <w:marLeft w:val="0"/>
                              <w:marRight w:val="0"/>
                              <w:marTop w:val="0"/>
                              <w:marBottom w:val="0"/>
                              <w:divBdr>
                                <w:top w:val="none" w:sz="0" w:space="0" w:color="auto"/>
                                <w:left w:val="none" w:sz="0" w:space="0" w:color="auto"/>
                                <w:bottom w:val="none" w:sz="0" w:space="0" w:color="auto"/>
                                <w:right w:val="none" w:sz="0" w:space="0" w:color="auto"/>
                              </w:divBdr>
                              <w:divsChild>
                                <w:div w:id="485124648">
                                  <w:marLeft w:val="0"/>
                                  <w:marRight w:val="0"/>
                                  <w:marTop w:val="0"/>
                                  <w:marBottom w:val="0"/>
                                  <w:divBdr>
                                    <w:top w:val="none" w:sz="0" w:space="0" w:color="auto"/>
                                    <w:left w:val="none" w:sz="0" w:space="0" w:color="auto"/>
                                    <w:bottom w:val="none" w:sz="0" w:space="0" w:color="auto"/>
                                    <w:right w:val="none" w:sz="0" w:space="0" w:color="auto"/>
                                  </w:divBdr>
                                  <w:divsChild>
                                    <w:div w:id="738284083">
                                      <w:marLeft w:val="0"/>
                                      <w:marRight w:val="0"/>
                                      <w:marTop w:val="0"/>
                                      <w:marBottom w:val="0"/>
                                      <w:divBdr>
                                        <w:top w:val="none" w:sz="0" w:space="0" w:color="auto"/>
                                        <w:left w:val="none" w:sz="0" w:space="0" w:color="auto"/>
                                        <w:bottom w:val="none" w:sz="0" w:space="0" w:color="auto"/>
                                        <w:right w:val="none" w:sz="0" w:space="0" w:color="auto"/>
                                      </w:divBdr>
                                      <w:divsChild>
                                        <w:div w:id="138768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3697567">
      <w:bodyDiv w:val="1"/>
      <w:marLeft w:val="0"/>
      <w:marRight w:val="0"/>
      <w:marTop w:val="0"/>
      <w:marBottom w:val="0"/>
      <w:divBdr>
        <w:top w:val="none" w:sz="0" w:space="0" w:color="auto"/>
        <w:left w:val="none" w:sz="0" w:space="0" w:color="auto"/>
        <w:bottom w:val="none" w:sz="0" w:space="0" w:color="auto"/>
        <w:right w:val="none" w:sz="0" w:space="0" w:color="auto"/>
      </w:divBdr>
      <w:divsChild>
        <w:div w:id="1256404215">
          <w:marLeft w:val="0"/>
          <w:marRight w:val="0"/>
          <w:marTop w:val="0"/>
          <w:marBottom w:val="0"/>
          <w:divBdr>
            <w:top w:val="none" w:sz="0" w:space="0" w:color="auto"/>
            <w:left w:val="none" w:sz="0" w:space="0" w:color="auto"/>
            <w:bottom w:val="none" w:sz="0" w:space="0" w:color="auto"/>
            <w:right w:val="none" w:sz="0" w:space="0" w:color="auto"/>
          </w:divBdr>
          <w:divsChild>
            <w:div w:id="2069719836">
              <w:marLeft w:val="0"/>
              <w:marRight w:val="0"/>
              <w:marTop w:val="0"/>
              <w:marBottom w:val="0"/>
              <w:divBdr>
                <w:top w:val="none" w:sz="0" w:space="0" w:color="auto"/>
                <w:left w:val="none" w:sz="0" w:space="0" w:color="auto"/>
                <w:bottom w:val="none" w:sz="0" w:space="0" w:color="auto"/>
                <w:right w:val="none" w:sz="0" w:space="0" w:color="auto"/>
              </w:divBdr>
              <w:divsChild>
                <w:div w:id="14620293">
                  <w:marLeft w:val="0"/>
                  <w:marRight w:val="0"/>
                  <w:marTop w:val="0"/>
                  <w:marBottom w:val="0"/>
                  <w:divBdr>
                    <w:top w:val="none" w:sz="0" w:space="0" w:color="auto"/>
                    <w:left w:val="none" w:sz="0" w:space="0" w:color="auto"/>
                    <w:bottom w:val="none" w:sz="0" w:space="0" w:color="auto"/>
                    <w:right w:val="none" w:sz="0" w:space="0" w:color="auto"/>
                  </w:divBdr>
                  <w:divsChild>
                    <w:div w:id="597909365">
                      <w:marLeft w:val="0"/>
                      <w:marRight w:val="0"/>
                      <w:marTop w:val="0"/>
                      <w:marBottom w:val="0"/>
                      <w:divBdr>
                        <w:top w:val="none" w:sz="0" w:space="0" w:color="auto"/>
                        <w:left w:val="none" w:sz="0" w:space="0" w:color="auto"/>
                        <w:bottom w:val="none" w:sz="0" w:space="0" w:color="auto"/>
                        <w:right w:val="none" w:sz="0" w:space="0" w:color="auto"/>
                      </w:divBdr>
                    </w:div>
                    <w:div w:id="105299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978413">
      <w:bodyDiv w:val="1"/>
      <w:marLeft w:val="0"/>
      <w:marRight w:val="0"/>
      <w:marTop w:val="0"/>
      <w:marBottom w:val="0"/>
      <w:divBdr>
        <w:top w:val="none" w:sz="0" w:space="0" w:color="auto"/>
        <w:left w:val="none" w:sz="0" w:space="0" w:color="auto"/>
        <w:bottom w:val="none" w:sz="0" w:space="0" w:color="auto"/>
        <w:right w:val="none" w:sz="0" w:space="0" w:color="auto"/>
      </w:divBdr>
      <w:divsChild>
        <w:div w:id="1483306672">
          <w:marLeft w:val="0"/>
          <w:marRight w:val="0"/>
          <w:marTop w:val="0"/>
          <w:marBottom w:val="0"/>
          <w:divBdr>
            <w:top w:val="none" w:sz="0" w:space="0" w:color="auto"/>
            <w:left w:val="none" w:sz="0" w:space="0" w:color="auto"/>
            <w:bottom w:val="none" w:sz="0" w:space="0" w:color="auto"/>
            <w:right w:val="none" w:sz="0" w:space="0" w:color="auto"/>
          </w:divBdr>
          <w:divsChild>
            <w:div w:id="2053647552">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sChild>
                    <w:div w:id="2022511553">
                      <w:marLeft w:val="0"/>
                      <w:marRight w:val="0"/>
                      <w:marTop w:val="0"/>
                      <w:marBottom w:val="0"/>
                      <w:divBdr>
                        <w:top w:val="none" w:sz="0" w:space="0" w:color="auto"/>
                        <w:left w:val="none" w:sz="0" w:space="0" w:color="auto"/>
                        <w:bottom w:val="none" w:sz="0" w:space="0" w:color="auto"/>
                        <w:right w:val="none" w:sz="0" w:space="0" w:color="auto"/>
                      </w:divBdr>
                      <w:divsChild>
                        <w:div w:id="1599098682">
                          <w:marLeft w:val="0"/>
                          <w:marRight w:val="4200"/>
                          <w:marTop w:val="0"/>
                          <w:marBottom w:val="0"/>
                          <w:divBdr>
                            <w:top w:val="none" w:sz="0" w:space="0" w:color="auto"/>
                            <w:left w:val="none" w:sz="0" w:space="0" w:color="auto"/>
                            <w:bottom w:val="none" w:sz="0" w:space="0" w:color="auto"/>
                            <w:right w:val="none" w:sz="0" w:space="0" w:color="auto"/>
                          </w:divBdr>
                          <w:divsChild>
                            <w:div w:id="747535471">
                              <w:marLeft w:val="0"/>
                              <w:marRight w:val="0"/>
                              <w:marTop w:val="0"/>
                              <w:marBottom w:val="0"/>
                              <w:divBdr>
                                <w:top w:val="none" w:sz="0" w:space="0" w:color="auto"/>
                                <w:left w:val="none" w:sz="0" w:space="0" w:color="auto"/>
                                <w:bottom w:val="none" w:sz="0" w:space="0" w:color="auto"/>
                                <w:right w:val="none" w:sz="0" w:space="0" w:color="auto"/>
                              </w:divBdr>
                              <w:divsChild>
                                <w:div w:id="33673883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335753">
      <w:bodyDiv w:val="1"/>
      <w:marLeft w:val="0"/>
      <w:marRight w:val="0"/>
      <w:marTop w:val="0"/>
      <w:marBottom w:val="0"/>
      <w:divBdr>
        <w:top w:val="none" w:sz="0" w:space="0" w:color="auto"/>
        <w:left w:val="none" w:sz="0" w:space="0" w:color="auto"/>
        <w:bottom w:val="none" w:sz="0" w:space="0" w:color="auto"/>
        <w:right w:val="none" w:sz="0" w:space="0" w:color="auto"/>
      </w:divBdr>
      <w:divsChild>
        <w:div w:id="1781951258">
          <w:marLeft w:val="0"/>
          <w:marRight w:val="0"/>
          <w:marTop w:val="0"/>
          <w:marBottom w:val="0"/>
          <w:divBdr>
            <w:top w:val="none" w:sz="0" w:space="0" w:color="auto"/>
            <w:left w:val="none" w:sz="0" w:space="0" w:color="auto"/>
            <w:bottom w:val="none" w:sz="0" w:space="0" w:color="auto"/>
            <w:right w:val="none" w:sz="0" w:space="0" w:color="auto"/>
          </w:divBdr>
          <w:divsChild>
            <w:div w:id="1405834319">
              <w:marLeft w:val="0"/>
              <w:marRight w:val="0"/>
              <w:marTop w:val="100"/>
              <w:marBottom w:val="100"/>
              <w:divBdr>
                <w:top w:val="none" w:sz="0" w:space="0" w:color="auto"/>
                <w:left w:val="none" w:sz="0" w:space="0" w:color="auto"/>
                <w:bottom w:val="none" w:sz="0" w:space="0" w:color="auto"/>
                <w:right w:val="none" w:sz="0" w:space="0" w:color="auto"/>
              </w:divBdr>
              <w:divsChild>
                <w:div w:id="75588981">
                  <w:marLeft w:val="0"/>
                  <w:marRight w:val="0"/>
                  <w:marTop w:val="0"/>
                  <w:marBottom w:val="0"/>
                  <w:divBdr>
                    <w:top w:val="none" w:sz="0" w:space="0" w:color="auto"/>
                    <w:left w:val="none" w:sz="0" w:space="0" w:color="auto"/>
                    <w:bottom w:val="none" w:sz="0" w:space="0" w:color="auto"/>
                    <w:right w:val="none" w:sz="0" w:space="0" w:color="auto"/>
                  </w:divBdr>
                  <w:divsChild>
                    <w:div w:id="2132550105">
                      <w:marLeft w:val="0"/>
                      <w:marRight w:val="0"/>
                      <w:marTop w:val="0"/>
                      <w:marBottom w:val="0"/>
                      <w:divBdr>
                        <w:top w:val="none" w:sz="0" w:space="0" w:color="auto"/>
                        <w:left w:val="none" w:sz="0" w:space="0" w:color="auto"/>
                        <w:bottom w:val="none" w:sz="0" w:space="0" w:color="auto"/>
                        <w:right w:val="none" w:sz="0" w:space="0" w:color="auto"/>
                      </w:divBdr>
                      <w:divsChild>
                        <w:div w:id="21902783">
                          <w:marLeft w:val="0"/>
                          <w:marRight w:val="0"/>
                          <w:marTop w:val="0"/>
                          <w:marBottom w:val="0"/>
                          <w:divBdr>
                            <w:top w:val="none" w:sz="0" w:space="0" w:color="auto"/>
                            <w:left w:val="none" w:sz="0" w:space="0" w:color="auto"/>
                            <w:bottom w:val="none" w:sz="0" w:space="0" w:color="auto"/>
                            <w:right w:val="none" w:sz="0" w:space="0" w:color="auto"/>
                          </w:divBdr>
                          <w:divsChild>
                            <w:div w:id="1415469593">
                              <w:marLeft w:val="0"/>
                              <w:marRight w:val="0"/>
                              <w:marTop w:val="0"/>
                              <w:marBottom w:val="0"/>
                              <w:divBdr>
                                <w:top w:val="none" w:sz="0" w:space="0" w:color="auto"/>
                                <w:left w:val="none" w:sz="0" w:space="0" w:color="auto"/>
                                <w:bottom w:val="none" w:sz="0" w:space="0" w:color="auto"/>
                                <w:right w:val="none" w:sz="0" w:space="0" w:color="auto"/>
                              </w:divBdr>
                              <w:divsChild>
                                <w:div w:id="1457137532">
                                  <w:marLeft w:val="0"/>
                                  <w:marRight w:val="0"/>
                                  <w:marTop w:val="0"/>
                                  <w:marBottom w:val="0"/>
                                  <w:divBdr>
                                    <w:top w:val="none" w:sz="0" w:space="0" w:color="auto"/>
                                    <w:left w:val="none" w:sz="0" w:space="0" w:color="auto"/>
                                    <w:bottom w:val="none" w:sz="0" w:space="0" w:color="auto"/>
                                    <w:right w:val="none" w:sz="0" w:space="0" w:color="auto"/>
                                  </w:divBdr>
                                  <w:divsChild>
                                    <w:div w:id="842091521">
                                      <w:marLeft w:val="0"/>
                                      <w:marRight w:val="0"/>
                                      <w:marTop w:val="0"/>
                                      <w:marBottom w:val="0"/>
                                      <w:divBdr>
                                        <w:top w:val="none" w:sz="0" w:space="0" w:color="auto"/>
                                        <w:left w:val="none" w:sz="0" w:space="0" w:color="auto"/>
                                        <w:bottom w:val="none" w:sz="0" w:space="0" w:color="auto"/>
                                        <w:right w:val="none" w:sz="0" w:space="0" w:color="auto"/>
                                      </w:divBdr>
                                      <w:divsChild>
                                        <w:div w:id="5848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3471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pisrs.si/Pis.web/pregledPredpisa?id=URED4092" TargetMode="External"/><Relationship Id="rId117" Type="http://schemas.openxmlformats.org/officeDocument/2006/relationships/hyperlink" Target="http://www.fu.gov.si/davki_in_druge_dajatve/podrocja/dohodnina/rek_obrazci/" TargetMode="External"/><Relationship Id="rId21" Type="http://schemas.openxmlformats.org/officeDocument/2006/relationships/hyperlink" Target="http://www.pisrs.si/Pis.web/pregledPredpisa?id=ZAKO4697" TargetMode="External"/><Relationship Id="rId42" Type="http://schemas.openxmlformats.org/officeDocument/2006/relationships/hyperlink" Target="http://www.pisrs.si/Pis.web/pregledPredpisa?id=ZAKO7125" TargetMode="External"/><Relationship Id="rId47" Type="http://schemas.openxmlformats.org/officeDocument/2006/relationships/hyperlink" Target="http://www.pisrs.si/Pis.web/pregledPredpisa?id=URED4092" TargetMode="External"/><Relationship Id="rId63" Type="http://schemas.openxmlformats.org/officeDocument/2006/relationships/hyperlink" Target="http://www.pisrs.si/Pis.web/pregledPredpisa?id=ZAKO4703" TargetMode="External"/><Relationship Id="rId68" Type="http://schemas.openxmlformats.org/officeDocument/2006/relationships/hyperlink" Target="http://www.pisrs.si/Pis.web/pregledPredpisa?id=ZAKO4697" TargetMode="External"/><Relationship Id="rId84" Type="http://schemas.openxmlformats.org/officeDocument/2006/relationships/hyperlink" Target="http://www.pisrs.si/Pis.web/pregledPredpisa?id=ZAKO4697" TargetMode="External"/><Relationship Id="rId89" Type="http://schemas.openxmlformats.org/officeDocument/2006/relationships/hyperlink" Target="http://www.pisrs.si/Pis.web/pregledPredpisa?id=ZAKO4703" TargetMode="External"/><Relationship Id="rId112" Type="http://schemas.openxmlformats.org/officeDocument/2006/relationships/hyperlink" Target="http://www.pisrs.si/Pis.web/pregledPredpisa?id=ZAKO4697" TargetMode="External"/><Relationship Id="rId133" Type="http://schemas.openxmlformats.org/officeDocument/2006/relationships/hyperlink" Target="https://www.uradni-list.si/glasilo-uradni-list-rs/vsebina/2016-01-2686?sop=2016-01-2686" TargetMode="External"/><Relationship Id="rId138" Type="http://schemas.openxmlformats.org/officeDocument/2006/relationships/header" Target="header2.xml"/><Relationship Id="rId154" Type="http://schemas.openxmlformats.org/officeDocument/2006/relationships/hyperlink" Target="http://www.pisrs.si/Pis.web/pregledPredpisa?id=URED4092" TargetMode="External"/><Relationship Id="rId159" Type="http://schemas.openxmlformats.org/officeDocument/2006/relationships/hyperlink" Target="https://edavki.durs.si/EdavkiPortal/OpenPortal/CommonPages/Opdynp/PageD.aspx?category=prenehanje_malega_obsega_prve_stopnje_predelave_fo" TargetMode="External"/><Relationship Id="rId16" Type="http://schemas.openxmlformats.org/officeDocument/2006/relationships/hyperlink" Target="http://www.fu.gov.si/fileadmin/Internet/Davki_in_druge_dajatve/Podrocja/Davek_na_dodano_vrednost/Opis/Podrobnejsi_opis_3_izdaja_Osnovna_kmetijska_in_osnovna_gozdarska_dejavnost_z_vidika_identifikacije_za_namene_DDV_ter_pravica_do_uveljavljanja_pavsalnega_nadomestila.pdf" TargetMode="External"/><Relationship Id="rId107" Type="http://schemas.openxmlformats.org/officeDocument/2006/relationships/hyperlink" Target="http://www.fu.gov.si/fileadmin/Internet/Davki_in_druge_dajatve/Podrocja/Dohodnina/Dohodek_iz_osnovne_kmetijske_in_osnovne_gozdarske_dejavnosti/Obrazci/Vloga_za_uveljavljanje_oprostitev_KD.pdf" TargetMode="External"/><Relationship Id="rId11" Type="http://schemas.openxmlformats.org/officeDocument/2006/relationships/hyperlink" Target="http://www.pisrs.si/Pis.web/pregledPredpisa?id=ZAKO4697" TargetMode="External"/><Relationship Id="rId32" Type="http://schemas.openxmlformats.org/officeDocument/2006/relationships/hyperlink" Target="http://pisrs.si/Pis.web/pregledPredpisa?id=PRAV8042" TargetMode="External"/><Relationship Id="rId37" Type="http://schemas.openxmlformats.org/officeDocument/2006/relationships/hyperlink" Target="http://www.pisrs.si/Pis.web/pregledPredpisa?id=URED7384" TargetMode="External"/><Relationship Id="rId53" Type="http://schemas.openxmlformats.org/officeDocument/2006/relationships/hyperlink" Target="http://www.pisrs.si/Pis.web/pregledPredpisa?id=ZAKO7125" TargetMode="External"/><Relationship Id="rId58" Type="http://schemas.openxmlformats.org/officeDocument/2006/relationships/hyperlink" Target="http://www.pisrs.si/Pis.web/pregledPredpisa?id=ZAKO4697" TargetMode="External"/><Relationship Id="rId74" Type="http://schemas.openxmlformats.org/officeDocument/2006/relationships/hyperlink" Target="http://www.pisrs.si/Pis.web/pregledPredpisa?id=ZAKO4697" TargetMode="External"/><Relationship Id="rId79"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102" Type="http://schemas.openxmlformats.org/officeDocument/2006/relationships/hyperlink" Target="http://www.pisrs.si/Pis.web/pregledPredpisa?id=ZAKO4703" TargetMode="External"/><Relationship Id="rId123" Type="http://schemas.openxmlformats.org/officeDocument/2006/relationships/hyperlink" Target="http://www.pisrs.si/Pis.web/pregledPredpisa?id=ZAKO4703" TargetMode="External"/><Relationship Id="rId128" Type="http://schemas.openxmlformats.org/officeDocument/2006/relationships/hyperlink" Target="http://www.pisrs.si/Pis.web/pregledPredpisa?id=ZAKO4703" TargetMode="External"/><Relationship Id="rId144" Type="http://schemas.openxmlformats.org/officeDocument/2006/relationships/hyperlink" Target="http://www.pisrs.si/Pis.web/pregledPredpisa?id=ZAKO4701" TargetMode="External"/><Relationship Id="rId149" Type="http://schemas.openxmlformats.org/officeDocument/2006/relationships/hyperlink" Target="http://www.pisrs.si/Pis.web/pregledPredpisa?id=ZAKO4697" TargetMode="External"/><Relationship Id="rId5" Type="http://schemas.openxmlformats.org/officeDocument/2006/relationships/webSettings" Target="webSettings.xml"/><Relationship Id="rId90" Type="http://schemas.openxmlformats.org/officeDocument/2006/relationships/hyperlink" Target="http://www.fu.gov.si/davki_in_druge_dajatve/podrocja/davek_na_dodano_vrednost_ddv/" TargetMode="External"/><Relationship Id="rId95" Type="http://schemas.openxmlformats.org/officeDocument/2006/relationships/hyperlink" Target="http://www.pisrs.si/Pis.web/pregledPredpisa?id=ZAKO4697" TargetMode="External"/><Relationship Id="rId160" Type="http://schemas.openxmlformats.org/officeDocument/2006/relationships/hyperlink" Target="http://www.pisrs.si/Pis.web/pregledPredpisa?id=PRAV12955" TargetMode="External"/><Relationship Id="rId165" Type="http://schemas.openxmlformats.org/officeDocument/2006/relationships/hyperlink" Target="http://www.pisrs.si/Pis.web/pregledPredpisa?id=ZAKO4697" TargetMode="External"/><Relationship Id="rId22" Type="http://schemas.openxmlformats.org/officeDocument/2006/relationships/hyperlink" Target="http://www.pisrs.si/Pis.web/pregledPredpisa?id=URED4092" TargetMode="External"/><Relationship Id="rId27" Type="http://schemas.openxmlformats.org/officeDocument/2006/relationships/hyperlink" Target="http://www.pisrs.si/Pis.web/pregledPredpisa?id=URED4092" TargetMode="External"/><Relationship Id="rId43" Type="http://schemas.openxmlformats.org/officeDocument/2006/relationships/hyperlink" Target="http://www.pisrs.si/Pis.web/pregledPredpisa?id=ZAKO7125" TargetMode="External"/><Relationship Id="rId48" Type="http://schemas.openxmlformats.org/officeDocument/2006/relationships/hyperlink" Target="http://www.pisrs.si/Pis.web/pregledPredpisa?id=URED6925" TargetMode="External"/><Relationship Id="rId64" Type="http://schemas.openxmlformats.org/officeDocument/2006/relationships/hyperlink" Target="http://www.pisrs.si/Pis.web/pregledPredpisa?id=ZAKO4697" TargetMode="External"/><Relationship Id="rId69" Type="http://schemas.openxmlformats.org/officeDocument/2006/relationships/hyperlink" Target="http://www.pisrs.si/Pis.web/pregledPredpisa?id=ZAKO4697" TargetMode="External"/><Relationship Id="rId113" Type="http://schemas.openxmlformats.org/officeDocument/2006/relationships/hyperlink" Target="http://www.pisrs.si/Pis.web/pregledPredpisa?id=ZAKO4703" TargetMode="External"/><Relationship Id="rId118" Type="http://schemas.openxmlformats.org/officeDocument/2006/relationships/hyperlink" Target="http://www.pisrs.si/Pis.web/pregledPredpisa?id=PRAV8815" TargetMode="External"/><Relationship Id="rId134" Type="http://schemas.openxmlformats.org/officeDocument/2006/relationships/hyperlink" Target="http://www.pisrs.si/Pis.web/pregledPredpisa?id=ZAKO4697" TargetMode="External"/><Relationship Id="rId139" Type="http://schemas.openxmlformats.org/officeDocument/2006/relationships/footer" Target="footer2.xml"/><Relationship Id="rId80" Type="http://schemas.openxmlformats.org/officeDocument/2006/relationships/hyperlink" Target="http://www.pisrs.si/Pis.web/pregledPredpisa?id=ZAKO7125" TargetMode="External"/><Relationship Id="rId85" Type="http://schemas.openxmlformats.org/officeDocument/2006/relationships/hyperlink" Target="http://www.pisrs.si/Pis.web/pregledPredpisa?id=ZAKO4697" TargetMode="External"/><Relationship Id="rId150" Type="http://schemas.openxmlformats.org/officeDocument/2006/relationships/hyperlink" Target="http://www.pisrs.si/Pis.web/pregledPredpisa?id=URED6925" TargetMode="External"/><Relationship Id="rId155" Type="http://schemas.openxmlformats.org/officeDocument/2006/relationships/hyperlink" Target="http://pisrs.si/Pis.web/pregledPredpisa?id=ZAKO4716" TargetMode="External"/><Relationship Id="rId12" Type="http://schemas.openxmlformats.org/officeDocument/2006/relationships/hyperlink" Target="http://www.pisrs.si/Pis.web/pregledPredpisa?id=ZAKO4697" TargetMode="External"/><Relationship Id="rId17" Type="http://schemas.openxmlformats.org/officeDocument/2006/relationships/hyperlink" Target="http://www.fu.gov.si/davki_in_druge_dajatve/podrocja/davek_na_dodano_vrednost_ddv/" TargetMode="External"/><Relationship Id="rId33" Type="http://schemas.openxmlformats.org/officeDocument/2006/relationships/hyperlink" Target="http://www.pisrs.si/Pis.web/pregledPredpisa?id=ZAKO7125" TargetMode="External"/><Relationship Id="rId38" Type="http://schemas.openxmlformats.org/officeDocument/2006/relationships/hyperlink" Target="http://www.pisrs.si/Pis.web/pregledPredpisa?id=ZAKO7125" TargetMode="External"/><Relationship Id="rId59" Type="http://schemas.openxmlformats.org/officeDocument/2006/relationships/hyperlink" Target="http://www.pisrs.si/Pis.web/pregledPredpisa?id=ZAKO4697" TargetMode="External"/><Relationship Id="rId103" Type="http://schemas.openxmlformats.org/officeDocument/2006/relationships/hyperlink" Target="http://www.pisrs.si/Pis.web/pregledPredpisa?id=ZAKO4697" TargetMode="External"/><Relationship Id="rId108" Type="http://schemas.openxmlformats.org/officeDocument/2006/relationships/hyperlink" Target="http://www.fu.gov.si/davki_in_druge_dajatve/podrocja/dohodnina/dohodnina_dohodek_iz_osnovne_kmetijske_in_osnovne_gozdarske_dejavnosti/" TargetMode="External"/><Relationship Id="rId124" Type="http://schemas.openxmlformats.org/officeDocument/2006/relationships/hyperlink" Target="http://www.pisrs.si/Pis.web/pregledPredpisa?id=ZAKO4697" TargetMode="External"/><Relationship Id="rId129" Type="http://schemas.openxmlformats.org/officeDocument/2006/relationships/hyperlink" Target="http://www.pisrs.si/Pis.web/pregledPredpisa?id=ZAKO4697" TargetMode="External"/><Relationship Id="rId54" Type="http://schemas.openxmlformats.org/officeDocument/2006/relationships/hyperlink" Target="http://www.pisrs.si/Pis.web/pregledPredpisa?id=URED7384" TargetMode="External"/><Relationship Id="rId70" Type="http://schemas.openxmlformats.org/officeDocument/2006/relationships/hyperlink" Target="http://www.pisrs.si/Pis.web/pregledPredpisa?id=ZAKO4697" TargetMode="External"/><Relationship Id="rId75" Type="http://schemas.openxmlformats.org/officeDocument/2006/relationships/hyperlink" Target="http://www.pisrs.si/Pis.web/pregledPredpisa?id=ZAKO4697" TargetMode="External"/><Relationship Id="rId91" Type="http://schemas.openxmlformats.org/officeDocument/2006/relationships/hyperlink" Target="http://www.fu.gov.si/fileadmin/Internet/Davki_in_druge_dajatve/Podrocja/Davek_na_dodano_vrednost/Vprasanja_in_odgovori/Vprasanja_in_odgovori_1_izdaja_Racuni.pdf" TargetMode="External"/><Relationship Id="rId96" Type="http://schemas.openxmlformats.org/officeDocument/2006/relationships/hyperlink" Target="http://www.pisrs.si/Pis.web/pregledPredpisa?id=ZAKO4703" TargetMode="External"/><Relationship Id="rId140" Type="http://schemas.openxmlformats.org/officeDocument/2006/relationships/hyperlink" Target="http://www.pisrs.si/Pis.web/pregledPredpisa?sop=2006-01-5013" TargetMode="External"/><Relationship Id="rId145" Type="http://schemas.openxmlformats.org/officeDocument/2006/relationships/hyperlink" Target="http://www.pisrs.si/Pis.web/pregledPredpisa?sop=2006-01-5013" TargetMode="External"/><Relationship Id="rId161" Type="http://schemas.openxmlformats.org/officeDocument/2006/relationships/hyperlink" Target="http://www.pisrs.si/Pis.web/pregledPredpisa?id=ZAKO4697" TargetMode="External"/><Relationship Id="rId16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pisrs.si/Pis.web/pregledPredpisa?id=ZAKO4697" TargetMode="External"/><Relationship Id="rId23" Type="http://schemas.openxmlformats.org/officeDocument/2006/relationships/hyperlink" Target="http://www.pisrs.si/Pis.web/pregledPredpisa?id=URED6925" TargetMode="External"/><Relationship Id="rId28" Type="http://schemas.openxmlformats.org/officeDocument/2006/relationships/hyperlink" Target="http://www.pisrs.si/Pis.web/pregledPredpisa?id=ZAKO4697" TargetMode="External"/><Relationship Id="rId36" Type="http://schemas.openxmlformats.org/officeDocument/2006/relationships/hyperlink" Target="http://www.pisrs.si/Pis.web/pregledPredpisa?id=ZAKO7125" TargetMode="External"/><Relationship Id="rId49" Type="http://schemas.openxmlformats.org/officeDocument/2006/relationships/hyperlink" Target="http://www.pisrs.si/Pis.web/pregledPredpisa?id=ZAKO4697" TargetMode="External"/><Relationship Id="rId57" Type="http://schemas.openxmlformats.org/officeDocument/2006/relationships/hyperlink" Target="http://www.pisrs.si/Pis.web/pregledPredpisa?id=ZAKO4697" TargetMode="External"/><Relationship Id="rId106" Type="http://schemas.openxmlformats.org/officeDocument/2006/relationships/hyperlink" Target="http://www.pisrs.si/Pis.web/pregledPredpisa?id=ZAKO4697" TargetMode="External"/><Relationship Id="rId114" Type="http://schemas.openxmlformats.org/officeDocument/2006/relationships/hyperlink" Target="http://www.pisrs.si/Pis.web/pregledPredpisa?id=ZAKO4697" TargetMode="External"/><Relationship Id="rId119" Type="http://schemas.openxmlformats.org/officeDocument/2006/relationships/hyperlink" Target="http://www.fu.gov.si/davki_in_druge_dajatve/podrocja/dohodnina/rek_obrazci/" TargetMode="External"/><Relationship Id="rId127" Type="http://schemas.openxmlformats.org/officeDocument/2006/relationships/hyperlink" Target="http://www.pisrs.si/Pis.web/pregledPredpisa?id=PRAV11861" TargetMode="External"/><Relationship Id="rId10" Type="http://schemas.openxmlformats.org/officeDocument/2006/relationships/hyperlink" Target="http://www.pisrs.si/Pis.web/pregledPredpisa?id=ZAKO4697" TargetMode="External"/><Relationship Id="rId31" Type="http://schemas.openxmlformats.org/officeDocument/2006/relationships/hyperlink" Target="http://www.fu.gov.si/davki_in_druge_dajatve/poslovanje_z_nami/vpis_v_davcni_register_in_davcna_stevilka/" TargetMode="External"/><Relationship Id="rId44" Type="http://schemas.openxmlformats.org/officeDocument/2006/relationships/hyperlink" Target="http://www.pisrs.si/Pis.web/pregledPredpisa?id=URED4092" TargetMode="External"/><Relationship Id="rId52" Type="http://schemas.openxmlformats.org/officeDocument/2006/relationships/hyperlink" Target="http://www.pisrs.si/Pis.web/pregledPredpisa?id=ZAKO4697" TargetMode="External"/><Relationship Id="rId60" Type="http://schemas.openxmlformats.org/officeDocument/2006/relationships/hyperlink" Target="http://www.pisrs.si/Pis.web/pregledPredpisa?id=ZAKO4697" TargetMode="External"/><Relationship Id="rId65" Type="http://schemas.openxmlformats.org/officeDocument/2006/relationships/hyperlink" Target="http://www.pisrs.si/Pis.web/pregledPredpisa?id=ZAKO4697" TargetMode="External"/><Relationship Id="rId73" Type="http://schemas.openxmlformats.org/officeDocument/2006/relationships/hyperlink" Target="http://www.fu.gov.si/davki_in_druge_dajatve/podrocja/dohodnina/dohodnina_dohodek_iz_osnovne_kmetijske_in_osnovne_gozdarske_dejavnosti/?type=atomtx_news_pi1%5BoverwriteDemand%5D%5Byear%5D%3D2015tx_news_pi1%5BoverwriteDemand%5D%5Bmonth%5D%3D04tx_news_pi1%5Bcontroller%5D%3DNewscHash%3D2bf3b605ff3d8cc248fe37c8d1b61f12tx_news_pi1%5BoverwriteDemand%5D%5Byear%5D%3D2015tx_news_pi1%5BoverwriteDemand%5D%5Bmonth%5D%3D01tx_news_pi1%5Bcontroller%5D%3DNewscHash%3D376a37ad7accba625af23f8737cd789f" TargetMode="External"/><Relationship Id="rId78" Type="http://schemas.openxmlformats.org/officeDocument/2006/relationships/hyperlink" Target="http://www.fu.gov.si/fileadmin/Internet/Davki_in_druge_dajatve/Podrocja/Dohodnina/Dohodek_iz_osnovne_kmetijske_in_osnovne_gozdarske_dejavnosti/Opis/Seznam_posebnih_kultur.pdf" TargetMode="External"/><Relationship Id="rId81" Type="http://schemas.openxmlformats.org/officeDocument/2006/relationships/hyperlink" Target="http://www.pisrs.si/Pis.web/pregledPredpisa?id=URED7384" TargetMode="External"/><Relationship Id="rId86" Type="http://schemas.openxmlformats.org/officeDocument/2006/relationships/hyperlink" Target="http://www.pisrs.si/Pis.web/pregledPredpisa?id=ZAKO4703" TargetMode="External"/><Relationship Id="rId94" Type="http://schemas.openxmlformats.org/officeDocument/2006/relationships/hyperlink" Target="http://www.pisrs.si/Pis.web/pregledPredpisa?id=ZAKO4703" TargetMode="External"/><Relationship Id="rId99" Type="http://schemas.openxmlformats.org/officeDocument/2006/relationships/hyperlink" Target="http://www.pisrs.si/Pis.web/pregledPredpisa?id=ZAKO4703" TargetMode="External"/><Relationship Id="rId101" Type="http://schemas.openxmlformats.org/officeDocument/2006/relationships/hyperlink" Target="http://www.fu.gov.si/davki_in_druge_dajatve/podrocja/dohodnina/dohodnina_dohodek_iz_osnovne_kmetijske_in_osnovne_gozdarske_dejavnosti/" TargetMode="External"/><Relationship Id="rId122" Type="http://schemas.openxmlformats.org/officeDocument/2006/relationships/hyperlink" Target="http://www.pisrs.si/Pis.web/pregledPredpisa?id=ZAKO4697" TargetMode="External"/><Relationship Id="rId130" Type="http://schemas.openxmlformats.org/officeDocument/2006/relationships/hyperlink" Target="http://www.pisrs.si/Pis.web/pregledPredpisa?id=ZAKO7125" TargetMode="External"/><Relationship Id="rId135" Type="http://schemas.openxmlformats.org/officeDocument/2006/relationships/hyperlink" Target="http://www.fu.gov.si/davki_in_druge_dajatve/podrocja/dohodnina/dohodnina_dohodek_iz_dejavnosti/" TargetMode="External"/><Relationship Id="rId143" Type="http://schemas.openxmlformats.org/officeDocument/2006/relationships/hyperlink" Target="http://www.pisrs.si/Pis.web/pregledPredpisa?id=ZAKO4701" TargetMode="External"/><Relationship Id="rId148" Type="http://schemas.openxmlformats.org/officeDocument/2006/relationships/hyperlink" Target="http://www.pisrs.si/Pis.web/pregledPredpisa?id=URED4092" TargetMode="External"/><Relationship Id="rId151" Type="http://schemas.openxmlformats.org/officeDocument/2006/relationships/hyperlink" Target="http://www.pisrs.si/Pis.web/pregledPredpisa?id=ZAKO4701" TargetMode="External"/><Relationship Id="rId156" Type="http://schemas.openxmlformats.org/officeDocument/2006/relationships/hyperlink" Target="https://edavki.durs.si/EdavkiPortal/OpenPortal/CommonPages/Opdynp/PageD.aspx?category=oprostitev_dohodnine_od_katastrskega_dohodka_fo" TargetMode="External"/><Relationship Id="rId164" Type="http://schemas.openxmlformats.org/officeDocument/2006/relationships/hyperlink" Target="http://www.pisrs.si/Pis.web/pregledPredpisa?id=ZAKO4697" TargetMode="External"/><Relationship Id="rId4" Type="http://schemas.openxmlformats.org/officeDocument/2006/relationships/settings" Target="settings.xml"/><Relationship Id="rId9" Type="http://schemas.openxmlformats.org/officeDocument/2006/relationships/hyperlink" Target="http://www.pisrs.si/Pis.web/pregledPredpisa?id=ZAKO4697" TargetMode="External"/><Relationship Id="rId13" Type="http://schemas.openxmlformats.org/officeDocument/2006/relationships/hyperlink" Target="http://www.pisrs.si/Pis.web/pregledPredpisa?id=ZAKO4697" TargetMode="External"/><Relationship Id="rId18" Type="http://schemas.openxmlformats.org/officeDocument/2006/relationships/hyperlink" Target="http://www.pisrs.si/Pis.web/pregledPredpisa?id=ZAKO4697" TargetMode="External"/><Relationship Id="rId39" Type="http://schemas.openxmlformats.org/officeDocument/2006/relationships/hyperlink" Target="http://www.pisrs.si/Pis.web/pregledPredpisa?id=ZAKO7125" TargetMode="External"/><Relationship Id="rId109" Type="http://schemas.openxmlformats.org/officeDocument/2006/relationships/hyperlink" Target="http://www.pisrs.si/Pis.web/pregledPredpisa?id=ZAKO4697" TargetMode="External"/><Relationship Id="rId34" Type="http://schemas.openxmlformats.org/officeDocument/2006/relationships/hyperlink" Target="http://www.pisrs.si/Pis.web/pregledPredpisa?id=ZAKO7125" TargetMode="External"/><Relationship Id="rId50" Type="http://schemas.openxmlformats.org/officeDocument/2006/relationships/hyperlink" Target="http://www.pisrs.si/Pis.web/pregledPredpisa?id=ZAKO7125" TargetMode="External"/><Relationship Id="rId55" Type="http://schemas.openxmlformats.org/officeDocument/2006/relationships/hyperlink" Target="http://www.pisrs.si/Pis.web/pregledPredpisa?id=ZAKO7125" TargetMode="External"/><Relationship Id="rId76" Type="http://schemas.openxmlformats.org/officeDocument/2006/relationships/hyperlink" Target="http://www.pisrs.si/Pis.web/pregledPredpisa?id=PRAV13154" TargetMode="External"/><Relationship Id="rId97" Type="http://schemas.openxmlformats.org/officeDocument/2006/relationships/hyperlink" Target="http://www.fu.gov.si/fileadmin/Internet/Davki_in_druge_dajatve/Podrocja/Dohodnina/Dohodek_iz_osnovne_kmetijske_in_osnovne_gozdarske_dejavnosti/Obrazci/Vloga_za_prijavo_kmetijskih_in_gozdnih_zemljisc_izven_RS.pdf" TargetMode="External"/><Relationship Id="rId104" Type="http://schemas.openxmlformats.org/officeDocument/2006/relationships/hyperlink" Target="http://www.pisrs.si/Pis.web/pregledPredpisa?id=ZAKO4697" TargetMode="External"/><Relationship Id="rId120" Type="http://schemas.openxmlformats.org/officeDocument/2006/relationships/hyperlink" Target="http://www.pisrs.si/Pis.web/pregledPredpisa?id=ZAKO4697" TargetMode="External"/><Relationship Id="rId125" Type="http://schemas.openxmlformats.org/officeDocument/2006/relationships/hyperlink" Target="http://www.pisrs.si/Pis.web/pregledPredpisa?id=PRAV12254" TargetMode="External"/><Relationship Id="rId141" Type="http://schemas.openxmlformats.org/officeDocument/2006/relationships/hyperlink" Target="http://www.pisrs.si/Pis.web/pregledPredpisa?sop=2006-01-5013" TargetMode="External"/><Relationship Id="rId146" Type="http://schemas.openxmlformats.org/officeDocument/2006/relationships/hyperlink" Target="http://www.fu.gov.si/fileadmin/Internet/Davki_in_druge_dajatve/Podrocja/Dohodnina/Dohodek_iz_osnovne_kmetijske_in_osnovne_gozdarske_dejavnosti/Opis/Seznam_posebnih_kultur.pdf" TargetMode="External"/><Relationship Id="rId167"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hyperlink" Target="http://www.pisrs.si/Pis.web/pregledPredpisa?id=ZAKO4697" TargetMode="External"/><Relationship Id="rId92" Type="http://schemas.openxmlformats.org/officeDocument/2006/relationships/hyperlink" Target="http://www.fu.gov.si/fileadmin/Internet/Davki_in_druge_dajatve/Podrocja/Davek_na_dodano_vrednost/Vprasanja_in_odgovori/Vprasanja_in_odgovori_1_izdaja_Racuni.pdf" TargetMode="External"/><Relationship Id="rId162" Type="http://schemas.openxmlformats.org/officeDocument/2006/relationships/hyperlink" Target="https://www.uradni-list.si/glasilo-uradni-list-rs/vsebina/2016-01-2686?sop=2016-01-2686" TargetMode="External"/><Relationship Id="rId2" Type="http://schemas.openxmlformats.org/officeDocument/2006/relationships/numbering" Target="numbering.xml"/><Relationship Id="rId29" Type="http://schemas.openxmlformats.org/officeDocument/2006/relationships/hyperlink" Target="http://www.pisrs.si/Pis.web/pregledPredpisa?id=ZAKO4697" TargetMode="External"/><Relationship Id="rId24" Type="http://schemas.openxmlformats.org/officeDocument/2006/relationships/hyperlink" Target="http://www.pisrs.si/Pis.web/pregledPredpisa?id=URED6925" TargetMode="External"/><Relationship Id="rId40" Type="http://schemas.openxmlformats.org/officeDocument/2006/relationships/hyperlink" Target="http://www.pisrs.si/Pis.web/pregledPredpisa?id=ZAKO7125" TargetMode="External"/><Relationship Id="rId45" Type="http://schemas.openxmlformats.org/officeDocument/2006/relationships/hyperlink" Target="http://www.pisrs.si/Pis.web/pregledPredpisa?id=ZAKO7125" TargetMode="External"/><Relationship Id="rId66" Type="http://schemas.openxmlformats.org/officeDocument/2006/relationships/hyperlink" Target="http://www.pisrs.si/Pis.web/pregledPredpisa?id=ZAKO4697" TargetMode="External"/><Relationship Id="rId87" Type="http://schemas.openxmlformats.org/officeDocument/2006/relationships/hyperlink" Target="http://www.pisrs.si/Pis.web/pregledPredpisa?id=PRAV12982" TargetMode="External"/><Relationship Id="rId110" Type="http://schemas.openxmlformats.org/officeDocument/2006/relationships/hyperlink" Target="http://www.pisrs.si/Pis.web/pregledPredpisa?id=ZAKO4697" TargetMode="External"/><Relationship Id="rId115" Type="http://schemas.openxmlformats.org/officeDocument/2006/relationships/hyperlink" Target="http://www.pisrs.si/Pis.web/pregledPredpisa?id=ZAKO4697" TargetMode="External"/><Relationship Id="rId131" Type="http://schemas.openxmlformats.org/officeDocument/2006/relationships/hyperlink" Target="https://www.uradni-list.si/glasilo-uradni-list-rs/vsebina/2016-01-2686?sop=2016-01-2686" TargetMode="External"/><Relationship Id="rId136" Type="http://schemas.openxmlformats.org/officeDocument/2006/relationships/header" Target="header1.xml"/><Relationship Id="rId157" Type="http://schemas.openxmlformats.org/officeDocument/2006/relationships/hyperlink" Target="http://www.pisrs.si/Pis.web/pregledPredpisa?id=PRAV12982" TargetMode="External"/><Relationship Id="rId61" Type="http://schemas.openxmlformats.org/officeDocument/2006/relationships/hyperlink" Target="http://www.pisrs.si/Pis.web/pregledPredpisa?id=ZAKO4697" TargetMode="External"/><Relationship Id="rId82" Type="http://schemas.openxmlformats.org/officeDocument/2006/relationships/hyperlink" Target="http://www.pisrs.si/Pis.web/pregledPredpisa?id=ZAKO7125" TargetMode="External"/><Relationship Id="rId152" Type="http://schemas.openxmlformats.org/officeDocument/2006/relationships/hyperlink" Target="http://www.fu.gov.si/nadzor/podrocja/davcne_blagajne_in_vezane_knjige_racunov_vkr/" TargetMode="External"/><Relationship Id="rId19" Type="http://schemas.openxmlformats.org/officeDocument/2006/relationships/hyperlink" Target="http://www.pisrs.si/Pis.web/pregledPredpisa?id=ZAKO4697" TargetMode="External"/><Relationship Id="rId14" Type="http://schemas.openxmlformats.org/officeDocument/2006/relationships/hyperlink" Target="http://www.pisrs.si/Pis.web/pregledPredpisa?id=ZAKO4697" TargetMode="External"/><Relationship Id="rId30" Type="http://schemas.openxmlformats.org/officeDocument/2006/relationships/hyperlink" Target="http://www.pisrs.si/Pis.web/pregledPredpisa?id=ZAKO4697" TargetMode="External"/><Relationship Id="rId35" Type="http://schemas.openxmlformats.org/officeDocument/2006/relationships/hyperlink" Target="http://www.pisrs.si/Pis.web/pregledPredpisa?id=PRAV9267" TargetMode="External"/><Relationship Id="rId56" Type="http://schemas.openxmlformats.org/officeDocument/2006/relationships/hyperlink" Target="http://www.pisrs.si/Pis.web/pregledPredpisa?id=ZAKO7125" TargetMode="External"/><Relationship Id="rId77" Type="http://schemas.openxmlformats.org/officeDocument/2006/relationships/hyperlink" Target="http://www.pisrs.si/Pis.web/pregledPredpisa?id=ZAKO7125" TargetMode="External"/><Relationship Id="rId100" Type="http://schemas.openxmlformats.org/officeDocument/2006/relationships/hyperlink" Target="http://www.fu.gov.si/fileadmin/Internet/Davki_in_druge_dajatve/Podrocja/Dohodnina/Dohodek_iz_osnovne_kmetijske_in_osnovne_gozdarske_dejavnosti/Obrazci/Vloga_za_prijavo_pridelave_vina_izven_RS.pdf" TargetMode="External"/><Relationship Id="rId105" Type="http://schemas.openxmlformats.org/officeDocument/2006/relationships/hyperlink" Target="http://www.pisrs.si/Pis.web/pregledPredpisa?id=ZAKO4703" TargetMode="External"/><Relationship Id="rId126" Type="http://schemas.openxmlformats.org/officeDocument/2006/relationships/hyperlink" Target="http://www.pisrs.si/Pis.web/pregledPredpisa?id=ZAKO4697" TargetMode="External"/><Relationship Id="rId147" Type="http://schemas.openxmlformats.org/officeDocument/2006/relationships/hyperlink" Target="http://www.pisrs.si/Pis.web/pregledPredpisa?id=ZAKO6792" TargetMode="External"/><Relationship Id="rId8" Type="http://schemas.openxmlformats.org/officeDocument/2006/relationships/hyperlink" Target="http://www.pisrs.si/Pis.web/pregledPredpisa?id=ZAKO4697" TargetMode="External"/><Relationship Id="rId51" Type="http://schemas.openxmlformats.org/officeDocument/2006/relationships/hyperlink" Target="http://www.pisrs.si/Pis.web/pregledPredpisa?id=ZAKO4697" TargetMode="External"/><Relationship Id="rId72" Type="http://schemas.openxmlformats.org/officeDocument/2006/relationships/hyperlink" Target="http://www.fu.gov.si/fileadmin/Internet/Davki_in_druge_dajatve/Podrocja/Dohodnina/Dohodek_iz_osnovne_kmetijske_in_osnovne_gozdarske_dejavnosti/Obrazci/Vloga_za_dolocitev_dejanskega_uporabnika.pdf" TargetMode="External"/><Relationship Id="rId93" Type="http://schemas.openxmlformats.org/officeDocument/2006/relationships/hyperlink" Target="http://www.pisrs.si/Pis.web/pregledPredpisa?id=PRAV12955&amp;d-49681-o=2&amp;d-49681-p=1&amp;d-49681-s=3" TargetMode="External"/><Relationship Id="rId98" Type="http://schemas.openxmlformats.org/officeDocument/2006/relationships/hyperlink" Target="http://www.fu.gov.si/davki_in_druge_dajatve/podrocja/dohodnina/dohodnina_dohodek_iz_osnovne_kmetijske_in_osnovne_gozdarske_dejavnosti/" TargetMode="External"/><Relationship Id="rId121" Type="http://schemas.openxmlformats.org/officeDocument/2006/relationships/hyperlink" Target="http://www.pisrs.si/Pis.web/pregledPredpisa?id=ZAKO4697" TargetMode="External"/><Relationship Id="rId142" Type="http://schemas.openxmlformats.org/officeDocument/2006/relationships/hyperlink" Target="http://www.pisrs.si/Pis.web/pregledPredpisa?id=PRAV7542" TargetMode="External"/><Relationship Id="rId163" Type="http://schemas.openxmlformats.org/officeDocument/2006/relationships/hyperlink" Target="http://www.pisrs.si/Pis.web/pregledPredpisa?id=ZAKO7125" TargetMode="External"/><Relationship Id="rId3" Type="http://schemas.openxmlformats.org/officeDocument/2006/relationships/styles" Target="styles.xml"/><Relationship Id="rId25" Type="http://schemas.openxmlformats.org/officeDocument/2006/relationships/hyperlink" Target="http://www.pisrs.si/Pis.web/pregledPredpisa?id=ZAKO4697" TargetMode="External"/><Relationship Id="rId46" Type="http://schemas.openxmlformats.org/officeDocument/2006/relationships/hyperlink" Target="http://www.pisrs.si/Pis.web/pregledPredpisa?id=PRAV8772" TargetMode="External"/><Relationship Id="rId67" Type="http://schemas.openxmlformats.org/officeDocument/2006/relationships/hyperlink" Target="http://www.pisrs.si/Pis.web/pregledPredpisa?id=ZAKO4697" TargetMode="External"/><Relationship Id="rId116" Type="http://schemas.openxmlformats.org/officeDocument/2006/relationships/hyperlink" Target="http://www.fu.gov.si/fileadmin/Internet/Davki_in_druge_dajatve/Podrocja/Dohodnina/Dohodek_iz_osnovne_kmetijske_in_osnovne_gozdarske_dejavnosti/Vprasanja_in_odgovori/Vprasanja_in_odgovori_1_izdaja_Investicijske_olajsave.pdf" TargetMode="External"/><Relationship Id="rId137" Type="http://schemas.openxmlformats.org/officeDocument/2006/relationships/footer" Target="footer1.xml"/><Relationship Id="rId158" Type="http://schemas.openxmlformats.org/officeDocument/2006/relationships/hyperlink" Target="https://edavki.durs.si/EdavkiPortal/OpenPortal/CommonPages/Opdynp/PageD.aspx?category=zacetek_malega_obsega_prve_stopnje_predelave_fo" TargetMode="External"/><Relationship Id="rId20" Type="http://schemas.openxmlformats.org/officeDocument/2006/relationships/hyperlink" Target="http://www.fu.gov.si/davki_in_druge_dajatve/poslovanje_z_nami/vpis_v_davcni_register_in_davcna_stevilka/" TargetMode="External"/><Relationship Id="rId41" Type="http://schemas.openxmlformats.org/officeDocument/2006/relationships/hyperlink" Target="http://www.pisrs.si/Pis.web/pregledPredpisa?id=ZAKO7125" TargetMode="External"/><Relationship Id="rId62" Type="http://schemas.openxmlformats.org/officeDocument/2006/relationships/hyperlink" Target="http://www.pisrs.si/Pis.web/pregledPredpisa?id=ZAKO4697" TargetMode="External"/><Relationship Id="rId83" Type="http://schemas.openxmlformats.org/officeDocument/2006/relationships/hyperlink" Target="http://www.pisrs.si/Pis.web/pregledPredpisa?id=ZAKO4697" TargetMode="External"/><Relationship Id="rId88" Type="http://schemas.openxmlformats.org/officeDocument/2006/relationships/hyperlink" Target="http://www.pisrs.si/Pis.web/pregledPredpisa?id=ZAKO4703" TargetMode="External"/><Relationship Id="rId111" Type="http://schemas.openxmlformats.org/officeDocument/2006/relationships/hyperlink" Target="http://www.pisrs.si/Pis.web/pregledPredpisa?id=ZAKO4697" TargetMode="External"/><Relationship Id="rId132" Type="http://schemas.openxmlformats.org/officeDocument/2006/relationships/hyperlink" Target="http://www.pisrs.si/Pis.web/pregledPredpisa?id=ZAKO4697" TargetMode="External"/><Relationship Id="rId153" Type="http://schemas.openxmlformats.org/officeDocument/2006/relationships/hyperlink" Target="https://edavki.durs.si/EdavkiPortal/OpenPortal/CommonPages/Opdynp/PageD.aspx?category=dejanski_uporabnik_kmetijskih_in_gozdnih_zemljisc_fo"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A2FB01-80EB-48B3-9E59-E754FF42FA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772</TotalTime>
  <Pages>38</Pages>
  <Words>20166</Words>
  <Characters>114949</Characters>
  <Application>Microsoft Office Word</Application>
  <DocSecurity>0</DocSecurity>
  <Lines>957</Lines>
  <Paragraphs>269</Paragraphs>
  <ScaleCrop>false</ScaleCrop>
  <HeadingPairs>
    <vt:vector size="2" baseType="variant">
      <vt:variant>
        <vt:lpstr>Naslov</vt:lpstr>
      </vt:variant>
      <vt:variant>
        <vt:i4>1</vt:i4>
      </vt:variant>
    </vt:vector>
  </HeadingPairs>
  <TitlesOfParts>
    <vt:vector size="1" baseType="lpstr">
      <vt:lpstr/>
    </vt:vector>
  </TitlesOfParts>
  <Company>Glavni Urad</Company>
  <LinksUpToDate>false</LinksUpToDate>
  <CharactersWithSpaces>134846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Stanislav Mrak</dc:creator>
  <cp:lastModifiedBy>Mojca Polc</cp:lastModifiedBy>
  <cp:revision>48</cp:revision>
  <cp:lastPrinted>2018-04-10T09:16:00Z</cp:lastPrinted>
  <dcterms:created xsi:type="dcterms:W3CDTF">2018-04-05T09:00:00Z</dcterms:created>
  <dcterms:modified xsi:type="dcterms:W3CDTF">2019-01-25T09:50:00Z</dcterms:modified>
</cp:coreProperties>
</file>