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A125" w14:textId="77777777" w:rsidR="00CD0C8D" w:rsidRPr="00CD0C8D" w:rsidRDefault="00CD0C8D" w:rsidP="00CD0C8D">
      <w:pPr>
        <w:pStyle w:val="datumtevilka"/>
        <w:jc w:val="center"/>
        <w:rPr>
          <w:noProof/>
        </w:rPr>
      </w:pPr>
    </w:p>
    <w:p w14:paraId="29BFE73A" w14:textId="77777777" w:rsidR="00CD0C8D" w:rsidRPr="00CD0C8D" w:rsidRDefault="00CD0C8D" w:rsidP="00CD0C8D">
      <w:pPr>
        <w:pStyle w:val="datumtevilka"/>
        <w:jc w:val="center"/>
        <w:rPr>
          <w:noProof/>
        </w:rPr>
      </w:pPr>
    </w:p>
    <w:p w14:paraId="42166D4B" w14:textId="77777777" w:rsidR="00CD0C8D" w:rsidRPr="00CD0C8D" w:rsidRDefault="00CD0C8D" w:rsidP="00CD0C8D">
      <w:pPr>
        <w:pStyle w:val="datumtevilka"/>
        <w:jc w:val="center"/>
        <w:rPr>
          <w:noProof/>
        </w:rPr>
      </w:pPr>
    </w:p>
    <w:p w14:paraId="716BAC30" w14:textId="77777777" w:rsidR="00CD0C8D" w:rsidRPr="00CD0C8D" w:rsidRDefault="00CD0C8D" w:rsidP="00CD0C8D">
      <w:pPr>
        <w:pStyle w:val="datumtevilka"/>
        <w:jc w:val="center"/>
        <w:rPr>
          <w:noProof/>
        </w:rPr>
      </w:pPr>
    </w:p>
    <w:p w14:paraId="4AB99463" w14:textId="77777777" w:rsidR="00CD0C8D" w:rsidRPr="00CD0C8D" w:rsidRDefault="00CD0C8D" w:rsidP="00CD0C8D">
      <w:pPr>
        <w:pStyle w:val="datumtevilka"/>
        <w:jc w:val="center"/>
        <w:rPr>
          <w:noProof/>
        </w:rPr>
      </w:pPr>
    </w:p>
    <w:p w14:paraId="4C7E89FB" w14:textId="77777777" w:rsidR="00CD0C8D" w:rsidRPr="00CD0C8D" w:rsidRDefault="00CD0C8D" w:rsidP="00CD0C8D">
      <w:pPr>
        <w:pStyle w:val="datumtevilka"/>
        <w:jc w:val="center"/>
        <w:rPr>
          <w:noProof/>
        </w:rPr>
      </w:pPr>
    </w:p>
    <w:p w14:paraId="2D80513B" w14:textId="77777777" w:rsidR="00CD0C8D" w:rsidRPr="00CD0C8D" w:rsidRDefault="00CD0C8D" w:rsidP="00CD0C8D">
      <w:pPr>
        <w:pStyle w:val="datumtevilka"/>
        <w:jc w:val="center"/>
        <w:rPr>
          <w:noProof/>
        </w:rPr>
      </w:pPr>
    </w:p>
    <w:p w14:paraId="2EB8FF41" w14:textId="77777777" w:rsidR="00CD0C8D" w:rsidRPr="00CD0C8D" w:rsidRDefault="00CD0C8D" w:rsidP="00CD0C8D">
      <w:pPr>
        <w:pStyle w:val="datumtevilka"/>
        <w:jc w:val="center"/>
        <w:rPr>
          <w:noProof/>
        </w:rPr>
      </w:pPr>
    </w:p>
    <w:p w14:paraId="0A252AA5" w14:textId="77777777" w:rsidR="00CD0C8D" w:rsidRPr="00CD0C8D" w:rsidRDefault="00CD0C8D" w:rsidP="00CD0C8D">
      <w:pPr>
        <w:pStyle w:val="datumtevilka"/>
        <w:jc w:val="center"/>
        <w:rPr>
          <w:b/>
          <w:noProof/>
          <w:sz w:val="32"/>
          <w:szCs w:val="32"/>
        </w:rPr>
      </w:pPr>
      <w:r>
        <w:rPr>
          <w:b/>
          <w:bCs/>
          <w:noProof/>
          <w:sz w:val="32"/>
          <w:szCs w:val="32"/>
          <w:lang w:val="it-IT"/>
        </w:rPr>
        <w:t>IMPOSTA SUL VALORE AGGIUNTO</w:t>
      </w:r>
    </w:p>
    <w:p w14:paraId="4EE1C11A" w14:textId="77777777" w:rsidR="00CD0C8D" w:rsidRPr="00CD0C8D" w:rsidRDefault="00CD0C8D" w:rsidP="00CD0C8D">
      <w:pPr>
        <w:pStyle w:val="datumtevilka"/>
        <w:jc w:val="center"/>
        <w:rPr>
          <w:b/>
          <w:noProof/>
          <w:sz w:val="32"/>
          <w:szCs w:val="32"/>
        </w:rPr>
      </w:pPr>
      <w:r>
        <w:rPr>
          <w:b/>
          <w:bCs/>
          <w:noProof/>
          <w:sz w:val="32"/>
          <w:szCs w:val="32"/>
          <w:lang w:val="it-IT"/>
        </w:rPr>
        <w:t xml:space="preserve">Regime speciale per la fornitura di servizi occasionali internazionali di trasporto di passeggeri su strada </w:t>
      </w:r>
    </w:p>
    <w:p w14:paraId="45B9CF06" w14:textId="77777777" w:rsidR="00CD0C8D" w:rsidRPr="00CD0C8D" w:rsidRDefault="00CD0C8D" w:rsidP="00CD0C8D">
      <w:pPr>
        <w:pStyle w:val="datumtevilka"/>
        <w:jc w:val="center"/>
        <w:rPr>
          <w:b/>
          <w:noProof/>
          <w:sz w:val="32"/>
          <w:szCs w:val="32"/>
        </w:rPr>
      </w:pPr>
    </w:p>
    <w:p w14:paraId="0447E516" w14:textId="77777777" w:rsidR="00CD0C8D" w:rsidRPr="00CD0C8D" w:rsidRDefault="00CD0C8D" w:rsidP="00CD0C8D">
      <w:pPr>
        <w:pStyle w:val="datumtevilka"/>
        <w:jc w:val="center"/>
        <w:rPr>
          <w:noProof/>
        </w:rPr>
      </w:pPr>
    </w:p>
    <w:p w14:paraId="552C308B" w14:textId="77777777" w:rsidR="00CD0C8D" w:rsidRPr="00CD0C8D" w:rsidRDefault="00CD0C8D" w:rsidP="00CD0C8D">
      <w:pPr>
        <w:pStyle w:val="datumtevilka"/>
        <w:jc w:val="center"/>
        <w:rPr>
          <w:noProof/>
        </w:rPr>
      </w:pPr>
    </w:p>
    <w:p w14:paraId="1B4F1D24" w14:textId="77777777" w:rsidR="00CD0C8D" w:rsidRPr="00CD0C8D" w:rsidRDefault="00CD0C8D" w:rsidP="00CD0C8D">
      <w:pPr>
        <w:pStyle w:val="datumtevilka"/>
        <w:jc w:val="center"/>
        <w:rPr>
          <w:noProof/>
        </w:rPr>
      </w:pPr>
    </w:p>
    <w:p w14:paraId="451D9CFC" w14:textId="77777777" w:rsidR="00CD0C8D" w:rsidRPr="00CD0C8D" w:rsidRDefault="00CD0C8D" w:rsidP="00CD0C8D">
      <w:pPr>
        <w:pStyle w:val="datumtevilka"/>
        <w:jc w:val="center"/>
        <w:rPr>
          <w:noProof/>
        </w:rPr>
      </w:pPr>
    </w:p>
    <w:p w14:paraId="1C1C3E26" w14:textId="77777777" w:rsidR="00CD0C8D" w:rsidRPr="00CD0C8D" w:rsidRDefault="00CD0C8D" w:rsidP="00CD0C8D">
      <w:pPr>
        <w:pStyle w:val="datumtevilka"/>
        <w:jc w:val="center"/>
        <w:rPr>
          <w:noProof/>
        </w:rPr>
      </w:pPr>
    </w:p>
    <w:p w14:paraId="0289000A" w14:textId="77777777" w:rsidR="00CD0C8D" w:rsidRPr="00CD0C8D" w:rsidRDefault="00CD0C8D" w:rsidP="00CD0C8D">
      <w:pPr>
        <w:pStyle w:val="datumtevilka"/>
        <w:jc w:val="center"/>
        <w:rPr>
          <w:noProof/>
        </w:rPr>
      </w:pPr>
    </w:p>
    <w:p w14:paraId="5CD33701" w14:textId="77777777" w:rsidR="00CD0C8D" w:rsidRPr="00CD0C8D" w:rsidRDefault="00CD0C8D" w:rsidP="00CD0C8D">
      <w:pPr>
        <w:pStyle w:val="datumtevilka"/>
        <w:jc w:val="center"/>
        <w:rPr>
          <w:noProof/>
        </w:rPr>
      </w:pPr>
    </w:p>
    <w:p w14:paraId="2DF2041F" w14:textId="77777777" w:rsidR="00CD0C8D" w:rsidRPr="00CD0C8D" w:rsidRDefault="00CD0C8D" w:rsidP="00CD0C8D">
      <w:pPr>
        <w:pStyle w:val="datumtevilka"/>
        <w:jc w:val="center"/>
        <w:rPr>
          <w:b/>
          <w:noProof/>
          <w:sz w:val="28"/>
          <w:szCs w:val="28"/>
        </w:rPr>
      </w:pPr>
      <w:r>
        <w:rPr>
          <w:b/>
          <w:bCs/>
          <w:noProof/>
          <w:sz w:val="28"/>
          <w:szCs w:val="28"/>
          <w:lang w:val="it-IT"/>
        </w:rPr>
        <w:t>Descrizione dettagliata</w:t>
      </w:r>
    </w:p>
    <w:p w14:paraId="3894F32D" w14:textId="77777777" w:rsidR="00CD0C8D" w:rsidRPr="00CD0C8D" w:rsidRDefault="00CD0C8D" w:rsidP="00CD0C8D">
      <w:pPr>
        <w:pStyle w:val="datumtevilka"/>
        <w:jc w:val="center"/>
        <w:rPr>
          <w:noProof/>
        </w:rPr>
      </w:pPr>
    </w:p>
    <w:p w14:paraId="4541DDFD" w14:textId="77777777" w:rsidR="00CD0C8D" w:rsidRPr="00CD0C8D" w:rsidRDefault="00CD0C8D" w:rsidP="00CD0C8D">
      <w:pPr>
        <w:pStyle w:val="datumtevilka"/>
        <w:jc w:val="center"/>
        <w:rPr>
          <w:noProof/>
        </w:rPr>
      </w:pPr>
    </w:p>
    <w:p w14:paraId="0AEE082F" w14:textId="77777777" w:rsidR="00CD0C8D" w:rsidRPr="00CD0C8D" w:rsidRDefault="00CD0C8D" w:rsidP="00CD0C8D">
      <w:pPr>
        <w:pStyle w:val="datumtevilka"/>
        <w:jc w:val="center"/>
        <w:rPr>
          <w:noProof/>
        </w:rPr>
      </w:pPr>
    </w:p>
    <w:p w14:paraId="68BC9B4F" w14:textId="77777777" w:rsidR="00CD0C8D" w:rsidRPr="00CD0C8D" w:rsidRDefault="00CD0C8D" w:rsidP="00CD0C8D">
      <w:pPr>
        <w:pStyle w:val="datumtevilka"/>
        <w:jc w:val="center"/>
        <w:rPr>
          <w:noProof/>
        </w:rPr>
      </w:pPr>
    </w:p>
    <w:p w14:paraId="269F144C" w14:textId="77777777" w:rsidR="00CD0C8D" w:rsidRPr="00CD0C8D" w:rsidRDefault="00CD0C8D" w:rsidP="00CD0C8D">
      <w:pPr>
        <w:pStyle w:val="datumtevilka"/>
        <w:jc w:val="center"/>
        <w:rPr>
          <w:noProof/>
        </w:rPr>
      </w:pPr>
    </w:p>
    <w:p w14:paraId="3FDA5EFB" w14:textId="77777777" w:rsidR="00CD0C8D" w:rsidRPr="00CD0C8D" w:rsidRDefault="00CD0C8D" w:rsidP="00CD0C8D">
      <w:pPr>
        <w:pStyle w:val="podpisi"/>
        <w:jc w:val="center"/>
        <w:rPr>
          <w:noProof/>
        </w:rPr>
      </w:pPr>
    </w:p>
    <w:p w14:paraId="377AA5F1" w14:textId="77777777" w:rsidR="00CD0C8D" w:rsidRPr="00CD0C8D" w:rsidRDefault="00CD0C8D" w:rsidP="00CD0C8D">
      <w:pPr>
        <w:pStyle w:val="podpisi"/>
        <w:jc w:val="center"/>
        <w:rPr>
          <w:noProof/>
        </w:rPr>
      </w:pPr>
    </w:p>
    <w:p w14:paraId="773CD175" w14:textId="77777777" w:rsidR="00CD0C8D" w:rsidRPr="00CD0C8D" w:rsidRDefault="00CD0C8D" w:rsidP="00CD0C8D">
      <w:pPr>
        <w:pStyle w:val="podpisi"/>
        <w:jc w:val="center"/>
        <w:rPr>
          <w:noProof/>
        </w:rPr>
      </w:pPr>
    </w:p>
    <w:p w14:paraId="733C7D92" w14:textId="77777777" w:rsidR="00CD0C8D" w:rsidRPr="00CD0C8D" w:rsidRDefault="00CD0C8D" w:rsidP="00CD0C8D">
      <w:pPr>
        <w:pStyle w:val="podpisi"/>
        <w:jc w:val="center"/>
        <w:rPr>
          <w:noProof/>
        </w:rPr>
      </w:pPr>
    </w:p>
    <w:p w14:paraId="72AA44D8" w14:textId="77777777" w:rsidR="00CD0C8D" w:rsidRPr="00CD0C8D" w:rsidRDefault="00CD0C8D" w:rsidP="00CD0C8D">
      <w:pPr>
        <w:pStyle w:val="podpisi"/>
        <w:jc w:val="center"/>
        <w:rPr>
          <w:noProof/>
        </w:rPr>
      </w:pPr>
    </w:p>
    <w:p w14:paraId="09200796" w14:textId="77777777" w:rsidR="00CD0C8D" w:rsidRPr="00CD0C8D" w:rsidRDefault="00CD0C8D" w:rsidP="00CD0C8D">
      <w:pPr>
        <w:pStyle w:val="podpisi"/>
        <w:jc w:val="center"/>
        <w:rPr>
          <w:noProof/>
        </w:rPr>
      </w:pPr>
    </w:p>
    <w:p w14:paraId="2CCFB55F" w14:textId="77777777" w:rsidR="00CD0C8D" w:rsidRPr="00CD0C8D" w:rsidRDefault="00CD0C8D" w:rsidP="00CD0C8D">
      <w:pPr>
        <w:pStyle w:val="podpisi"/>
        <w:jc w:val="center"/>
        <w:rPr>
          <w:noProof/>
        </w:rPr>
      </w:pPr>
    </w:p>
    <w:p w14:paraId="376DD9F9" w14:textId="77777777" w:rsidR="00CD0C8D" w:rsidRPr="00CD0C8D" w:rsidRDefault="00CD0C8D" w:rsidP="00CD0C8D">
      <w:pPr>
        <w:pStyle w:val="podpisi"/>
        <w:jc w:val="center"/>
        <w:rPr>
          <w:noProof/>
        </w:rPr>
      </w:pPr>
    </w:p>
    <w:p w14:paraId="0C5004D8" w14:textId="77777777" w:rsidR="00CD0C8D" w:rsidRPr="00CD0C8D" w:rsidRDefault="00CD0C8D" w:rsidP="00CD0C8D">
      <w:pPr>
        <w:pStyle w:val="podpisi"/>
        <w:jc w:val="center"/>
        <w:rPr>
          <w:noProof/>
        </w:rPr>
      </w:pPr>
    </w:p>
    <w:p w14:paraId="74D68EB5" w14:textId="77777777" w:rsidR="00CD0C8D" w:rsidRPr="00CD0C8D" w:rsidRDefault="00CD0C8D" w:rsidP="00CD0C8D">
      <w:pPr>
        <w:pStyle w:val="podpisi"/>
        <w:jc w:val="center"/>
        <w:rPr>
          <w:noProof/>
        </w:rPr>
      </w:pPr>
    </w:p>
    <w:p w14:paraId="662DB774" w14:textId="77777777" w:rsidR="00CD0C8D" w:rsidRPr="00CD0C8D" w:rsidRDefault="00CD0C8D" w:rsidP="00CD0C8D">
      <w:pPr>
        <w:pStyle w:val="podpisi"/>
        <w:jc w:val="center"/>
        <w:rPr>
          <w:noProof/>
        </w:rPr>
      </w:pPr>
    </w:p>
    <w:p w14:paraId="02E3C72B" w14:textId="77777777" w:rsidR="00CD0C8D" w:rsidRPr="00CD0C8D" w:rsidRDefault="00CD0C8D" w:rsidP="00CD0C8D">
      <w:pPr>
        <w:pStyle w:val="podpisi"/>
        <w:jc w:val="center"/>
        <w:rPr>
          <w:noProof/>
        </w:rPr>
      </w:pPr>
    </w:p>
    <w:p w14:paraId="775C70EB" w14:textId="77777777" w:rsidR="00CD0C8D" w:rsidRPr="00CD0C8D" w:rsidRDefault="00CD0C8D" w:rsidP="00CD0C8D">
      <w:pPr>
        <w:pStyle w:val="podpisi"/>
        <w:jc w:val="center"/>
        <w:rPr>
          <w:noProof/>
        </w:rPr>
      </w:pPr>
    </w:p>
    <w:p w14:paraId="3064DF56" w14:textId="77777777" w:rsidR="00CD0C8D" w:rsidRPr="00CD0C8D" w:rsidRDefault="00CD0C8D" w:rsidP="00CD0C8D">
      <w:pPr>
        <w:pStyle w:val="podpisi"/>
        <w:jc w:val="center"/>
        <w:rPr>
          <w:noProof/>
        </w:rPr>
      </w:pPr>
    </w:p>
    <w:p w14:paraId="28D8A94E" w14:textId="77777777" w:rsidR="00CD0C8D" w:rsidRPr="00CD0C8D" w:rsidRDefault="00CD0C8D" w:rsidP="00CD0C8D">
      <w:pPr>
        <w:pStyle w:val="podpisi"/>
        <w:jc w:val="center"/>
        <w:rPr>
          <w:noProof/>
        </w:rPr>
      </w:pPr>
    </w:p>
    <w:p w14:paraId="1AE3DE9E" w14:textId="77777777" w:rsidR="00CD0C8D" w:rsidRPr="00CD0C8D" w:rsidRDefault="00CD0C8D" w:rsidP="00CD0C8D">
      <w:pPr>
        <w:pStyle w:val="podpisi"/>
        <w:jc w:val="center"/>
        <w:rPr>
          <w:noProof/>
        </w:rPr>
      </w:pPr>
    </w:p>
    <w:p w14:paraId="32E01F9A" w14:textId="77777777" w:rsidR="00CD0C8D" w:rsidRPr="00CD0C8D" w:rsidRDefault="00CD0C8D" w:rsidP="00CD0C8D">
      <w:pPr>
        <w:pStyle w:val="podpisi"/>
        <w:jc w:val="center"/>
        <w:rPr>
          <w:noProof/>
        </w:rPr>
      </w:pPr>
    </w:p>
    <w:p w14:paraId="5B29265E" w14:textId="77777777" w:rsidR="00CD0C8D" w:rsidRPr="00CD0C8D" w:rsidRDefault="00CD0C8D" w:rsidP="00CD0C8D">
      <w:pPr>
        <w:pStyle w:val="podpisi"/>
        <w:jc w:val="center"/>
        <w:rPr>
          <w:noProof/>
        </w:rPr>
      </w:pPr>
    </w:p>
    <w:p w14:paraId="54B1D2AB" w14:textId="6C82F61A" w:rsidR="00CD0C8D" w:rsidRPr="00CD0C8D" w:rsidRDefault="002F4D03" w:rsidP="00CD0C8D">
      <w:pPr>
        <w:pStyle w:val="podpisi"/>
        <w:jc w:val="center"/>
        <w:rPr>
          <w:b/>
          <w:noProof/>
          <w:sz w:val="28"/>
        </w:rPr>
      </w:pPr>
      <w:r>
        <w:rPr>
          <w:b/>
          <w:bCs/>
          <w:noProof/>
          <w:color w:val="FF0000"/>
          <w:sz w:val="28"/>
        </w:rPr>
        <w:t>8</w:t>
      </w:r>
      <w:r w:rsidR="007E4B96">
        <w:rPr>
          <w:b/>
          <w:bCs/>
          <w:noProof/>
          <w:sz w:val="28"/>
        </w:rPr>
        <w:t>.</w:t>
      </w:r>
      <w:r w:rsidR="00CD0C8D">
        <w:rPr>
          <w:b/>
          <w:bCs/>
          <w:noProof/>
          <w:sz w:val="28"/>
        </w:rPr>
        <w:t xml:space="preserve"> edizione, </w:t>
      </w:r>
      <w:r>
        <w:rPr>
          <w:b/>
          <w:color w:val="FF0000"/>
          <w:sz w:val="28"/>
          <w:lang w:val="sl-SI"/>
        </w:rPr>
        <w:t>MARZO</w:t>
      </w:r>
      <w:r w:rsidR="006517EC" w:rsidRPr="007B66F5">
        <w:rPr>
          <w:b/>
          <w:color w:val="FF0000"/>
          <w:sz w:val="28"/>
          <w:lang w:val="sl-SI"/>
        </w:rPr>
        <w:t xml:space="preserve"> 202</w:t>
      </w:r>
      <w:r w:rsidR="00F4126D">
        <w:rPr>
          <w:b/>
          <w:color w:val="FF0000"/>
          <w:sz w:val="28"/>
          <w:lang w:val="sl-SI"/>
        </w:rPr>
        <w:t>4</w:t>
      </w:r>
    </w:p>
    <w:p w14:paraId="44EBC0E3" w14:textId="77777777" w:rsidR="00CD0C8D" w:rsidRPr="00ED4F54" w:rsidRDefault="00CD0C8D" w:rsidP="00CD0C8D">
      <w:pPr>
        <w:rPr>
          <w:b/>
          <w:noProof/>
          <w:sz w:val="24"/>
          <w:lang w:val="it-IT"/>
        </w:rPr>
      </w:pPr>
      <w:r>
        <w:rPr>
          <w:noProof/>
          <w:sz w:val="24"/>
          <w:lang w:val="it-IT"/>
        </w:rPr>
        <w:br w:type="page"/>
      </w:r>
      <w:r>
        <w:rPr>
          <w:b/>
          <w:bCs/>
          <w:noProof/>
          <w:sz w:val="24"/>
          <w:lang w:val="it-IT"/>
        </w:rPr>
        <w:lastRenderedPageBreak/>
        <w:t>INDICE</w:t>
      </w:r>
    </w:p>
    <w:p w14:paraId="2353AB58" w14:textId="77777777" w:rsidR="00CD0C8D" w:rsidRPr="00ED4F54" w:rsidRDefault="00CD0C8D" w:rsidP="00CD0C8D">
      <w:pPr>
        <w:rPr>
          <w:b/>
          <w:noProof/>
          <w:sz w:val="24"/>
          <w:lang w:val="it-IT"/>
        </w:rPr>
      </w:pPr>
    </w:p>
    <w:bookmarkStart w:id="0" w:name="TOCPosition"/>
    <w:p w14:paraId="48847982" w14:textId="6D25442B" w:rsidR="00F4126D" w:rsidRDefault="00CD0C8D">
      <w:pPr>
        <w:pStyle w:val="Kazalovsebine1"/>
        <w:rPr>
          <w:rFonts w:asciiTheme="minorHAnsi" w:eastAsiaTheme="minorEastAsia" w:hAnsiTheme="minorHAnsi" w:cstheme="minorBidi"/>
          <w:noProof/>
          <w:sz w:val="22"/>
          <w:szCs w:val="22"/>
          <w:lang w:val="sl-SI" w:eastAsia="sl-SI"/>
        </w:rPr>
      </w:pPr>
      <w:r>
        <w:rPr>
          <w:b/>
          <w:bCs/>
          <w:noProof/>
          <w:sz w:val="28"/>
          <w:lang w:val="it-IT"/>
        </w:rPr>
        <w:fldChar w:fldCharType="begin"/>
      </w:r>
      <w:r>
        <w:rPr>
          <w:b/>
          <w:noProof/>
          <w:sz w:val="28"/>
        </w:rPr>
        <w:instrText xml:space="preserve"> TOC \h \z \t "FURS_naslov_1;1;FURS_naslov_2;2" </w:instrText>
      </w:r>
      <w:r>
        <w:rPr>
          <w:b/>
          <w:noProof/>
          <w:sz w:val="28"/>
        </w:rPr>
        <w:fldChar w:fldCharType="separate"/>
      </w:r>
      <w:hyperlink w:anchor="_Toc156222395" w:history="1">
        <w:r w:rsidR="00F4126D" w:rsidRPr="00050BB8">
          <w:rPr>
            <w:rStyle w:val="Hiperpovezava"/>
            <w:bCs/>
            <w:noProof/>
            <w:lang w:val="it-IT"/>
          </w:rPr>
          <w:t>1.0 REGIME SPECIALE PER LA FORNITURA DI SERVIZI OCCASIONALI INTERNAZIONALI DI TRASPORTO DI PASSEGGERI SU STRADA</w:t>
        </w:r>
        <w:r w:rsidR="00F4126D">
          <w:rPr>
            <w:noProof/>
            <w:webHidden/>
          </w:rPr>
          <w:tab/>
        </w:r>
        <w:r w:rsidR="00F4126D">
          <w:rPr>
            <w:noProof/>
            <w:webHidden/>
          </w:rPr>
          <w:fldChar w:fldCharType="begin"/>
        </w:r>
        <w:r w:rsidR="00F4126D">
          <w:rPr>
            <w:noProof/>
            <w:webHidden/>
          </w:rPr>
          <w:instrText xml:space="preserve"> PAGEREF _Toc156222395 \h </w:instrText>
        </w:r>
        <w:r w:rsidR="00F4126D">
          <w:rPr>
            <w:noProof/>
            <w:webHidden/>
          </w:rPr>
        </w:r>
        <w:r w:rsidR="00F4126D">
          <w:rPr>
            <w:noProof/>
            <w:webHidden/>
          </w:rPr>
          <w:fldChar w:fldCharType="separate"/>
        </w:r>
        <w:r w:rsidR="00F4126D">
          <w:rPr>
            <w:noProof/>
            <w:webHidden/>
          </w:rPr>
          <w:t>3</w:t>
        </w:r>
        <w:r w:rsidR="00F4126D">
          <w:rPr>
            <w:noProof/>
            <w:webHidden/>
          </w:rPr>
          <w:fldChar w:fldCharType="end"/>
        </w:r>
      </w:hyperlink>
    </w:p>
    <w:p w14:paraId="1D36505D" w14:textId="482373C1" w:rsidR="00F4126D" w:rsidRDefault="00FD4D07">
      <w:pPr>
        <w:pStyle w:val="Kazalovsebine1"/>
        <w:rPr>
          <w:rFonts w:asciiTheme="minorHAnsi" w:eastAsiaTheme="minorEastAsia" w:hAnsiTheme="minorHAnsi" w:cstheme="minorBidi"/>
          <w:noProof/>
          <w:sz w:val="22"/>
          <w:szCs w:val="22"/>
          <w:lang w:val="sl-SI" w:eastAsia="sl-SI"/>
        </w:rPr>
      </w:pPr>
      <w:hyperlink w:anchor="_Toc156222396" w:history="1">
        <w:r w:rsidR="00F4126D" w:rsidRPr="00050BB8">
          <w:rPr>
            <w:rStyle w:val="Hiperpovezava"/>
            <w:bCs/>
            <w:noProof/>
            <w:lang w:val="it-IT"/>
          </w:rPr>
          <w:t>2.0 CONDIZIONI PER L’UTILIZZO DEL REGIME SPECIALE</w:t>
        </w:r>
        <w:r w:rsidR="00F4126D">
          <w:rPr>
            <w:noProof/>
            <w:webHidden/>
          </w:rPr>
          <w:tab/>
        </w:r>
        <w:r w:rsidR="00F4126D">
          <w:rPr>
            <w:noProof/>
            <w:webHidden/>
          </w:rPr>
          <w:fldChar w:fldCharType="begin"/>
        </w:r>
        <w:r w:rsidR="00F4126D">
          <w:rPr>
            <w:noProof/>
            <w:webHidden/>
          </w:rPr>
          <w:instrText xml:space="preserve"> PAGEREF _Toc156222396 \h </w:instrText>
        </w:r>
        <w:r w:rsidR="00F4126D">
          <w:rPr>
            <w:noProof/>
            <w:webHidden/>
          </w:rPr>
        </w:r>
        <w:r w:rsidR="00F4126D">
          <w:rPr>
            <w:noProof/>
            <w:webHidden/>
          </w:rPr>
          <w:fldChar w:fldCharType="separate"/>
        </w:r>
        <w:r w:rsidR="00F4126D">
          <w:rPr>
            <w:noProof/>
            <w:webHidden/>
          </w:rPr>
          <w:t>3</w:t>
        </w:r>
        <w:r w:rsidR="00F4126D">
          <w:rPr>
            <w:noProof/>
            <w:webHidden/>
          </w:rPr>
          <w:fldChar w:fldCharType="end"/>
        </w:r>
      </w:hyperlink>
    </w:p>
    <w:p w14:paraId="47B5B4FC" w14:textId="5F4E42DB" w:rsidR="00F4126D" w:rsidRDefault="00FD4D07">
      <w:pPr>
        <w:pStyle w:val="Kazalovsebine1"/>
        <w:rPr>
          <w:rFonts w:asciiTheme="minorHAnsi" w:eastAsiaTheme="minorEastAsia" w:hAnsiTheme="minorHAnsi" w:cstheme="minorBidi"/>
          <w:noProof/>
          <w:sz w:val="22"/>
          <w:szCs w:val="22"/>
          <w:lang w:val="sl-SI" w:eastAsia="sl-SI"/>
        </w:rPr>
      </w:pPr>
      <w:hyperlink w:anchor="_Toc156222397" w:history="1">
        <w:r w:rsidR="00F4126D" w:rsidRPr="00050BB8">
          <w:rPr>
            <w:rStyle w:val="Hiperpovezava"/>
            <w:bCs/>
            <w:noProof/>
            <w:lang w:val="it-IT"/>
          </w:rPr>
          <w:t>3.0 DICHIARAZIONE ALL’AUTORITÀ FISCALE</w:t>
        </w:r>
        <w:r w:rsidR="00F4126D">
          <w:rPr>
            <w:noProof/>
            <w:webHidden/>
          </w:rPr>
          <w:tab/>
        </w:r>
        <w:r w:rsidR="00F4126D">
          <w:rPr>
            <w:noProof/>
            <w:webHidden/>
          </w:rPr>
          <w:fldChar w:fldCharType="begin"/>
        </w:r>
        <w:r w:rsidR="00F4126D">
          <w:rPr>
            <w:noProof/>
            <w:webHidden/>
          </w:rPr>
          <w:instrText xml:space="preserve"> PAGEREF _Toc156222397 \h </w:instrText>
        </w:r>
        <w:r w:rsidR="00F4126D">
          <w:rPr>
            <w:noProof/>
            <w:webHidden/>
          </w:rPr>
        </w:r>
        <w:r w:rsidR="00F4126D">
          <w:rPr>
            <w:noProof/>
            <w:webHidden/>
          </w:rPr>
          <w:fldChar w:fldCharType="separate"/>
        </w:r>
        <w:r w:rsidR="00F4126D">
          <w:rPr>
            <w:noProof/>
            <w:webHidden/>
          </w:rPr>
          <w:t>4</w:t>
        </w:r>
        <w:r w:rsidR="00F4126D">
          <w:rPr>
            <w:noProof/>
            <w:webHidden/>
          </w:rPr>
          <w:fldChar w:fldCharType="end"/>
        </w:r>
      </w:hyperlink>
    </w:p>
    <w:p w14:paraId="20ED000A" w14:textId="0F5BE2F5" w:rsidR="00F4126D" w:rsidRDefault="00FD4D07">
      <w:pPr>
        <w:pStyle w:val="Kazalovsebine2"/>
        <w:rPr>
          <w:rFonts w:asciiTheme="minorHAnsi" w:eastAsiaTheme="minorEastAsia" w:hAnsiTheme="minorHAnsi" w:cstheme="minorBidi"/>
          <w:noProof/>
        </w:rPr>
      </w:pPr>
      <w:hyperlink w:anchor="_Toc156222398" w:history="1">
        <w:r w:rsidR="00F4126D" w:rsidRPr="00050BB8">
          <w:rPr>
            <w:rStyle w:val="Hiperpovezava"/>
            <w:bCs/>
            <w:noProof/>
            <w:lang w:val="it-IT"/>
          </w:rPr>
          <w:t>3.1 Richiesta di rilascio del codice fiscale e del numero di partita IVA</w:t>
        </w:r>
        <w:r w:rsidR="00F4126D">
          <w:rPr>
            <w:noProof/>
            <w:webHidden/>
          </w:rPr>
          <w:tab/>
        </w:r>
        <w:r w:rsidR="00F4126D">
          <w:rPr>
            <w:noProof/>
            <w:webHidden/>
          </w:rPr>
          <w:fldChar w:fldCharType="begin"/>
        </w:r>
        <w:r w:rsidR="00F4126D">
          <w:rPr>
            <w:noProof/>
            <w:webHidden/>
          </w:rPr>
          <w:instrText xml:space="preserve"> PAGEREF _Toc156222398 \h </w:instrText>
        </w:r>
        <w:r w:rsidR="00F4126D">
          <w:rPr>
            <w:noProof/>
            <w:webHidden/>
          </w:rPr>
        </w:r>
        <w:r w:rsidR="00F4126D">
          <w:rPr>
            <w:noProof/>
            <w:webHidden/>
          </w:rPr>
          <w:fldChar w:fldCharType="separate"/>
        </w:r>
        <w:r w:rsidR="00F4126D">
          <w:rPr>
            <w:noProof/>
            <w:webHidden/>
          </w:rPr>
          <w:t>4</w:t>
        </w:r>
        <w:r w:rsidR="00F4126D">
          <w:rPr>
            <w:noProof/>
            <w:webHidden/>
          </w:rPr>
          <w:fldChar w:fldCharType="end"/>
        </w:r>
      </w:hyperlink>
    </w:p>
    <w:p w14:paraId="3F2746F7" w14:textId="7EC58A52" w:rsidR="00F4126D" w:rsidRDefault="00FD4D07">
      <w:pPr>
        <w:pStyle w:val="Kazalovsebine2"/>
        <w:rPr>
          <w:rFonts w:asciiTheme="minorHAnsi" w:eastAsiaTheme="minorEastAsia" w:hAnsiTheme="minorHAnsi" w:cstheme="minorBidi"/>
          <w:noProof/>
        </w:rPr>
      </w:pPr>
      <w:hyperlink w:anchor="_Toc156222399" w:history="1">
        <w:r w:rsidR="00F4126D" w:rsidRPr="00050BB8">
          <w:rPr>
            <w:rStyle w:val="Hiperpovezava"/>
            <w:bCs/>
            <w:noProof/>
            <w:lang w:val="it-IT"/>
          </w:rPr>
          <w:t>3.2 Conferma di ricezione della richiesta</w:t>
        </w:r>
        <w:r w:rsidR="00F4126D">
          <w:rPr>
            <w:noProof/>
            <w:webHidden/>
          </w:rPr>
          <w:tab/>
        </w:r>
        <w:r w:rsidR="00F4126D">
          <w:rPr>
            <w:noProof/>
            <w:webHidden/>
          </w:rPr>
          <w:fldChar w:fldCharType="begin"/>
        </w:r>
        <w:r w:rsidR="00F4126D">
          <w:rPr>
            <w:noProof/>
            <w:webHidden/>
          </w:rPr>
          <w:instrText xml:space="preserve"> PAGEREF _Toc156222399 \h </w:instrText>
        </w:r>
        <w:r w:rsidR="00F4126D">
          <w:rPr>
            <w:noProof/>
            <w:webHidden/>
          </w:rPr>
        </w:r>
        <w:r w:rsidR="00F4126D">
          <w:rPr>
            <w:noProof/>
            <w:webHidden/>
          </w:rPr>
          <w:fldChar w:fldCharType="separate"/>
        </w:r>
        <w:r w:rsidR="00F4126D">
          <w:rPr>
            <w:noProof/>
            <w:webHidden/>
          </w:rPr>
          <w:t>6</w:t>
        </w:r>
        <w:r w:rsidR="00F4126D">
          <w:rPr>
            <w:noProof/>
            <w:webHidden/>
          </w:rPr>
          <w:fldChar w:fldCharType="end"/>
        </w:r>
      </w:hyperlink>
    </w:p>
    <w:p w14:paraId="60DA4892" w14:textId="56DF91B6" w:rsidR="00F4126D" w:rsidRDefault="00FD4D07">
      <w:pPr>
        <w:pStyle w:val="Kazalovsebine2"/>
        <w:rPr>
          <w:rFonts w:asciiTheme="minorHAnsi" w:eastAsiaTheme="minorEastAsia" w:hAnsiTheme="minorHAnsi" w:cstheme="minorBidi"/>
          <w:noProof/>
        </w:rPr>
      </w:pPr>
      <w:hyperlink w:anchor="_Toc156222400" w:history="1">
        <w:r w:rsidR="00F4126D" w:rsidRPr="00050BB8">
          <w:rPr>
            <w:rStyle w:val="Hiperpovezava"/>
            <w:bCs/>
            <w:noProof/>
            <w:lang w:val="it-IT"/>
          </w:rPr>
          <w:t>b) Assegnazione del numero di partita IVA per utilizzare tale regime speciale</w:t>
        </w:r>
        <w:r w:rsidR="00F4126D">
          <w:rPr>
            <w:noProof/>
            <w:webHidden/>
          </w:rPr>
          <w:tab/>
        </w:r>
        <w:r w:rsidR="00F4126D">
          <w:rPr>
            <w:noProof/>
            <w:webHidden/>
          </w:rPr>
          <w:fldChar w:fldCharType="begin"/>
        </w:r>
        <w:r w:rsidR="00F4126D">
          <w:rPr>
            <w:noProof/>
            <w:webHidden/>
          </w:rPr>
          <w:instrText xml:space="preserve"> PAGEREF _Toc156222400 \h </w:instrText>
        </w:r>
        <w:r w:rsidR="00F4126D">
          <w:rPr>
            <w:noProof/>
            <w:webHidden/>
          </w:rPr>
        </w:r>
        <w:r w:rsidR="00F4126D">
          <w:rPr>
            <w:noProof/>
            <w:webHidden/>
          </w:rPr>
          <w:fldChar w:fldCharType="separate"/>
        </w:r>
        <w:r w:rsidR="00F4126D">
          <w:rPr>
            <w:noProof/>
            <w:webHidden/>
          </w:rPr>
          <w:t>7</w:t>
        </w:r>
        <w:r w:rsidR="00F4126D">
          <w:rPr>
            <w:noProof/>
            <w:webHidden/>
          </w:rPr>
          <w:fldChar w:fldCharType="end"/>
        </w:r>
      </w:hyperlink>
    </w:p>
    <w:p w14:paraId="311EF6E3" w14:textId="3F6572A9" w:rsidR="00F4126D" w:rsidRDefault="00FD4D07">
      <w:pPr>
        <w:pStyle w:val="Kazalovsebine2"/>
        <w:rPr>
          <w:rFonts w:asciiTheme="minorHAnsi" w:eastAsiaTheme="minorEastAsia" w:hAnsiTheme="minorHAnsi" w:cstheme="minorBidi"/>
          <w:noProof/>
        </w:rPr>
      </w:pPr>
      <w:hyperlink w:anchor="_Toc156222401" w:history="1">
        <w:r w:rsidR="00F4126D" w:rsidRPr="00050BB8">
          <w:rPr>
            <w:rStyle w:val="Hiperpovezava"/>
            <w:bCs/>
            <w:noProof/>
            <w:lang w:val="it-IT"/>
          </w:rPr>
          <w:t>3.4 Comunicazione delle modifiche dei dati della richiesta all'autorità fiscale</w:t>
        </w:r>
        <w:r w:rsidR="00F4126D">
          <w:rPr>
            <w:noProof/>
            <w:webHidden/>
          </w:rPr>
          <w:tab/>
        </w:r>
        <w:r w:rsidR="00F4126D">
          <w:rPr>
            <w:noProof/>
            <w:webHidden/>
          </w:rPr>
          <w:fldChar w:fldCharType="begin"/>
        </w:r>
        <w:r w:rsidR="00F4126D">
          <w:rPr>
            <w:noProof/>
            <w:webHidden/>
          </w:rPr>
          <w:instrText xml:space="preserve"> PAGEREF _Toc156222401 \h </w:instrText>
        </w:r>
        <w:r w:rsidR="00F4126D">
          <w:rPr>
            <w:noProof/>
            <w:webHidden/>
          </w:rPr>
        </w:r>
        <w:r w:rsidR="00F4126D">
          <w:rPr>
            <w:noProof/>
            <w:webHidden/>
          </w:rPr>
          <w:fldChar w:fldCharType="separate"/>
        </w:r>
        <w:r w:rsidR="00F4126D">
          <w:rPr>
            <w:noProof/>
            <w:webHidden/>
          </w:rPr>
          <w:t>7</w:t>
        </w:r>
        <w:r w:rsidR="00F4126D">
          <w:rPr>
            <w:noProof/>
            <w:webHidden/>
          </w:rPr>
          <w:fldChar w:fldCharType="end"/>
        </w:r>
      </w:hyperlink>
    </w:p>
    <w:p w14:paraId="0BF220E2" w14:textId="4983F40D" w:rsidR="00F4126D" w:rsidRDefault="00FD4D07">
      <w:pPr>
        <w:pStyle w:val="Kazalovsebine1"/>
        <w:rPr>
          <w:rFonts w:asciiTheme="minorHAnsi" w:eastAsiaTheme="minorEastAsia" w:hAnsiTheme="minorHAnsi" w:cstheme="minorBidi"/>
          <w:noProof/>
          <w:sz w:val="22"/>
          <w:szCs w:val="22"/>
          <w:lang w:val="sl-SI" w:eastAsia="sl-SI"/>
        </w:rPr>
      </w:pPr>
      <w:hyperlink w:anchor="_Toc156222402" w:history="1">
        <w:r w:rsidR="00F4126D" w:rsidRPr="00050BB8">
          <w:rPr>
            <w:rStyle w:val="Hiperpovezava"/>
            <w:bCs/>
            <w:noProof/>
            <w:lang w:val="it-IT"/>
          </w:rPr>
          <w:t>4.0 OBBLIGO DI DICHIARARE PREVENTIVAMENTE   OGNI TRASPORTO</w:t>
        </w:r>
        <w:r w:rsidR="00F4126D">
          <w:rPr>
            <w:noProof/>
            <w:webHidden/>
          </w:rPr>
          <w:tab/>
        </w:r>
        <w:r w:rsidR="00F4126D">
          <w:rPr>
            <w:noProof/>
            <w:webHidden/>
          </w:rPr>
          <w:fldChar w:fldCharType="begin"/>
        </w:r>
        <w:r w:rsidR="00F4126D">
          <w:rPr>
            <w:noProof/>
            <w:webHidden/>
          </w:rPr>
          <w:instrText xml:space="preserve"> PAGEREF _Toc156222402 \h </w:instrText>
        </w:r>
        <w:r w:rsidR="00F4126D">
          <w:rPr>
            <w:noProof/>
            <w:webHidden/>
          </w:rPr>
        </w:r>
        <w:r w:rsidR="00F4126D">
          <w:rPr>
            <w:noProof/>
            <w:webHidden/>
          </w:rPr>
          <w:fldChar w:fldCharType="separate"/>
        </w:r>
        <w:r w:rsidR="00F4126D">
          <w:rPr>
            <w:noProof/>
            <w:webHidden/>
          </w:rPr>
          <w:t>7</w:t>
        </w:r>
        <w:r w:rsidR="00F4126D">
          <w:rPr>
            <w:noProof/>
            <w:webHidden/>
          </w:rPr>
          <w:fldChar w:fldCharType="end"/>
        </w:r>
      </w:hyperlink>
    </w:p>
    <w:p w14:paraId="62E43D57" w14:textId="232E2A33" w:rsidR="00F4126D" w:rsidRDefault="00FD4D07">
      <w:pPr>
        <w:pStyle w:val="Kazalovsebine1"/>
        <w:rPr>
          <w:rFonts w:asciiTheme="minorHAnsi" w:eastAsiaTheme="minorEastAsia" w:hAnsiTheme="minorHAnsi" w:cstheme="minorBidi"/>
          <w:noProof/>
          <w:sz w:val="22"/>
          <w:szCs w:val="22"/>
          <w:lang w:val="sl-SI" w:eastAsia="sl-SI"/>
        </w:rPr>
      </w:pPr>
      <w:hyperlink w:anchor="_Toc156222403" w:history="1">
        <w:r w:rsidR="00F4126D" w:rsidRPr="00050BB8">
          <w:rPr>
            <w:rStyle w:val="Hiperpovezava"/>
            <w:bCs/>
            <w:noProof/>
            <w:lang w:val="it-IT"/>
          </w:rPr>
          <w:t>5.0 PERIODO FISCALE E CALCOLO SPECIALE DELL’IVA (DDV-O-OP)</w:t>
        </w:r>
        <w:r w:rsidR="00F4126D">
          <w:rPr>
            <w:noProof/>
            <w:webHidden/>
          </w:rPr>
          <w:tab/>
        </w:r>
        <w:r w:rsidR="00F4126D">
          <w:rPr>
            <w:noProof/>
            <w:webHidden/>
          </w:rPr>
          <w:fldChar w:fldCharType="begin"/>
        </w:r>
        <w:r w:rsidR="00F4126D">
          <w:rPr>
            <w:noProof/>
            <w:webHidden/>
          </w:rPr>
          <w:instrText xml:space="preserve"> PAGEREF _Toc156222403 \h </w:instrText>
        </w:r>
        <w:r w:rsidR="00F4126D">
          <w:rPr>
            <w:noProof/>
            <w:webHidden/>
          </w:rPr>
        </w:r>
        <w:r w:rsidR="00F4126D">
          <w:rPr>
            <w:noProof/>
            <w:webHidden/>
          </w:rPr>
          <w:fldChar w:fldCharType="separate"/>
        </w:r>
        <w:r w:rsidR="00F4126D">
          <w:rPr>
            <w:noProof/>
            <w:webHidden/>
          </w:rPr>
          <w:t>7</w:t>
        </w:r>
        <w:r w:rsidR="00F4126D">
          <w:rPr>
            <w:noProof/>
            <w:webHidden/>
          </w:rPr>
          <w:fldChar w:fldCharType="end"/>
        </w:r>
      </w:hyperlink>
    </w:p>
    <w:p w14:paraId="69121822" w14:textId="4F9644F1" w:rsidR="00F4126D" w:rsidRDefault="00FD4D07">
      <w:pPr>
        <w:pStyle w:val="Kazalovsebine2"/>
        <w:rPr>
          <w:rFonts w:asciiTheme="minorHAnsi" w:eastAsiaTheme="minorEastAsia" w:hAnsiTheme="minorHAnsi" w:cstheme="minorBidi"/>
          <w:noProof/>
        </w:rPr>
      </w:pPr>
      <w:hyperlink w:anchor="_Toc156222404" w:history="1">
        <w:r w:rsidR="00F4126D" w:rsidRPr="00050BB8">
          <w:rPr>
            <w:rStyle w:val="Hiperpovezava"/>
            <w:bCs/>
            <w:noProof/>
            <w:lang w:val="it-IT"/>
          </w:rPr>
          <w:t>5.1 Periodo fiscale</w:t>
        </w:r>
        <w:r w:rsidR="00F4126D">
          <w:rPr>
            <w:noProof/>
            <w:webHidden/>
          </w:rPr>
          <w:tab/>
        </w:r>
        <w:r w:rsidR="00F4126D">
          <w:rPr>
            <w:noProof/>
            <w:webHidden/>
          </w:rPr>
          <w:fldChar w:fldCharType="begin"/>
        </w:r>
        <w:r w:rsidR="00F4126D">
          <w:rPr>
            <w:noProof/>
            <w:webHidden/>
          </w:rPr>
          <w:instrText xml:space="preserve"> PAGEREF _Toc156222404 \h </w:instrText>
        </w:r>
        <w:r w:rsidR="00F4126D">
          <w:rPr>
            <w:noProof/>
            <w:webHidden/>
          </w:rPr>
        </w:r>
        <w:r w:rsidR="00F4126D">
          <w:rPr>
            <w:noProof/>
            <w:webHidden/>
          </w:rPr>
          <w:fldChar w:fldCharType="separate"/>
        </w:r>
        <w:r w:rsidR="00F4126D">
          <w:rPr>
            <w:noProof/>
            <w:webHidden/>
          </w:rPr>
          <w:t>7</w:t>
        </w:r>
        <w:r w:rsidR="00F4126D">
          <w:rPr>
            <w:noProof/>
            <w:webHidden/>
          </w:rPr>
          <w:fldChar w:fldCharType="end"/>
        </w:r>
      </w:hyperlink>
    </w:p>
    <w:p w14:paraId="7634AEE8" w14:textId="546EF2F6" w:rsidR="00F4126D" w:rsidRDefault="00FD4D07">
      <w:pPr>
        <w:pStyle w:val="Kazalovsebine2"/>
        <w:rPr>
          <w:rFonts w:asciiTheme="minorHAnsi" w:eastAsiaTheme="minorEastAsia" w:hAnsiTheme="minorHAnsi" w:cstheme="minorBidi"/>
          <w:noProof/>
        </w:rPr>
      </w:pPr>
      <w:hyperlink w:anchor="_Toc156222405" w:history="1">
        <w:r w:rsidR="00F4126D" w:rsidRPr="00050BB8">
          <w:rPr>
            <w:rStyle w:val="Hiperpovezava"/>
            <w:bCs/>
            <w:noProof/>
            <w:lang w:val="it-IT"/>
          </w:rPr>
          <w:t>5.2 Calcolo speciale dell’IVA (modulo DDV-O-OP)</w:t>
        </w:r>
        <w:r w:rsidR="00F4126D">
          <w:rPr>
            <w:noProof/>
            <w:webHidden/>
          </w:rPr>
          <w:tab/>
        </w:r>
        <w:r w:rsidR="00F4126D">
          <w:rPr>
            <w:noProof/>
            <w:webHidden/>
          </w:rPr>
          <w:fldChar w:fldCharType="begin"/>
        </w:r>
        <w:r w:rsidR="00F4126D">
          <w:rPr>
            <w:noProof/>
            <w:webHidden/>
          </w:rPr>
          <w:instrText xml:space="preserve"> PAGEREF _Toc156222405 \h </w:instrText>
        </w:r>
        <w:r w:rsidR="00F4126D">
          <w:rPr>
            <w:noProof/>
            <w:webHidden/>
          </w:rPr>
        </w:r>
        <w:r w:rsidR="00F4126D">
          <w:rPr>
            <w:noProof/>
            <w:webHidden/>
          </w:rPr>
          <w:fldChar w:fldCharType="separate"/>
        </w:r>
        <w:r w:rsidR="00F4126D">
          <w:rPr>
            <w:noProof/>
            <w:webHidden/>
          </w:rPr>
          <w:t>7</w:t>
        </w:r>
        <w:r w:rsidR="00F4126D">
          <w:rPr>
            <w:noProof/>
            <w:webHidden/>
          </w:rPr>
          <w:fldChar w:fldCharType="end"/>
        </w:r>
      </w:hyperlink>
    </w:p>
    <w:p w14:paraId="5E270353" w14:textId="6E61B3A2" w:rsidR="00F4126D" w:rsidRDefault="00FD4D07">
      <w:pPr>
        <w:pStyle w:val="Kazalovsebine2"/>
        <w:rPr>
          <w:rFonts w:asciiTheme="minorHAnsi" w:eastAsiaTheme="minorEastAsia" w:hAnsiTheme="minorHAnsi" w:cstheme="minorBidi"/>
          <w:noProof/>
        </w:rPr>
      </w:pPr>
      <w:hyperlink w:anchor="_Toc156222406" w:history="1">
        <w:r w:rsidR="00F4126D" w:rsidRPr="00050BB8">
          <w:rPr>
            <w:rStyle w:val="Hiperpovezava"/>
            <w:bCs/>
            <w:noProof/>
            <w:lang w:val="it-IT"/>
          </w:rPr>
          <w:t>5.3 Correzioni del calcolo speciale dell’IVA</w:t>
        </w:r>
        <w:r w:rsidR="00F4126D">
          <w:rPr>
            <w:noProof/>
            <w:webHidden/>
          </w:rPr>
          <w:tab/>
        </w:r>
        <w:r w:rsidR="00F4126D">
          <w:rPr>
            <w:noProof/>
            <w:webHidden/>
          </w:rPr>
          <w:fldChar w:fldCharType="begin"/>
        </w:r>
        <w:r w:rsidR="00F4126D">
          <w:rPr>
            <w:noProof/>
            <w:webHidden/>
          </w:rPr>
          <w:instrText xml:space="preserve"> PAGEREF _Toc156222406 \h </w:instrText>
        </w:r>
        <w:r w:rsidR="00F4126D">
          <w:rPr>
            <w:noProof/>
            <w:webHidden/>
          </w:rPr>
        </w:r>
        <w:r w:rsidR="00F4126D">
          <w:rPr>
            <w:noProof/>
            <w:webHidden/>
          </w:rPr>
          <w:fldChar w:fldCharType="separate"/>
        </w:r>
        <w:r w:rsidR="00F4126D">
          <w:rPr>
            <w:noProof/>
            <w:webHidden/>
          </w:rPr>
          <w:t>11</w:t>
        </w:r>
        <w:r w:rsidR="00F4126D">
          <w:rPr>
            <w:noProof/>
            <w:webHidden/>
          </w:rPr>
          <w:fldChar w:fldCharType="end"/>
        </w:r>
      </w:hyperlink>
    </w:p>
    <w:p w14:paraId="19B76989" w14:textId="40E89E63" w:rsidR="00F4126D" w:rsidRDefault="00FD4D07">
      <w:pPr>
        <w:pStyle w:val="Kazalovsebine1"/>
        <w:rPr>
          <w:rFonts w:asciiTheme="minorHAnsi" w:eastAsiaTheme="minorEastAsia" w:hAnsiTheme="minorHAnsi" w:cstheme="minorBidi"/>
          <w:noProof/>
          <w:sz w:val="22"/>
          <w:szCs w:val="22"/>
          <w:lang w:val="sl-SI" w:eastAsia="sl-SI"/>
        </w:rPr>
      </w:pPr>
      <w:hyperlink w:anchor="_Toc156222407" w:history="1">
        <w:r w:rsidR="00F4126D" w:rsidRPr="00050BB8">
          <w:rPr>
            <w:rStyle w:val="Hiperpovezava"/>
            <w:bCs/>
            <w:noProof/>
            <w:lang w:val="it-IT"/>
          </w:rPr>
          <w:t>6.0 PAGAMENTO DELL’IVA</w:t>
        </w:r>
        <w:r w:rsidR="00F4126D">
          <w:rPr>
            <w:noProof/>
            <w:webHidden/>
          </w:rPr>
          <w:tab/>
        </w:r>
        <w:r w:rsidR="00F4126D">
          <w:rPr>
            <w:noProof/>
            <w:webHidden/>
          </w:rPr>
          <w:fldChar w:fldCharType="begin"/>
        </w:r>
        <w:r w:rsidR="00F4126D">
          <w:rPr>
            <w:noProof/>
            <w:webHidden/>
          </w:rPr>
          <w:instrText xml:space="preserve"> PAGEREF _Toc156222407 \h </w:instrText>
        </w:r>
        <w:r w:rsidR="00F4126D">
          <w:rPr>
            <w:noProof/>
            <w:webHidden/>
          </w:rPr>
        </w:r>
        <w:r w:rsidR="00F4126D">
          <w:rPr>
            <w:noProof/>
            <w:webHidden/>
          </w:rPr>
          <w:fldChar w:fldCharType="separate"/>
        </w:r>
        <w:r w:rsidR="00F4126D">
          <w:rPr>
            <w:noProof/>
            <w:webHidden/>
          </w:rPr>
          <w:t>11</w:t>
        </w:r>
        <w:r w:rsidR="00F4126D">
          <w:rPr>
            <w:noProof/>
            <w:webHidden/>
          </w:rPr>
          <w:fldChar w:fldCharType="end"/>
        </w:r>
      </w:hyperlink>
    </w:p>
    <w:p w14:paraId="2C587334" w14:textId="01A551E0" w:rsidR="00F4126D" w:rsidRDefault="00FD4D07">
      <w:pPr>
        <w:pStyle w:val="Kazalovsebine1"/>
        <w:rPr>
          <w:rFonts w:asciiTheme="minorHAnsi" w:eastAsiaTheme="minorEastAsia" w:hAnsiTheme="minorHAnsi" w:cstheme="minorBidi"/>
          <w:noProof/>
          <w:sz w:val="22"/>
          <w:szCs w:val="22"/>
          <w:lang w:val="sl-SI" w:eastAsia="sl-SI"/>
        </w:rPr>
      </w:pPr>
      <w:hyperlink w:anchor="_Toc156222408" w:history="1">
        <w:r w:rsidR="00F4126D" w:rsidRPr="00050BB8">
          <w:rPr>
            <w:rStyle w:val="Hiperpovezava"/>
            <w:bCs/>
            <w:noProof/>
            <w:lang w:val="it-IT"/>
          </w:rPr>
          <w:t>7.0 ESCLUSIONE DAL REGIME SPECIALE</w:t>
        </w:r>
        <w:r w:rsidR="00F4126D">
          <w:rPr>
            <w:noProof/>
            <w:webHidden/>
          </w:rPr>
          <w:tab/>
        </w:r>
        <w:r w:rsidR="00F4126D">
          <w:rPr>
            <w:noProof/>
            <w:webHidden/>
          </w:rPr>
          <w:fldChar w:fldCharType="begin"/>
        </w:r>
        <w:r w:rsidR="00F4126D">
          <w:rPr>
            <w:noProof/>
            <w:webHidden/>
          </w:rPr>
          <w:instrText xml:space="preserve"> PAGEREF _Toc156222408 \h </w:instrText>
        </w:r>
        <w:r w:rsidR="00F4126D">
          <w:rPr>
            <w:noProof/>
            <w:webHidden/>
          </w:rPr>
        </w:r>
        <w:r w:rsidR="00F4126D">
          <w:rPr>
            <w:noProof/>
            <w:webHidden/>
          </w:rPr>
          <w:fldChar w:fldCharType="separate"/>
        </w:r>
        <w:r w:rsidR="00F4126D">
          <w:rPr>
            <w:noProof/>
            <w:webHidden/>
          </w:rPr>
          <w:t>11</w:t>
        </w:r>
        <w:r w:rsidR="00F4126D">
          <w:rPr>
            <w:noProof/>
            <w:webHidden/>
          </w:rPr>
          <w:fldChar w:fldCharType="end"/>
        </w:r>
      </w:hyperlink>
    </w:p>
    <w:p w14:paraId="584861D7" w14:textId="3DBA1AB5" w:rsidR="00F4126D" w:rsidRDefault="00FD4D07">
      <w:pPr>
        <w:pStyle w:val="Kazalovsebine1"/>
        <w:rPr>
          <w:rFonts w:asciiTheme="minorHAnsi" w:eastAsiaTheme="minorEastAsia" w:hAnsiTheme="minorHAnsi" w:cstheme="minorBidi"/>
          <w:noProof/>
          <w:sz w:val="22"/>
          <w:szCs w:val="22"/>
          <w:lang w:val="sl-SI" w:eastAsia="sl-SI"/>
        </w:rPr>
      </w:pPr>
      <w:hyperlink w:anchor="_Toc156222409" w:history="1">
        <w:r w:rsidR="00F4126D" w:rsidRPr="00050BB8">
          <w:rPr>
            <w:rStyle w:val="Hiperpovezava"/>
            <w:bCs/>
            <w:noProof/>
            <w:lang w:val="it-IT"/>
          </w:rPr>
          <w:t>8.0 REGISTRAZIONE DEI SERVIZI</w:t>
        </w:r>
        <w:r w:rsidR="00F4126D">
          <w:rPr>
            <w:noProof/>
            <w:webHidden/>
          </w:rPr>
          <w:tab/>
        </w:r>
        <w:r w:rsidR="00F4126D">
          <w:rPr>
            <w:noProof/>
            <w:webHidden/>
          </w:rPr>
          <w:fldChar w:fldCharType="begin"/>
        </w:r>
        <w:r w:rsidR="00F4126D">
          <w:rPr>
            <w:noProof/>
            <w:webHidden/>
          </w:rPr>
          <w:instrText xml:space="preserve"> PAGEREF _Toc156222409 \h </w:instrText>
        </w:r>
        <w:r w:rsidR="00F4126D">
          <w:rPr>
            <w:noProof/>
            <w:webHidden/>
          </w:rPr>
        </w:r>
        <w:r w:rsidR="00F4126D">
          <w:rPr>
            <w:noProof/>
            <w:webHidden/>
          </w:rPr>
          <w:fldChar w:fldCharType="separate"/>
        </w:r>
        <w:r w:rsidR="00F4126D">
          <w:rPr>
            <w:noProof/>
            <w:webHidden/>
          </w:rPr>
          <w:t>12</w:t>
        </w:r>
        <w:r w:rsidR="00F4126D">
          <w:rPr>
            <w:noProof/>
            <w:webHidden/>
          </w:rPr>
          <w:fldChar w:fldCharType="end"/>
        </w:r>
      </w:hyperlink>
    </w:p>
    <w:p w14:paraId="6BDE47AD" w14:textId="2DAA7CE4" w:rsidR="00F4126D" w:rsidRDefault="00FD4D07">
      <w:pPr>
        <w:pStyle w:val="Kazalovsebine1"/>
        <w:rPr>
          <w:rFonts w:asciiTheme="minorHAnsi" w:eastAsiaTheme="minorEastAsia" w:hAnsiTheme="minorHAnsi" w:cstheme="minorBidi"/>
          <w:noProof/>
          <w:sz w:val="22"/>
          <w:szCs w:val="22"/>
          <w:lang w:val="sl-SI" w:eastAsia="sl-SI"/>
        </w:rPr>
      </w:pPr>
      <w:hyperlink w:anchor="_Toc156222410" w:history="1">
        <w:r w:rsidR="00F4126D" w:rsidRPr="00050BB8">
          <w:rPr>
            <w:rStyle w:val="Hiperpovezava"/>
            <w:bCs/>
            <w:noProof/>
            <w:lang w:val="it-IT"/>
          </w:rPr>
          <w:t>9.0 DISPOSIZIONI SANZIONATORIE</w:t>
        </w:r>
        <w:r w:rsidR="00F4126D">
          <w:rPr>
            <w:noProof/>
            <w:webHidden/>
          </w:rPr>
          <w:tab/>
        </w:r>
        <w:r w:rsidR="00F4126D">
          <w:rPr>
            <w:noProof/>
            <w:webHidden/>
          </w:rPr>
          <w:fldChar w:fldCharType="begin"/>
        </w:r>
        <w:r w:rsidR="00F4126D">
          <w:rPr>
            <w:noProof/>
            <w:webHidden/>
          </w:rPr>
          <w:instrText xml:space="preserve"> PAGEREF _Toc156222410 \h </w:instrText>
        </w:r>
        <w:r w:rsidR="00F4126D">
          <w:rPr>
            <w:noProof/>
            <w:webHidden/>
          </w:rPr>
        </w:r>
        <w:r w:rsidR="00F4126D">
          <w:rPr>
            <w:noProof/>
            <w:webHidden/>
          </w:rPr>
          <w:fldChar w:fldCharType="separate"/>
        </w:r>
        <w:r w:rsidR="00F4126D">
          <w:rPr>
            <w:noProof/>
            <w:webHidden/>
          </w:rPr>
          <w:t>12</w:t>
        </w:r>
        <w:r w:rsidR="00F4126D">
          <w:rPr>
            <w:noProof/>
            <w:webHidden/>
          </w:rPr>
          <w:fldChar w:fldCharType="end"/>
        </w:r>
      </w:hyperlink>
    </w:p>
    <w:p w14:paraId="61DB0A54" w14:textId="49709821" w:rsidR="00CD0C8D" w:rsidRPr="00CD0C8D" w:rsidRDefault="00CD0C8D" w:rsidP="00CD0C8D">
      <w:pPr>
        <w:pStyle w:val="FURSnaslov1"/>
        <w:jc w:val="both"/>
        <w:rPr>
          <w:noProof/>
        </w:rPr>
      </w:pPr>
      <w:r>
        <w:rPr>
          <w:b w:val="0"/>
          <w:noProof/>
          <w:sz w:val="28"/>
        </w:rPr>
        <w:fldChar w:fldCharType="end"/>
      </w:r>
      <w:bookmarkEnd w:id="0"/>
      <w:r>
        <w:rPr>
          <w:b w:val="0"/>
          <w:noProof/>
          <w:lang w:val="it-IT"/>
        </w:rPr>
        <w:br w:type="page"/>
      </w:r>
      <w:bookmarkStart w:id="1" w:name="_Toc156222395"/>
      <w:r>
        <w:rPr>
          <w:bCs/>
          <w:noProof/>
          <w:lang w:val="it-IT"/>
        </w:rPr>
        <w:lastRenderedPageBreak/>
        <w:t>1.0 REGIME SPECIALE PER LA FORNITURA DI SERVIZI OCCASIONALI INTERNAZIONALI DI TRASPORTO DI PASSEGGERI SU STRADA</w:t>
      </w:r>
      <w:bookmarkEnd w:id="1"/>
      <w:r>
        <w:rPr>
          <w:bCs/>
          <w:noProof/>
          <w:lang w:val="it-IT"/>
        </w:rPr>
        <w:t xml:space="preserve"> </w:t>
      </w:r>
    </w:p>
    <w:p w14:paraId="2B282889" w14:textId="77777777" w:rsidR="00CD0C8D" w:rsidRPr="00ED4F54" w:rsidRDefault="00CD0C8D" w:rsidP="00CD0C8D">
      <w:pPr>
        <w:jc w:val="both"/>
        <w:rPr>
          <w:noProof/>
          <w:lang w:val="it-IT"/>
        </w:rPr>
      </w:pPr>
    </w:p>
    <w:p w14:paraId="3EA7D873" w14:textId="77777777" w:rsidR="00CD0C8D" w:rsidRPr="00ED4F54" w:rsidRDefault="00CD0C8D" w:rsidP="00CD0C8D">
      <w:pPr>
        <w:spacing w:line="260" w:lineRule="exact"/>
        <w:jc w:val="both"/>
        <w:rPr>
          <w:noProof/>
          <w:lang w:val="it-IT"/>
        </w:rPr>
      </w:pPr>
      <w:r>
        <w:rPr>
          <w:noProof/>
          <w:lang w:val="it-IT"/>
        </w:rPr>
        <w:t xml:space="preserve">Dal 1°. aprile 2015 in poi sarà introdotto un regime speciale per i contribuenti stranieri, che occasionalmente forniscono servizi internazionali di trasporto di passeggeri su strada in Slovenia. </w:t>
      </w:r>
    </w:p>
    <w:p w14:paraId="482794F6" w14:textId="77777777" w:rsidR="00CD0C8D" w:rsidRPr="00ED4F54" w:rsidRDefault="00CD0C8D" w:rsidP="00CD0C8D">
      <w:pPr>
        <w:jc w:val="both"/>
        <w:rPr>
          <w:noProof/>
          <w:lang w:val="it-IT"/>
        </w:rPr>
      </w:pPr>
    </w:p>
    <w:p w14:paraId="318A6B66" w14:textId="77777777" w:rsidR="00CD0C8D" w:rsidRPr="00ED4F54" w:rsidRDefault="00CD0C8D" w:rsidP="00CD0C8D">
      <w:pPr>
        <w:jc w:val="both"/>
        <w:rPr>
          <w:noProof/>
          <w:lang w:val="it-IT"/>
        </w:rPr>
      </w:pPr>
      <w:r>
        <w:rPr>
          <w:noProof/>
          <w:lang w:val="it-IT"/>
        </w:rPr>
        <w:t xml:space="preserve">Il contribuente che, non avendo una sede né una stabile unità commerciale, né la residenza permanente o occasionale in Slovenia, fornisce servizi internazionali di trasporto di passeggeri su strada nel territorio della Slovenia, a determinate condizioni, potrà utilizzare una procedura semplificata di registrazione, calcolare e versare l'IVA secondo tale regime speciale. </w:t>
      </w:r>
    </w:p>
    <w:p w14:paraId="2646ED37" w14:textId="77777777" w:rsidR="00CD0C8D" w:rsidRPr="00ED4F54" w:rsidRDefault="00CD0C8D" w:rsidP="00CD0C8D">
      <w:pPr>
        <w:jc w:val="both"/>
        <w:rPr>
          <w:noProof/>
          <w:lang w:val="it-IT"/>
        </w:rPr>
      </w:pPr>
    </w:p>
    <w:p w14:paraId="0A072390" w14:textId="77777777" w:rsidR="00CD0C8D" w:rsidRPr="00ED4F54" w:rsidRDefault="00CD0C8D" w:rsidP="00CD0C8D">
      <w:pPr>
        <w:jc w:val="both"/>
        <w:rPr>
          <w:noProof/>
          <w:lang w:val="it-IT"/>
        </w:rPr>
      </w:pPr>
      <w:r>
        <w:rPr>
          <w:noProof/>
          <w:lang w:val="it-IT"/>
        </w:rPr>
        <w:t>Questo regime speciale potrà essere utilizzato solo per il trasporto occasionale internazionale di passeggeri su strada, ma non per il trasporto di linea internazionale di passeggeri su strada.</w:t>
      </w:r>
    </w:p>
    <w:p w14:paraId="4EEBF0DA" w14:textId="77777777" w:rsidR="00CD0C8D" w:rsidRPr="00ED4F54" w:rsidRDefault="00CD0C8D" w:rsidP="00CD0C8D">
      <w:pPr>
        <w:jc w:val="both"/>
        <w:rPr>
          <w:noProof/>
          <w:lang w:val="it-IT"/>
        </w:rPr>
      </w:pPr>
    </w:p>
    <w:p w14:paraId="4C83B51C" w14:textId="77777777" w:rsidR="00CD0C8D" w:rsidRPr="00ED4F54" w:rsidRDefault="00CD0C8D" w:rsidP="00CD0C8D">
      <w:pPr>
        <w:jc w:val="both"/>
        <w:rPr>
          <w:noProof/>
          <w:lang w:val="it-IT"/>
        </w:rPr>
      </w:pPr>
      <w:r>
        <w:rPr>
          <w:noProof/>
          <w:lang w:val="it-IT"/>
        </w:rPr>
        <w:t xml:space="preserve">L’utilizzo del regime speciale, per i contribuenti che soddisfano le condizioni per il suo utilizzo, sarà facoltativo. </w:t>
      </w:r>
    </w:p>
    <w:p w14:paraId="73C7CBCF" w14:textId="77777777" w:rsidR="00CD0C8D" w:rsidRPr="00ED4F54" w:rsidRDefault="00CD0C8D" w:rsidP="00CD0C8D">
      <w:pPr>
        <w:jc w:val="both"/>
        <w:rPr>
          <w:noProof/>
          <w:lang w:val="it-IT"/>
        </w:rPr>
      </w:pPr>
    </w:p>
    <w:p w14:paraId="52E2BFD5" w14:textId="77777777" w:rsidR="00CD0C8D" w:rsidRPr="00ED4F54" w:rsidRDefault="00CD0C8D" w:rsidP="00CD0C8D">
      <w:pPr>
        <w:jc w:val="both"/>
        <w:rPr>
          <w:b/>
          <w:noProof/>
          <w:lang w:val="it-IT"/>
        </w:rPr>
      </w:pPr>
      <w:r>
        <w:rPr>
          <w:b/>
          <w:bCs/>
          <w:noProof/>
          <w:lang w:val="it-IT"/>
        </w:rPr>
        <w:t>La comunicazione tra il contribuente e l’autorità fiscale si terrà in forma elettronica, vale a dire che i contribuenti potranno presentare in forma elettronica la richiesta di rilascio del codice fiscale, se non ancora assegnato, e del numero d'identificazione dal 1° marzo 2015 in poi.</w:t>
      </w:r>
      <w:r>
        <w:rPr>
          <w:noProof/>
          <w:lang w:val="it-IT"/>
        </w:rPr>
        <w:t xml:space="preserve"> </w:t>
      </w:r>
      <w:r>
        <w:rPr>
          <w:b/>
          <w:bCs/>
          <w:noProof/>
          <w:lang w:val="it-IT"/>
        </w:rPr>
        <w:t>Sarà possibile utilizzare tale regime speciale dal 1° aprile 2015 in poi.</w:t>
      </w:r>
      <w:r>
        <w:rPr>
          <w:noProof/>
          <w:lang w:val="it-IT"/>
        </w:rPr>
        <w:t xml:space="preserve">   </w:t>
      </w:r>
    </w:p>
    <w:p w14:paraId="5FE61D20" w14:textId="77777777" w:rsidR="00CD0C8D" w:rsidRPr="00ED4F54" w:rsidRDefault="00CD0C8D" w:rsidP="00CD0C8D">
      <w:pPr>
        <w:jc w:val="both"/>
        <w:rPr>
          <w:noProof/>
          <w:lang w:val="it-IT"/>
        </w:rPr>
      </w:pPr>
    </w:p>
    <w:p w14:paraId="19F85129" w14:textId="77777777" w:rsidR="00CD0C8D" w:rsidRPr="00CD0C8D" w:rsidRDefault="00CD0C8D" w:rsidP="00CD0C8D">
      <w:pPr>
        <w:pStyle w:val="FURSnaslov1"/>
        <w:rPr>
          <w:noProof/>
        </w:rPr>
      </w:pPr>
      <w:bookmarkStart w:id="2" w:name="_Toc156222396"/>
      <w:r>
        <w:rPr>
          <w:bCs/>
          <w:noProof/>
          <w:lang w:val="it-IT"/>
        </w:rPr>
        <w:t>2.0 CONDIZIONI PER L’UTILIZZO DEL REGIME SPECIALE</w:t>
      </w:r>
      <w:bookmarkEnd w:id="2"/>
      <w:r>
        <w:rPr>
          <w:b w:val="0"/>
          <w:noProof/>
          <w:lang w:val="it-IT"/>
        </w:rPr>
        <w:t xml:space="preserve"> </w:t>
      </w:r>
    </w:p>
    <w:p w14:paraId="664E4106" w14:textId="77777777" w:rsidR="00CD0C8D" w:rsidRPr="00ED4F54" w:rsidRDefault="00CD0C8D" w:rsidP="00CD0C8D">
      <w:pPr>
        <w:jc w:val="both"/>
        <w:rPr>
          <w:noProof/>
          <w:lang w:val="it-IT"/>
        </w:rPr>
      </w:pPr>
      <w:r>
        <w:rPr>
          <w:noProof/>
          <w:lang w:val="it-IT"/>
        </w:rPr>
        <w:t>Il regime speciale può essere utilizzato dal contribuente che non ha una sede né una stabile unità commerciale, né la residenza permanente o occasionale in Slovenia (di seguito: contribuente) se soddisfa le seguenti condizioni:</w:t>
      </w:r>
    </w:p>
    <w:p w14:paraId="632166AF" w14:textId="77777777" w:rsidR="00CD0C8D" w:rsidRPr="00ED4F54" w:rsidRDefault="00CD0C8D" w:rsidP="00CD0C8D">
      <w:pPr>
        <w:numPr>
          <w:ilvl w:val="0"/>
          <w:numId w:val="8"/>
        </w:numPr>
        <w:jc w:val="both"/>
        <w:rPr>
          <w:noProof/>
          <w:lang w:val="it-IT"/>
        </w:rPr>
      </w:pPr>
      <w:r>
        <w:rPr>
          <w:noProof/>
          <w:lang w:val="it-IT"/>
        </w:rPr>
        <w:t>fornisce occasionalmente in Slovenia servizi internazionali di trasporto di passeggeri su strada con mezzi di trasporto non registrati in Slovenia;</w:t>
      </w:r>
    </w:p>
    <w:p w14:paraId="136D29CF" w14:textId="77777777" w:rsidR="00CD0C8D" w:rsidRPr="00ED4F54" w:rsidRDefault="00CD0C8D" w:rsidP="00CD0C8D">
      <w:pPr>
        <w:numPr>
          <w:ilvl w:val="0"/>
          <w:numId w:val="8"/>
        </w:numPr>
        <w:jc w:val="both"/>
        <w:rPr>
          <w:noProof/>
          <w:lang w:val="it-IT"/>
        </w:rPr>
      </w:pPr>
      <w:r>
        <w:rPr>
          <w:noProof/>
          <w:lang w:val="it-IT"/>
        </w:rPr>
        <w:t xml:space="preserve">non esercita il diritto alla detrazione dell'IVA (ai sensi dell’art. 63 della </w:t>
      </w:r>
      <w:hyperlink r:id="rId11" w:history="1">
        <w:r>
          <w:rPr>
            <w:rStyle w:val="Hiperpovezava"/>
            <w:noProof/>
            <w:lang w:val="it-IT"/>
          </w:rPr>
          <w:t>ZDDV-1</w:t>
        </w:r>
      </w:hyperlink>
      <w:r>
        <w:rPr>
          <w:noProof/>
          <w:lang w:val="it-IT"/>
        </w:rPr>
        <w:t xml:space="preserve">) o il diritto al rimborso dell'IVA (ai sensi dell’art. da 74 a 74.i della </w:t>
      </w:r>
      <w:hyperlink r:id="rId12" w:history="1">
        <w:r>
          <w:rPr>
            <w:rStyle w:val="Hiperpovezava"/>
            <w:noProof/>
            <w:lang w:val="it-IT"/>
          </w:rPr>
          <w:t>ZDDV-1</w:t>
        </w:r>
      </w:hyperlink>
      <w:r>
        <w:rPr>
          <w:noProof/>
          <w:lang w:val="it-IT"/>
        </w:rPr>
        <w:t>);</w:t>
      </w:r>
    </w:p>
    <w:p w14:paraId="5DE9A2B2" w14:textId="77777777" w:rsidR="00CD0C8D" w:rsidRDefault="00CD0C8D" w:rsidP="00CD0C8D">
      <w:pPr>
        <w:numPr>
          <w:ilvl w:val="0"/>
          <w:numId w:val="8"/>
        </w:numPr>
        <w:jc w:val="both"/>
        <w:rPr>
          <w:noProof/>
          <w:lang w:val="it-IT"/>
        </w:rPr>
      </w:pPr>
      <w:r>
        <w:rPr>
          <w:noProof/>
          <w:lang w:val="it-IT"/>
        </w:rPr>
        <w:t>non svolge transazioni che sarebbero soggette ad IVA in Slovenia</w:t>
      </w:r>
      <w:r w:rsidR="006517EC">
        <w:rPr>
          <w:noProof/>
          <w:lang w:val="it-IT"/>
        </w:rPr>
        <w:t>;</w:t>
      </w:r>
    </w:p>
    <w:p w14:paraId="67135EDA" w14:textId="77777777" w:rsidR="006517EC" w:rsidRPr="00F4126D" w:rsidRDefault="006517EC" w:rsidP="006517EC">
      <w:pPr>
        <w:numPr>
          <w:ilvl w:val="0"/>
          <w:numId w:val="8"/>
        </w:numPr>
        <w:jc w:val="both"/>
        <w:rPr>
          <w:rFonts w:cs="Arial"/>
          <w:szCs w:val="20"/>
          <w:lang w:val="sl-SI"/>
        </w:rPr>
      </w:pPr>
      <w:r w:rsidRPr="00F4126D">
        <w:rPr>
          <w:rFonts w:cs="Arial"/>
          <w:szCs w:val="20"/>
          <w:lang w:val="it-IT"/>
        </w:rPr>
        <w:t>non si utilizza il regime speciale “</w:t>
      </w:r>
      <w:proofErr w:type="spellStart"/>
      <w:r w:rsidRPr="00F4126D">
        <w:rPr>
          <w:rFonts w:cs="Arial"/>
          <w:szCs w:val="20"/>
          <w:lang w:val="it-IT"/>
        </w:rPr>
        <w:t>Vse</w:t>
      </w:r>
      <w:proofErr w:type="spellEnd"/>
      <w:r w:rsidRPr="00F4126D">
        <w:rPr>
          <w:rFonts w:cs="Arial"/>
          <w:szCs w:val="20"/>
          <w:lang w:val="it-IT"/>
        </w:rPr>
        <w:t xml:space="preserve"> </w:t>
      </w:r>
      <w:proofErr w:type="spellStart"/>
      <w:r w:rsidRPr="00F4126D">
        <w:rPr>
          <w:rFonts w:cs="Arial"/>
          <w:szCs w:val="20"/>
          <w:lang w:val="it-IT"/>
        </w:rPr>
        <w:t>na</w:t>
      </w:r>
      <w:proofErr w:type="spellEnd"/>
      <w:r w:rsidRPr="00F4126D">
        <w:rPr>
          <w:rFonts w:cs="Arial"/>
          <w:szCs w:val="20"/>
          <w:lang w:val="it-IT"/>
        </w:rPr>
        <w:t xml:space="preserve"> </w:t>
      </w:r>
      <w:proofErr w:type="spellStart"/>
      <w:r w:rsidRPr="00F4126D">
        <w:rPr>
          <w:rFonts w:cs="Arial"/>
          <w:szCs w:val="20"/>
          <w:lang w:val="it-IT"/>
        </w:rPr>
        <w:t>enem</w:t>
      </w:r>
      <w:proofErr w:type="spellEnd"/>
      <w:r w:rsidRPr="00F4126D">
        <w:rPr>
          <w:rFonts w:cs="Arial"/>
          <w:szCs w:val="20"/>
          <w:lang w:val="it-IT"/>
        </w:rPr>
        <w:t xml:space="preserve"> </w:t>
      </w:r>
      <w:proofErr w:type="spellStart"/>
      <w:r w:rsidRPr="00F4126D">
        <w:rPr>
          <w:rFonts w:cs="Arial"/>
          <w:szCs w:val="20"/>
          <w:lang w:val="it-IT"/>
        </w:rPr>
        <w:t>mestu</w:t>
      </w:r>
      <w:proofErr w:type="spellEnd"/>
      <w:r w:rsidRPr="00F4126D">
        <w:rPr>
          <w:rFonts w:cs="Arial"/>
          <w:szCs w:val="20"/>
          <w:lang w:val="it-IT"/>
        </w:rPr>
        <w:t xml:space="preserve">” (Tutto in unico posto) </w:t>
      </w:r>
      <w:r w:rsidRPr="00F4126D">
        <w:rPr>
          <w:rFonts w:cs="Arial"/>
          <w:szCs w:val="20"/>
          <w:lang w:val="sl-SI"/>
        </w:rPr>
        <w:t>- VEM</w:t>
      </w:r>
      <w:r w:rsidRPr="00F4126D">
        <w:rPr>
          <w:rStyle w:val="Sprotnaopomba-sklic"/>
          <w:rFonts w:cs="Arial"/>
          <w:szCs w:val="20"/>
          <w:lang w:val="it-IT"/>
        </w:rPr>
        <w:footnoteReference w:id="1"/>
      </w:r>
      <w:r w:rsidRPr="00F4126D">
        <w:rPr>
          <w:rFonts w:cs="Arial"/>
          <w:szCs w:val="20"/>
          <w:lang w:val="sl-SI"/>
        </w:rPr>
        <w:t xml:space="preserve">. </w:t>
      </w:r>
      <w:r w:rsidRPr="00F4126D">
        <w:rPr>
          <w:rFonts w:cs="Arial"/>
          <w:szCs w:val="20"/>
          <w:lang w:val="it-IT"/>
        </w:rPr>
        <w:t>per il calcolo e il pagamento dell’IVA sui servizi di trasporto internazionale occasionale di passeggeri su strada, di passeggeri forniti in Slovenia a soggetti non passivi.</w:t>
      </w:r>
    </w:p>
    <w:p w14:paraId="6D2AC961" w14:textId="77777777" w:rsidR="006517EC" w:rsidRPr="00F4126D" w:rsidRDefault="006517EC" w:rsidP="006517EC">
      <w:pPr>
        <w:ind w:left="720"/>
        <w:jc w:val="both"/>
        <w:rPr>
          <w:rFonts w:cs="Arial"/>
          <w:szCs w:val="20"/>
          <w:lang w:val="it-IT"/>
        </w:rPr>
      </w:pPr>
      <w:r w:rsidRPr="00F4126D">
        <w:rPr>
          <w:rFonts w:cs="Arial"/>
          <w:szCs w:val="20"/>
          <w:lang w:val="it-IT"/>
        </w:rPr>
        <w:t xml:space="preserve">È esclusa la contestuale applicazione del regime speciale per il trasporto internazionale occasionale di passeggeri su strada e del regime speciale VEM, che sono facoltativi per il contribuente, se tali servizi sono forniti a soggetti non passivi. Il contribuente decide volontariamente quale regime speciale applicare. </w:t>
      </w:r>
    </w:p>
    <w:p w14:paraId="1D7C7591" w14:textId="77777777" w:rsidR="00CD0C8D" w:rsidRPr="00F4126D" w:rsidRDefault="00CD0C8D" w:rsidP="00CD0C8D">
      <w:pPr>
        <w:jc w:val="both"/>
        <w:rPr>
          <w:noProof/>
          <w:lang w:val="it-IT"/>
        </w:rPr>
      </w:pPr>
    </w:p>
    <w:p w14:paraId="4AB701BC" w14:textId="77777777" w:rsidR="00CD0C8D" w:rsidRPr="00ED4F54" w:rsidRDefault="00CD0C8D" w:rsidP="00CD0C8D">
      <w:pPr>
        <w:jc w:val="both"/>
        <w:rPr>
          <w:noProof/>
          <w:lang w:val="it-IT"/>
        </w:rPr>
      </w:pPr>
      <w:r>
        <w:rPr>
          <w:noProof/>
          <w:lang w:val="it-IT"/>
        </w:rPr>
        <w:t>Per trasporto occasionale di passeggeri su strada s’intende il trasporto occasionale di passeggeri nel traffico stradale, come definito dalla legge che regola il traffico stradale. Il trasporto occasionale di passeggeri nel traffico stradale è il trasporto che non rientra nel trasporto di linea pubblico né nel trasporto di linea speciale e in cui un gruppo di determinati passeggeri viene trasportato alle condizioni stabilite da un contratto stipulato tra il vettore e il committente del servizio di trasporto.</w:t>
      </w:r>
    </w:p>
    <w:p w14:paraId="69CA5CC4" w14:textId="77777777" w:rsidR="00CD0C8D" w:rsidRPr="00ED4F54" w:rsidRDefault="00CD0C8D" w:rsidP="00CD0C8D">
      <w:pPr>
        <w:jc w:val="both"/>
        <w:rPr>
          <w:noProof/>
          <w:lang w:val="it-IT"/>
        </w:rPr>
      </w:pPr>
    </w:p>
    <w:p w14:paraId="1355B262" w14:textId="77777777" w:rsidR="00CD0C8D" w:rsidRPr="00ED4F54" w:rsidRDefault="00CD0C8D" w:rsidP="00CD0C8D">
      <w:pPr>
        <w:jc w:val="both"/>
        <w:rPr>
          <w:noProof/>
          <w:lang w:val="it-IT"/>
        </w:rPr>
      </w:pPr>
      <w:r>
        <w:rPr>
          <w:noProof/>
          <w:lang w:val="it-IT"/>
        </w:rPr>
        <w:lastRenderedPageBreak/>
        <w:t>Il trasporto internazionale di passeggeri su strada è quel trasporto di passeggeri nel traffico stradale in cui il luogo di partenza o di arrivo del mezzo di trasporto è al di fuori del territorio della Slovenia.</w:t>
      </w:r>
    </w:p>
    <w:p w14:paraId="59A911A6" w14:textId="77777777" w:rsidR="00CD0C8D" w:rsidRPr="00ED4F54" w:rsidRDefault="00CD0C8D" w:rsidP="00CD0C8D">
      <w:pPr>
        <w:jc w:val="both"/>
        <w:rPr>
          <w:noProof/>
          <w:lang w:val="it-IT"/>
        </w:rPr>
      </w:pPr>
    </w:p>
    <w:p w14:paraId="4616E20C" w14:textId="77777777" w:rsidR="00CD0C8D" w:rsidRPr="00ED4F54" w:rsidRDefault="00CD0C8D" w:rsidP="00CD0C8D">
      <w:pPr>
        <w:jc w:val="both"/>
        <w:rPr>
          <w:noProof/>
          <w:lang w:val="it-IT"/>
        </w:rPr>
      </w:pPr>
      <w:r>
        <w:rPr>
          <w:noProof/>
          <w:lang w:val="it-IT"/>
        </w:rPr>
        <w:t xml:space="preserve">Il contribuente che soddisfa le condizioni per l’utilizzo di tale regime speciale e sceglie di utilizzare solo quello, deve farlo almeno per un periodo fiscale, ovvero di regola un anno civile. Ciò significa che se il contribuente decide di avvalersi del regime speciale in un determinato anno civile, durante lo stesso anno non può passare dal regime speciale al regime generale di calcolo dell’IVA, a meno che non soddisfi più le condizioni previste per l’utilizzo del regime speciale (svolge un’altra ovvero altre transazioni soggette ad IVA in Slovenia). </w:t>
      </w:r>
    </w:p>
    <w:p w14:paraId="76EAD0E8" w14:textId="77777777" w:rsidR="00CD0C8D" w:rsidRPr="00ED4F54" w:rsidRDefault="00CD0C8D" w:rsidP="00CD0C8D">
      <w:pPr>
        <w:jc w:val="both"/>
        <w:rPr>
          <w:noProof/>
          <w:lang w:val="it-IT"/>
        </w:rPr>
      </w:pPr>
    </w:p>
    <w:p w14:paraId="295D395C" w14:textId="77777777" w:rsidR="00CD0C8D" w:rsidRPr="00F4126D" w:rsidRDefault="006517EC" w:rsidP="00CD0C8D">
      <w:pPr>
        <w:jc w:val="both"/>
        <w:rPr>
          <w:noProof/>
          <w:lang w:val="it-IT"/>
        </w:rPr>
      </w:pPr>
      <w:r w:rsidRPr="00F4126D">
        <w:rPr>
          <w:lang w:val="sl-SI"/>
        </w:rPr>
        <w:t xml:space="preserve">Si </w:t>
      </w:r>
      <w:proofErr w:type="spellStart"/>
      <w:r w:rsidRPr="00F4126D">
        <w:rPr>
          <w:lang w:val="sl-SI"/>
        </w:rPr>
        <w:t>esclude</w:t>
      </w:r>
      <w:proofErr w:type="spellEnd"/>
      <w:r w:rsidRPr="00F4126D">
        <w:rPr>
          <w:lang w:val="sl-SI"/>
        </w:rPr>
        <w:t xml:space="preserve"> </w:t>
      </w:r>
      <w:proofErr w:type="spellStart"/>
      <w:r w:rsidRPr="00F4126D">
        <w:rPr>
          <w:lang w:val="sl-SI"/>
        </w:rPr>
        <w:t>nello</w:t>
      </w:r>
      <w:proofErr w:type="spellEnd"/>
      <w:r w:rsidRPr="00F4126D">
        <w:rPr>
          <w:lang w:val="sl-SI"/>
        </w:rPr>
        <w:t xml:space="preserve"> </w:t>
      </w:r>
      <w:proofErr w:type="spellStart"/>
      <w:r w:rsidRPr="00F4126D">
        <w:rPr>
          <w:lang w:val="sl-SI"/>
        </w:rPr>
        <w:t>stesso</w:t>
      </w:r>
      <w:proofErr w:type="spellEnd"/>
      <w:r w:rsidRPr="00F4126D">
        <w:rPr>
          <w:lang w:val="sl-SI"/>
        </w:rPr>
        <w:t xml:space="preserve"> </w:t>
      </w:r>
      <w:proofErr w:type="spellStart"/>
      <w:r w:rsidRPr="00F4126D">
        <w:rPr>
          <w:lang w:val="sl-SI"/>
        </w:rPr>
        <w:t>anno</w:t>
      </w:r>
      <w:proofErr w:type="spellEnd"/>
      <w:r w:rsidRPr="00F4126D">
        <w:rPr>
          <w:lang w:val="sl-SI"/>
        </w:rPr>
        <w:t xml:space="preserve"> civile </w:t>
      </w:r>
      <w:proofErr w:type="spellStart"/>
      <w:r w:rsidRPr="00F4126D">
        <w:rPr>
          <w:lang w:val="sl-SI"/>
        </w:rPr>
        <w:t>l'applicazione</w:t>
      </w:r>
      <w:proofErr w:type="spellEnd"/>
      <w:r w:rsidRPr="00F4126D">
        <w:rPr>
          <w:lang w:val="sl-SI"/>
        </w:rPr>
        <w:t xml:space="preserve"> del </w:t>
      </w:r>
      <w:proofErr w:type="spellStart"/>
      <w:r w:rsidRPr="00F4126D">
        <w:rPr>
          <w:lang w:val="sl-SI"/>
        </w:rPr>
        <w:t>regime</w:t>
      </w:r>
      <w:proofErr w:type="spellEnd"/>
      <w:r w:rsidRPr="00F4126D">
        <w:rPr>
          <w:lang w:val="sl-SI"/>
        </w:rPr>
        <w:t xml:space="preserve"> </w:t>
      </w:r>
      <w:proofErr w:type="spellStart"/>
      <w:r w:rsidRPr="00F4126D">
        <w:rPr>
          <w:lang w:val="sl-SI"/>
        </w:rPr>
        <w:t>speciale</w:t>
      </w:r>
      <w:proofErr w:type="spellEnd"/>
      <w:r w:rsidRPr="00F4126D">
        <w:rPr>
          <w:lang w:val="sl-SI"/>
        </w:rPr>
        <w:t xml:space="preserve"> e del </w:t>
      </w:r>
      <w:proofErr w:type="spellStart"/>
      <w:r w:rsidRPr="00F4126D">
        <w:rPr>
          <w:lang w:val="sl-SI"/>
        </w:rPr>
        <w:t>regime</w:t>
      </w:r>
      <w:proofErr w:type="spellEnd"/>
      <w:r w:rsidRPr="00F4126D">
        <w:rPr>
          <w:lang w:val="sl-SI"/>
        </w:rPr>
        <w:t xml:space="preserve"> generale di </w:t>
      </w:r>
      <w:proofErr w:type="spellStart"/>
      <w:r w:rsidRPr="00F4126D">
        <w:rPr>
          <w:lang w:val="sl-SI"/>
        </w:rPr>
        <w:t>calcolo</w:t>
      </w:r>
      <w:proofErr w:type="spellEnd"/>
      <w:r w:rsidRPr="00F4126D">
        <w:rPr>
          <w:lang w:val="sl-SI"/>
        </w:rPr>
        <w:t xml:space="preserve"> </w:t>
      </w:r>
      <w:proofErr w:type="spellStart"/>
      <w:r w:rsidRPr="00F4126D">
        <w:rPr>
          <w:lang w:val="sl-SI"/>
        </w:rPr>
        <w:t>dell'IVA</w:t>
      </w:r>
      <w:proofErr w:type="spellEnd"/>
      <w:r w:rsidRPr="00F4126D">
        <w:rPr>
          <w:lang w:val="sl-SI"/>
        </w:rPr>
        <w:t xml:space="preserve">. </w:t>
      </w:r>
      <w:r w:rsidR="00CD0C8D" w:rsidRPr="00F4126D">
        <w:rPr>
          <w:noProof/>
          <w:lang w:val="it-IT"/>
        </w:rPr>
        <w:t xml:space="preserve">Ciò significa che per l’anno civile non possono essere applicati contemporaneamente il regime generale e il regime speciale, salvo nel caso della situazione di cui sopra. Qualora il contribuente decida di avvalersi del regime speciale, dovrà utilizzarlo per l’intero anno civile ovvero, in caso di cessazione del suo utilizzo, fino al giorno della cessazione. </w:t>
      </w:r>
    </w:p>
    <w:p w14:paraId="786E599B" w14:textId="77777777" w:rsidR="00CD0C8D" w:rsidRPr="00F4126D" w:rsidRDefault="00CD0C8D" w:rsidP="00CD0C8D">
      <w:pPr>
        <w:jc w:val="both"/>
        <w:rPr>
          <w:noProof/>
          <w:lang w:val="it-IT"/>
        </w:rPr>
      </w:pPr>
    </w:p>
    <w:p w14:paraId="3C7091AF" w14:textId="77777777" w:rsidR="006517EC" w:rsidRPr="00F4126D" w:rsidRDefault="006517EC" w:rsidP="006517EC">
      <w:pPr>
        <w:jc w:val="both"/>
        <w:rPr>
          <w:lang w:val="it-IT"/>
        </w:rPr>
      </w:pPr>
      <w:r w:rsidRPr="00F4126D">
        <w:rPr>
          <w:lang w:val="it-IT"/>
        </w:rPr>
        <w:t xml:space="preserve">In caso di cessazione dell’utilizzo del regime speciale, il periodo fiscale è più breve. In tal caso il contribuente utilizzerà il regime speciale fino al giorno di cessazione dell’utilizzo del presente regime speciale, tuttavia nello stesso anno civile non potrà più utilizzare nuovamente il regime speciale (anche se in seguito soddisfacesse le condizioni per l’utilizzo del regime speciale). </w:t>
      </w:r>
    </w:p>
    <w:p w14:paraId="4591C283" w14:textId="77777777" w:rsidR="006517EC" w:rsidRPr="00F4126D" w:rsidRDefault="006517EC" w:rsidP="006517EC">
      <w:pPr>
        <w:jc w:val="both"/>
        <w:rPr>
          <w:lang w:val="it-IT"/>
        </w:rPr>
      </w:pPr>
    </w:p>
    <w:p w14:paraId="03DFF090" w14:textId="77777777" w:rsidR="00CD0C8D" w:rsidRPr="00F4126D" w:rsidRDefault="006517EC" w:rsidP="006517EC">
      <w:pPr>
        <w:jc w:val="both"/>
        <w:rPr>
          <w:noProof/>
          <w:lang w:val="it-IT"/>
        </w:rPr>
      </w:pPr>
      <w:r w:rsidRPr="00F4126D">
        <w:rPr>
          <w:lang w:val="it-IT"/>
        </w:rPr>
        <w:t xml:space="preserve">I contribuenti che, per la fornitura di tali servizi, sono già identificati in Slovenia ai fini IVA secondo il regime generale, e che in seguito decidessero di utilizzare tale regime speciale (quindi non sarebbero più identificati ai fini IVA secondo il regime generale), dovranno dichiarare precedentemente il suo utilizzo all’autorità fiscale. </w:t>
      </w:r>
      <w:r w:rsidR="00CD0C8D" w:rsidRPr="00F4126D">
        <w:rPr>
          <w:noProof/>
          <w:lang w:val="it-IT"/>
        </w:rPr>
        <w:t xml:space="preserve">Maggiori informazioni sulla dichiarazione all’autorità fiscale sono riportate qui sotto. </w:t>
      </w:r>
    </w:p>
    <w:p w14:paraId="411C770A" w14:textId="77777777" w:rsidR="00CD0C8D" w:rsidRPr="00F4126D" w:rsidRDefault="00CD0C8D" w:rsidP="00CD0C8D">
      <w:pPr>
        <w:pStyle w:val="FURSnaslov1"/>
        <w:rPr>
          <w:noProof/>
        </w:rPr>
      </w:pPr>
    </w:p>
    <w:p w14:paraId="7C0F9358" w14:textId="77777777" w:rsidR="00CD0C8D" w:rsidRPr="00F4126D" w:rsidRDefault="00CD0C8D" w:rsidP="00CD0C8D">
      <w:pPr>
        <w:pStyle w:val="FURSnaslov1"/>
        <w:rPr>
          <w:noProof/>
        </w:rPr>
      </w:pPr>
      <w:bookmarkStart w:id="3" w:name="_Toc156222397"/>
      <w:r w:rsidRPr="00F4126D">
        <w:rPr>
          <w:bCs/>
          <w:noProof/>
          <w:lang w:val="it-IT"/>
        </w:rPr>
        <w:t>3.0 DICHIARAZIONE ALL’AUTORITÀ FISCALE</w:t>
      </w:r>
      <w:bookmarkEnd w:id="3"/>
    </w:p>
    <w:p w14:paraId="7C949991" w14:textId="77777777" w:rsidR="00CD0C8D" w:rsidRPr="00F4126D" w:rsidRDefault="00CD0C8D" w:rsidP="00CD0C8D">
      <w:pPr>
        <w:jc w:val="both"/>
        <w:rPr>
          <w:noProof/>
          <w:lang w:val="it-IT"/>
        </w:rPr>
      </w:pPr>
      <w:r w:rsidRPr="00F4126D">
        <w:rPr>
          <w:noProof/>
          <w:lang w:val="it-IT"/>
        </w:rPr>
        <w:t xml:space="preserve">Il contribuente che svolge occasionalmente il trasporto internazionale di passeggeri su strada, presenta all'autorità fiscale richiesta, in forma elettronica, di rilascio del codice fiscale, se non ancora assegnato, e richiesta di rilascio del numero di partita IVA prima di iniziare a fornire servizi occasionali internazionali di trasporto di passeggeri su strada in Slovenia. </w:t>
      </w:r>
    </w:p>
    <w:p w14:paraId="6BD44097" w14:textId="77777777" w:rsidR="00CD0C8D" w:rsidRPr="00F4126D" w:rsidRDefault="00CD0C8D" w:rsidP="00CD0C8D">
      <w:pPr>
        <w:jc w:val="both"/>
        <w:rPr>
          <w:noProof/>
          <w:lang w:val="it-IT"/>
        </w:rPr>
      </w:pPr>
    </w:p>
    <w:p w14:paraId="48BED6DE" w14:textId="77777777" w:rsidR="00CD0C8D" w:rsidRPr="00F4126D" w:rsidRDefault="00CD0C8D" w:rsidP="00CD0C8D">
      <w:pPr>
        <w:pStyle w:val="FURSnaslov2"/>
        <w:rPr>
          <w:noProof/>
        </w:rPr>
      </w:pPr>
      <w:bookmarkStart w:id="4" w:name="_Toc156222398"/>
      <w:r w:rsidRPr="00F4126D">
        <w:rPr>
          <w:bCs/>
          <w:noProof/>
          <w:lang w:val="it-IT"/>
        </w:rPr>
        <w:t>3.1 Richiesta di rilascio del codice fiscale e del numero di partita IVA</w:t>
      </w:r>
      <w:bookmarkEnd w:id="4"/>
    </w:p>
    <w:p w14:paraId="5C45DFC8" w14:textId="77777777" w:rsidR="006517EC" w:rsidRDefault="006517EC" w:rsidP="006517EC">
      <w:pPr>
        <w:jc w:val="both"/>
        <w:rPr>
          <w:rFonts w:cs="Arial"/>
          <w:b/>
          <w:szCs w:val="20"/>
          <w:lang w:val="sl-SI"/>
        </w:rPr>
      </w:pPr>
      <w:r w:rsidRPr="00F4126D">
        <w:rPr>
          <w:rFonts w:cs="Arial"/>
          <w:szCs w:val="20"/>
          <w:lang w:val="sl-SI"/>
        </w:rPr>
        <w:t xml:space="preserve">Il </w:t>
      </w:r>
      <w:proofErr w:type="spellStart"/>
      <w:r w:rsidRPr="00F4126D">
        <w:rPr>
          <w:rFonts w:cs="Arial"/>
          <w:szCs w:val="20"/>
          <w:lang w:val="sl-SI"/>
        </w:rPr>
        <w:t>contribuente</w:t>
      </w:r>
      <w:proofErr w:type="spellEnd"/>
      <w:r w:rsidRPr="00F4126D">
        <w:rPr>
          <w:rFonts w:cs="Arial"/>
          <w:szCs w:val="20"/>
          <w:lang w:val="sl-SI"/>
        </w:rPr>
        <w:t xml:space="preserve"> </w:t>
      </w:r>
      <w:proofErr w:type="spellStart"/>
      <w:r w:rsidRPr="00F4126D">
        <w:rPr>
          <w:rFonts w:cs="Arial"/>
          <w:szCs w:val="20"/>
          <w:lang w:val="sl-SI"/>
        </w:rPr>
        <w:t>presenta</w:t>
      </w:r>
      <w:proofErr w:type="spellEnd"/>
      <w:r w:rsidRPr="00F4126D">
        <w:rPr>
          <w:rFonts w:cs="Arial"/>
          <w:szCs w:val="20"/>
          <w:lang w:val="sl-SI"/>
        </w:rPr>
        <w:t xml:space="preserve"> </w:t>
      </w:r>
      <w:proofErr w:type="spellStart"/>
      <w:r w:rsidRPr="00F4126D">
        <w:rPr>
          <w:rFonts w:cs="Arial"/>
          <w:szCs w:val="20"/>
          <w:lang w:val="sl-SI"/>
        </w:rPr>
        <w:t>richiesta</w:t>
      </w:r>
      <w:proofErr w:type="spellEnd"/>
      <w:r w:rsidRPr="00F4126D">
        <w:rPr>
          <w:rFonts w:cs="Arial"/>
          <w:szCs w:val="20"/>
          <w:lang w:val="sl-SI"/>
        </w:rPr>
        <w:t xml:space="preserve"> di </w:t>
      </w:r>
      <w:proofErr w:type="spellStart"/>
      <w:r w:rsidRPr="00F4126D">
        <w:rPr>
          <w:rFonts w:cs="Arial"/>
          <w:szCs w:val="20"/>
          <w:lang w:val="sl-SI"/>
        </w:rPr>
        <w:t>rilascio</w:t>
      </w:r>
      <w:proofErr w:type="spellEnd"/>
      <w:r w:rsidRPr="00F4126D">
        <w:rPr>
          <w:rFonts w:cs="Arial"/>
          <w:szCs w:val="20"/>
          <w:lang w:val="sl-SI"/>
        </w:rPr>
        <w:t xml:space="preserve"> del </w:t>
      </w:r>
      <w:proofErr w:type="spellStart"/>
      <w:r w:rsidRPr="00F4126D">
        <w:rPr>
          <w:rFonts w:cs="Arial"/>
          <w:szCs w:val="20"/>
          <w:lang w:val="sl-SI"/>
        </w:rPr>
        <w:t>codice</w:t>
      </w:r>
      <w:proofErr w:type="spellEnd"/>
      <w:r w:rsidRPr="00F4126D">
        <w:rPr>
          <w:rFonts w:cs="Arial"/>
          <w:szCs w:val="20"/>
          <w:lang w:val="sl-SI"/>
        </w:rPr>
        <w:t xml:space="preserve"> </w:t>
      </w:r>
      <w:proofErr w:type="spellStart"/>
      <w:r w:rsidRPr="00F4126D">
        <w:rPr>
          <w:rFonts w:cs="Arial"/>
          <w:szCs w:val="20"/>
          <w:lang w:val="sl-SI"/>
        </w:rPr>
        <w:t>fiscale</w:t>
      </w:r>
      <w:proofErr w:type="spellEnd"/>
      <w:r w:rsidRPr="00F4126D">
        <w:rPr>
          <w:rFonts w:cs="Arial"/>
          <w:szCs w:val="20"/>
          <w:lang w:val="sl-SI"/>
        </w:rPr>
        <w:t xml:space="preserve"> e del numero di </w:t>
      </w:r>
      <w:proofErr w:type="spellStart"/>
      <w:r w:rsidRPr="00F4126D">
        <w:rPr>
          <w:rFonts w:cs="Arial"/>
          <w:szCs w:val="20"/>
          <w:lang w:val="sl-SI"/>
        </w:rPr>
        <w:t>partita</w:t>
      </w:r>
      <w:proofErr w:type="spellEnd"/>
      <w:r w:rsidRPr="00F4126D">
        <w:rPr>
          <w:rFonts w:cs="Arial"/>
          <w:szCs w:val="20"/>
          <w:lang w:val="sl-SI"/>
        </w:rPr>
        <w:t xml:space="preserve"> IVA </w:t>
      </w:r>
      <w:proofErr w:type="spellStart"/>
      <w:r w:rsidRPr="00F4126D">
        <w:rPr>
          <w:rFonts w:cs="Arial"/>
          <w:szCs w:val="20"/>
          <w:lang w:val="sl-SI"/>
        </w:rPr>
        <w:t>all’autorità</w:t>
      </w:r>
      <w:proofErr w:type="spellEnd"/>
      <w:r w:rsidRPr="00F4126D">
        <w:rPr>
          <w:rFonts w:cs="Arial"/>
          <w:szCs w:val="20"/>
          <w:lang w:val="sl-SI"/>
        </w:rPr>
        <w:t xml:space="preserve"> </w:t>
      </w:r>
      <w:proofErr w:type="spellStart"/>
      <w:r w:rsidRPr="00F4126D">
        <w:rPr>
          <w:rFonts w:cs="Arial"/>
          <w:szCs w:val="20"/>
          <w:lang w:val="sl-SI"/>
        </w:rPr>
        <w:t>fiscale</w:t>
      </w:r>
      <w:proofErr w:type="spellEnd"/>
      <w:r w:rsidRPr="00F4126D">
        <w:rPr>
          <w:rFonts w:cs="Arial"/>
          <w:szCs w:val="20"/>
          <w:lang w:val="sl-SI"/>
        </w:rPr>
        <w:t xml:space="preserve"> in </w:t>
      </w:r>
      <w:proofErr w:type="spellStart"/>
      <w:r w:rsidRPr="00F4126D">
        <w:rPr>
          <w:rFonts w:cs="Arial"/>
          <w:szCs w:val="20"/>
          <w:lang w:val="sl-SI"/>
        </w:rPr>
        <w:t>formato</w:t>
      </w:r>
      <w:proofErr w:type="spellEnd"/>
      <w:r w:rsidRPr="00F4126D">
        <w:rPr>
          <w:rFonts w:cs="Arial"/>
          <w:szCs w:val="20"/>
          <w:lang w:val="sl-SI"/>
        </w:rPr>
        <w:t xml:space="preserve"> </w:t>
      </w:r>
      <w:proofErr w:type="spellStart"/>
      <w:r w:rsidRPr="00F4126D">
        <w:rPr>
          <w:rFonts w:cs="Arial"/>
          <w:szCs w:val="20"/>
          <w:lang w:val="sl-SI"/>
        </w:rPr>
        <w:t>elettronico</w:t>
      </w:r>
      <w:proofErr w:type="spellEnd"/>
      <w:r w:rsidRPr="00F4126D">
        <w:rPr>
          <w:rFonts w:cs="Arial"/>
          <w:szCs w:val="20"/>
          <w:lang w:val="sl-SI"/>
        </w:rPr>
        <w:t xml:space="preserve">, e </w:t>
      </w:r>
      <w:proofErr w:type="spellStart"/>
      <w:r w:rsidRPr="00F4126D">
        <w:rPr>
          <w:rFonts w:cs="Arial"/>
          <w:szCs w:val="20"/>
          <w:lang w:val="sl-SI"/>
        </w:rPr>
        <w:t>precisamente</w:t>
      </w:r>
      <w:proofErr w:type="spellEnd"/>
      <w:r w:rsidRPr="00F4126D">
        <w:rPr>
          <w:rFonts w:cs="Arial"/>
          <w:szCs w:val="20"/>
          <w:lang w:val="sl-SI"/>
        </w:rPr>
        <w:t xml:space="preserve"> </w:t>
      </w:r>
      <w:proofErr w:type="spellStart"/>
      <w:r w:rsidRPr="00F4126D">
        <w:rPr>
          <w:rFonts w:cs="Arial"/>
          <w:szCs w:val="20"/>
          <w:lang w:val="sl-SI"/>
        </w:rPr>
        <w:t>allo</w:t>
      </w:r>
      <w:proofErr w:type="spellEnd"/>
      <w:r w:rsidRPr="00F4126D">
        <w:rPr>
          <w:rFonts w:cs="Arial"/>
          <w:szCs w:val="20"/>
          <w:lang w:val="sl-SI"/>
        </w:rPr>
        <w:t xml:space="preserve"> </w:t>
      </w:r>
      <w:proofErr w:type="spellStart"/>
      <w:r w:rsidRPr="00F4126D">
        <w:rPr>
          <w:rFonts w:cs="Arial"/>
          <w:b/>
          <w:szCs w:val="20"/>
          <w:lang w:val="sl-SI"/>
        </w:rPr>
        <w:t>speciale</w:t>
      </w:r>
      <w:proofErr w:type="spellEnd"/>
      <w:r w:rsidRPr="00F4126D">
        <w:rPr>
          <w:rFonts w:cs="Arial"/>
          <w:b/>
          <w:szCs w:val="20"/>
          <w:lang w:val="sl-SI"/>
        </w:rPr>
        <w:t xml:space="preserve"> </w:t>
      </w:r>
      <w:proofErr w:type="spellStart"/>
      <w:r w:rsidRPr="00F4126D">
        <w:rPr>
          <w:rFonts w:cs="Arial"/>
          <w:b/>
          <w:szCs w:val="20"/>
          <w:lang w:val="sl-SI"/>
        </w:rPr>
        <w:t>indirizzo</w:t>
      </w:r>
      <w:proofErr w:type="spellEnd"/>
      <w:r w:rsidRPr="00F4126D">
        <w:rPr>
          <w:rFonts w:cs="Arial"/>
          <w:b/>
          <w:szCs w:val="20"/>
          <w:lang w:val="sl-SI"/>
        </w:rPr>
        <w:t xml:space="preserve"> e-mail </w:t>
      </w:r>
      <w:hyperlink r:id="rId13" w:history="1">
        <w:r w:rsidRPr="003C2EFF">
          <w:rPr>
            <w:rStyle w:val="Hiperpovezava"/>
            <w:rFonts w:cs="Arial"/>
            <w:b/>
            <w:szCs w:val="20"/>
            <w:lang w:val="sl-SI"/>
          </w:rPr>
          <w:t>kc-potnik.fu@gov.si</w:t>
        </w:r>
      </w:hyperlink>
      <w:r w:rsidRPr="00E44513">
        <w:rPr>
          <w:rFonts w:cs="Arial"/>
          <w:b/>
          <w:szCs w:val="20"/>
          <w:lang w:val="sl-SI"/>
        </w:rPr>
        <w:t>.</w:t>
      </w:r>
    </w:p>
    <w:p w14:paraId="7FA6F363" w14:textId="77777777" w:rsidR="00CD0C8D" w:rsidRPr="006517EC" w:rsidRDefault="00CD0C8D" w:rsidP="00CD0C8D">
      <w:pPr>
        <w:jc w:val="both"/>
        <w:rPr>
          <w:rFonts w:cs="Arial"/>
          <w:b/>
          <w:noProof/>
          <w:szCs w:val="20"/>
          <w:lang w:val="sl-SI"/>
        </w:rPr>
      </w:pPr>
    </w:p>
    <w:p w14:paraId="42D42735" w14:textId="16D5DF3B" w:rsidR="00CD0C8D" w:rsidRPr="001F66B9" w:rsidRDefault="00CD0C8D" w:rsidP="00CD0C8D">
      <w:pPr>
        <w:jc w:val="both"/>
        <w:rPr>
          <w:rFonts w:cs="Arial"/>
          <w:noProof/>
          <w:szCs w:val="20"/>
          <w:lang w:val="it-IT"/>
        </w:rPr>
      </w:pPr>
      <w:r>
        <w:rPr>
          <w:rFonts w:cs="Arial"/>
          <w:noProof/>
          <w:szCs w:val="20"/>
          <w:lang w:val="it-IT"/>
        </w:rPr>
        <w:t xml:space="preserve">Il contribuente, per il rilascio del codice fiscale e del numero di partita IVA, deve presentare anche la dichiarazione con cui afferma di non svolgere transazioni all'interno dell'Unione europea né altre forniture di beni e servizi soggetti a tassazione in Slovenia, per le quali dovrebbe essere identificato ai fini dell'IVA, ai sensi dell'articolo 79 </w:t>
      </w:r>
      <w:hyperlink r:id="rId14" w:history="1">
        <w:r>
          <w:rPr>
            <w:rStyle w:val="Hiperpovezava"/>
            <w:rFonts w:cs="Arial"/>
            <w:noProof/>
            <w:szCs w:val="20"/>
            <w:lang w:val="it-IT"/>
          </w:rPr>
          <w:t>ZDDV-1</w:t>
        </w:r>
      </w:hyperlink>
      <w:r>
        <w:rPr>
          <w:rFonts w:cs="Arial"/>
          <w:noProof/>
          <w:szCs w:val="20"/>
          <w:lang w:val="it-IT"/>
        </w:rPr>
        <w:t xml:space="preserve"> (di seguito: dichiarazione). Il modulo per la presentazione della dichiarazione non è prescritto, ma a tal fine c’è un modulo apposito: </w:t>
      </w:r>
      <w:hyperlink r:id="rId15" w:history="1">
        <w:r w:rsidRPr="008D35A2">
          <w:rPr>
            <w:rStyle w:val="Hiperpovezava"/>
            <w:rFonts w:cs="Arial"/>
            <w:noProof/>
            <w:szCs w:val="20"/>
            <w:lang w:val="it-IT"/>
          </w:rPr>
          <w:t>ilmodulo MF-FURS obr. DICHIARAZIONE ai sensi del terzo comma dell'articolo 137.b della ZDDV-1</w:t>
        </w:r>
      </w:hyperlink>
      <w:r>
        <w:rPr>
          <w:rFonts w:cs="Arial"/>
          <w:noProof/>
          <w:color w:val="1F497D"/>
          <w:szCs w:val="20"/>
          <w:lang w:val="it-IT"/>
        </w:rPr>
        <w:t xml:space="preserve">.  </w:t>
      </w:r>
    </w:p>
    <w:p w14:paraId="5FF0FB09" w14:textId="77777777" w:rsidR="00CD0C8D" w:rsidRPr="001F66B9" w:rsidRDefault="00CD0C8D" w:rsidP="00CD0C8D">
      <w:pPr>
        <w:jc w:val="both"/>
        <w:rPr>
          <w:rFonts w:cs="Arial"/>
          <w:noProof/>
          <w:szCs w:val="20"/>
          <w:lang w:val="it-IT"/>
        </w:rPr>
      </w:pPr>
    </w:p>
    <w:p w14:paraId="3ADB7FDB" w14:textId="77777777" w:rsidR="00CD0C8D" w:rsidRPr="001F66B9" w:rsidRDefault="00CD0C8D" w:rsidP="00CD0C8D">
      <w:pPr>
        <w:jc w:val="both"/>
        <w:rPr>
          <w:rFonts w:cs="Arial"/>
          <w:noProof/>
          <w:szCs w:val="20"/>
          <w:lang w:val="it-IT"/>
        </w:rPr>
      </w:pPr>
      <w:r>
        <w:rPr>
          <w:rFonts w:cs="Arial"/>
          <w:noProof/>
          <w:szCs w:val="20"/>
          <w:lang w:val="it-IT"/>
        </w:rPr>
        <w:t xml:space="preserve">Il contribuente presenta all’autorità fiscale la richiesta di rilascio del codice fiscale e del numero di partita IVA insieme alla dichiarazione: </w:t>
      </w:r>
    </w:p>
    <w:p w14:paraId="11C4CA81" w14:textId="77777777" w:rsidR="00CD0C8D" w:rsidRPr="001F66B9" w:rsidRDefault="00CD0C8D" w:rsidP="00CD0C8D">
      <w:pPr>
        <w:jc w:val="both"/>
        <w:rPr>
          <w:rFonts w:cs="Arial"/>
          <w:noProof/>
          <w:szCs w:val="20"/>
          <w:lang w:val="it-IT"/>
        </w:rPr>
      </w:pPr>
    </w:p>
    <w:p w14:paraId="45997774" w14:textId="77777777" w:rsidR="00CD0C8D" w:rsidRPr="00ED4F54" w:rsidRDefault="00CD0C8D" w:rsidP="00CD0C8D">
      <w:pPr>
        <w:jc w:val="both"/>
        <w:rPr>
          <w:rFonts w:cs="Arial"/>
          <w:noProof/>
          <w:szCs w:val="20"/>
          <w:lang w:val="it-IT"/>
        </w:rPr>
      </w:pPr>
      <w:r>
        <w:rPr>
          <w:rFonts w:cs="Arial"/>
          <w:noProof/>
          <w:szCs w:val="20"/>
          <w:lang w:val="it-IT"/>
        </w:rPr>
        <w:t>1. Il contribuente, cui non è stato ancora assegnato il codice fiscale o il numero di partita IVA in Slovenia, presenta all'autorità fiscale</w:t>
      </w:r>
      <w:r>
        <w:rPr>
          <w:rFonts w:cs="Arial"/>
          <w:noProof/>
          <w:lang w:val="it-IT"/>
        </w:rPr>
        <w:t xml:space="preserve"> (all’ </w:t>
      </w:r>
      <w:r>
        <w:rPr>
          <w:rFonts w:cs="Arial"/>
          <w:noProof/>
          <w:szCs w:val="20"/>
          <w:lang w:val="it-IT"/>
        </w:rPr>
        <w:t xml:space="preserve">indirizzo email </w:t>
      </w:r>
      <w:hyperlink r:id="rId16" w:history="1">
        <w:r>
          <w:rPr>
            <w:rStyle w:val="Hiperpovezava"/>
            <w:rFonts w:cs="Arial"/>
            <w:noProof/>
            <w:szCs w:val="20"/>
            <w:lang w:val="it-IT"/>
          </w:rPr>
          <w:t>kc-potnik.fu@gov.si</w:t>
        </w:r>
      </w:hyperlink>
      <w:r>
        <w:rPr>
          <w:rFonts w:cs="Arial"/>
          <w:noProof/>
          <w:szCs w:val="20"/>
          <w:lang w:val="it-IT"/>
        </w:rPr>
        <w:t>):</w:t>
      </w:r>
    </w:p>
    <w:p w14:paraId="2B8866A6" w14:textId="77777777" w:rsidR="00CD0C8D" w:rsidRPr="00ED4F54" w:rsidRDefault="00CD0C8D" w:rsidP="00CD0C8D">
      <w:pPr>
        <w:jc w:val="both"/>
        <w:rPr>
          <w:rFonts w:cs="Arial"/>
          <w:noProof/>
          <w:szCs w:val="20"/>
          <w:lang w:val="it-IT"/>
        </w:rPr>
      </w:pPr>
      <w:r>
        <w:rPr>
          <w:rFonts w:cs="Arial"/>
          <w:noProof/>
          <w:szCs w:val="20"/>
          <w:lang w:val="it-IT"/>
        </w:rPr>
        <w:t xml:space="preserve">a) per l'assegnazione del codice fiscale: </w:t>
      </w:r>
    </w:p>
    <w:p w14:paraId="2AD6A90D" w14:textId="235383BB" w:rsidR="00CD0C8D" w:rsidRPr="00CD0C8D" w:rsidRDefault="00CD0C8D" w:rsidP="00CD0C8D">
      <w:pPr>
        <w:numPr>
          <w:ilvl w:val="0"/>
          <w:numId w:val="24"/>
        </w:numPr>
        <w:jc w:val="both"/>
        <w:rPr>
          <w:rFonts w:cs="Arial"/>
          <w:noProof/>
          <w:szCs w:val="20"/>
        </w:rPr>
      </w:pPr>
      <w:r>
        <w:rPr>
          <w:rFonts w:cs="Arial"/>
          <w:noProof/>
          <w:szCs w:val="20"/>
          <w:lang w:val="it-IT"/>
        </w:rPr>
        <w:lastRenderedPageBreak/>
        <w:t>il modulo DR04 (</w:t>
      </w:r>
      <w:hyperlink r:id="rId17" w:history="1">
        <w:r w:rsidRPr="00884C09">
          <w:rPr>
            <w:rStyle w:val="Hiperpovezava"/>
            <w:rFonts w:cs="Arial"/>
            <w:noProof/>
            <w:szCs w:val="20"/>
            <w:lang w:val="it-IT"/>
          </w:rPr>
          <w:t>DR-04 F</w:t>
        </w:r>
        <w:r w:rsidRPr="00884C09">
          <w:rPr>
            <w:rStyle w:val="Hiperpovezava"/>
            <w:rFonts w:cs="Arial"/>
            <w:noProof/>
            <w:szCs w:val="20"/>
            <w:lang w:val="it-IT"/>
          </w:rPr>
          <w:t>o</w:t>
        </w:r>
        <w:r w:rsidRPr="00884C09">
          <w:rPr>
            <w:rStyle w:val="Hiperpovezava"/>
            <w:rFonts w:cs="Arial"/>
            <w:noProof/>
            <w:szCs w:val="20"/>
            <w:lang w:val="it-IT"/>
          </w:rPr>
          <w:t>r</w:t>
        </w:r>
        <w:r w:rsidRPr="00884C09">
          <w:rPr>
            <w:rStyle w:val="Hiperpovezava"/>
            <w:rFonts w:cs="Arial"/>
            <w:noProof/>
            <w:szCs w:val="20"/>
            <w:lang w:val="it-IT"/>
          </w:rPr>
          <w:t>m</w:t>
        </w:r>
        <w:r w:rsidRPr="00884C09">
          <w:rPr>
            <w:rStyle w:val="Hiperpovezava"/>
            <w:rFonts w:cs="Arial"/>
            <w:noProof/>
            <w:szCs w:val="20"/>
            <w:lang w:val="it-IT"/>
          </w:rPr>
          <w:t xml:space="preserve"> in</w:t>
        </w:r>
        <w:r w:rsidRPr="00884C09">
          <w:rPr>
            <w:rStyle w:val="Hiperpovezava"/>
            <w:rFonts w:cs="Arial"/>
            <w:noProof/>
            <w:szCs w:val="20"/>
            <w:lang w:val="it-IT"/>
          </w:rPr>
          <w:t xml:space="preserve"> </w:t>
        </w:r>
        <w:r w:rsidRPr="00884C09">
          <w:rPr>
            <w:rStyle w:val="Hiperpovezava"/>
            <w:rFonts w:cs="Arial"/>
            <w:noProof/>
            <w:szCs w:val="20"/>
            <w:lang w:val="it-IT"/>
          </w:rPr>
          <w:t>English</w:t>
        </w:r>
      </w:hyperlink>
      <w:r w:rsidRPr="00884C09">
        <w:rPr>
          <w:rFonts w:cs="Arial"/>
          <w:noProof/>
          <w:szCs w:val="20"/>
          <w:lang w:val="it-IT"/>
        </w:rPr>
        <w:t xml:space="preserve">, </w:t>
      </w:r>
      <w:hyperlink r:id="rId18" w:history="1">
        <w:r w:rsidRPr="00884C09">
          <w:rPr>
            <w:rStyle w:val="Hiperpovezava"/>
            <w:rFonts w:cs="Arial"/>
            <w:noProof/>
            <w:szCs w:val="20"/>
            <w:lang w:val="it-IT"/>
          </w:rPr>
          <w:t>DR-04 Form in</w:t>
        </w:r>
        <w:r w:rsidRPr="00884C09">
          <w:rPr>
            <w:rStyle w:val="Hiperpovezava"/>
            <w:rFonts w:cs="Arial"/>
            <w:noProof/>
            <w:szCs w:val="20"/>
            <w:lang w:val="it-IT"/>
          </w:rPr>
          <w:t xml:space="preserve"> </w:t>
        </w:r>
        <w:r w:rsidRPr="00884C09">
          <w:rPr>
            <w:rStyle w:val="Hiperpovezava"/>
            <w:rFonts w:cs="Arial"/>
            <w:noProof/>
            <w:szCs w:val="20"/>
            <w:lang w:val="it-IT"/>
          </w:rPr>
          <w:t>German</w:t>
        </w:r>
      </w:hyperlink>
      <w:r>
        <w:rPr>
          <w:rFonts w:cs="Arial"/>
          <w:noProof/>
          <w:szCs w:val="20"/>
          <w:lang w:val="it-IT"/>
        </w:rPr>
        <w:t xml:space="preserve">, </w:t>
      </w:r>
      <w:r w:rsidRPr="00884C09">
        <w:rPr>
          <w:rFonts w:cs="Arial"/>
          <w:noProof/>
          <w:szCs w:val="20"/>
          <w:lang w:val="it-IT"/>
        </w:rPr>
        <w:t xml:space="preserve">modulo in </w:t>
      </w:r>
      <w:hyperlink r:id="rId19" w:history="1">
        <w:r w:rsidRPr="00884C09">
          <w:rPr>
            <w:rStyle w:val="Hiperpovezava"/>
            <w:rFonts w:cs="Arial"/>
            <w:noProof/>
            <w:szCs w:val="20"/>
            <w:lang w:val="it-IT"/>
          </w:rPr>
          <w:t>itali</w:t>
        </w:r>
        <w:r w:rsidRPr="00884C09">
          <w:rPr>
            <w:rStyle w:val="Hiperpovezava"/>
            <w:rFonts w:cs="Arial"/>
            <w:noProof/>
            <w:szCs w:val="20"/>
            <w:lang w:val="it-IT"/>
          </w:rPr>
          <w:t>a</w:t>
        </w:r>
        <w:r w:rsidRPr="00884C09">
          <w:rPr>
            <w:rStyle w:val="Hiperpovezava"/>
            <w:rFonts w:cs="Arial"/>
            <w:noProof/>
            <w:szCs w:val="20"/>
            <w:lang w:val="it-IT"/>
          </w:rPr>
          <w:t>no</w:t>
        </w:r>
      </w:hyperlink>
      <w:r>
        <w:rPr>
          <w:rFonts w:cs="Arial"/>
          <w:noProof/>
          <w:szCs w:val="20"/>
          <w:lang w:val="it-IT"/>
        </w:rPr>
        <w:t xml:space="preserve"> e </w:t>
      </w:r>
      <w:r w:rsidRPr="00884C09">
        <w:rPr>
          <w:rFonts w:cs="Arial"/>
          <w:noProof/>
          <w:szCs w:val="20"/>
          <w:lang w:val="it-IT"/>
        </w:rPr>
        <w:t xml:space="preserve">modulo in </w:t>
      </w:r>
      <w:hyperlink r:id="rId20" w:history="1">
        <w:r w:rsidR="000927A6" w:rsidRPr="000927A6">
          <w:rPr>
            <w:rStyle w:val="Hiperpovezava"/>
            <w:rFonts w:cs="Arial"/>
            <w:noProof/>
            <w:szCs w:val="20"/>
            <w:lang w:val="it-IT"/>
          </w:rPr>
          <w:t>unghere</w:t>
        </w:r>
        <w:r w:rsidR="000927A6" w:rsidRPr="000927A6">
          <w:rPr>
            <w:rStyle w:val="Hiperpovezava"/>
            <w:rFonts w:cs="Arial"/>
            <w:noProof/>
            <w:szCs w:val="20"/>
            <w:lang w:val="it-IT"/>
          </w:rPr>
          <w:t>s</w:t>
        </w:r>
        <w:r w:rsidR="000927A6" w:rsidRPr="000927A6">
          <w:rPr>
            <w:rStyle w:val="Hiperpovezava"/>
            <w:rFonts w:cs="Arial"/>
            <w:noProof/>
            <w:szCs w:val="20"/>
            <w:lang w:val="it-IT"/>
          </w:rPr>
          <w:t>e</w:t>
        </w:r>
      </w:hyperlink>
      <w:r>
        <w:rPr>
          <w:rFonts w:cs="Arial"/>
          <w:noProof/>
          <w:szCs w:val="20"/>
          <w:lang w:val="it-IT"/>
        </w:rPr>
        <w:t>)</w:t>
      </w:r>
    </w:p>
    <w:p w14:paraId="08201ACA" w14:textId="70D989E1" w:rsidR="00CD0C8D" w:rsidRPr="00ED4F54" w:rsidRDefault="00CD0C8D" w:rsidP="00CD0C8D">
      <w:pPr>
        <w:numPr>
          <w:ilvl w:val="0"/>
          <w:numId w:val="24"/>
        </w:numPr>
        <w:jc w:val="both"/>
        <w:rPr>
          <w:rFonts w:cs="Arial"/>
          <w:noProof/>
          <w:color w:val="1F497D"/>
          <w:szCs w:val="20"/>
          <w:lang w:val="it-IT"/>
        </w:rPr>
      </w:pPr>
      <w:r>
        <w:rPr>
          <w:lang w:val="it-IT"/>
        </w:rPr>
        <w:t xml:space="preserve">il </w:t>
      </w:r>
      <w:r>
        <w:rPr>
          <w:rFonts w:cs="Arial"/>
          <w:noProof/>
          <w:szCs w:val="20"/>
          <w:lang w:val="it-IT"/>
        </w:rPr>
        <w:t>modulo DR02 (</w:t>
      </w:r>
      <w:hyperlink r:id="rId21" w:history="1">
        <w:r w:rsidRPr="00663896">
          <w:rPr>
            <w:rStyle w:val="Hiperpovezava"/>
            <w:rFonts w:cs="Arial"/>
            <w:noProof/>
            <w:szCs w:val="20"/>
            <w:lang w:val="it-IT"/>
          </w:rPr>
          <w:t>DR-02 F</w:t>
        </w:r>
        <w:r w:rsidRPr="00663896">
          <w:rPr>
            <w:rStyle w:val="Hiperpovezava"/>
            <w:rFonts w:cs="Arial"/>
            <w:noProof/>
            <w:szCs w:val="20"/>
            <w:lang w:val="it-IT"/>
          </w:rPr>
          <w:t>o</w:t>
        </w:r>
        <w:r w:rsidRPr="00663896">
          <w:rPr>
            <w:rStyle w:val="Hiperpovezava"/>
            <w:rFonts w:cs="Arial"/>
            <w:noProof/>
            <w:szCs w:val="20"/>
            <w:lang w:val="it-IT"/>
          </w:rPr>
          <w:t>r</w:t>
        </w:r>
        <w:r w:rsidRPr="00663896">
          <w:rPr>
            <w:rStyle w:val="Hiperpovezava"/>
            <w:rFonts w:cs="Arial"/>
            <w:noProof/>
            <w:szCs w:val="20"/>
            <w:lang w:val="it-IT"/>
          </w:rPr>
          <w:t>m</w:t>
        </w:r>
        <w:r w:rsidRPr="00663896">
          <w:rPr>
            <w:rStyle w:val="Hiperpovezava"/>
            <w:rFonts w:cs="Arial"/>
            <w:noProof/>
            <w:szCs w:val="20"/>
            <w:lang w:val="it-IT"/>
          </w:rPr>
          <w:t xml:space="preserve"> in English</w:t>
        </w:r>
      </w:hyperlink>
      <w:r>
        <w:rPr>
          <w:rFonts w:cs="Arial"/>
          <w:noProof/>
          <w:color w:val="1F497D"/>
          <w:szCs w:val="20"/>
          <w:lang w:val="it-IT"/>
        </w:rPr>
        <w:t xml:space="preserve">, </w:t>
      </w:r>
      <w:r w:rsidRPr="00663896">
        <w:rPr>
          <w:rFonts w:cs="Arial"/>
          <w:noProof/>
          <w:szCs w:val="20"/>
          <w:lang w:val="it-IT"/>
        </w:rPr>
        <w:t xml:space="preserve">modulo in </w:t>
      </w:r>
      <w:hyperlink r:id="rId22" w:history="1">
        <w:r w:rsidRPr="00663896">
          <w:rPr>
            <w:rStyle w:val="Hiperpovezava"/>
            <w:rFonts w:cs="Arial"/>
            <w:noProof/>
            <w:szCs w:val="20"/>
            <w:lang w:val="it-IT"/>
          </w:rPr>
          <w:t>tede</w:t>
        </w:r>
        <w:r w:rsidRPr="00663896">
          <w:rPr>
            <w:rStyle w:val="Hiperpovezava"/>
            <w:rFonts w:cs="Arial"/>
            <w:noProof/>
            <w:szCs w:val="20"/>
            <w:lang w:val="it-IT"/>
          </w:rPr>
          <w:t>s</w:t>
        </w:r>
        <w:r w:rsidRPr="00663896">
          <w:rPr>
            <w:rStyle w:val="Hiperpovezava"/>
            <w:rFonts w:cs="Arial"/>
            <w:noProof/>
            <w:szCs w:val="20"/>
            <w:lang w:val="it-IT"/>
          </w:rPr>
          <w:t>co</w:t>
        </w:r>
      </w:hyperlink>
      <w:r>
        <w:rPr>
          <w:rFonts w:cs="Arial"/>
          <w:noProof/>
          <w:color w:val="1F497D"/>
          <w:szCs w:val="20"/>
          <w:lang w:val="it-IT"/>
        </w:rPr>
        <w:t xml:space="preserve">, </w:t>
      </w:r>
      <w:r w:rsidRPr="00663896">
        <w:rPr>
          <w:rFonts w:cs="Arial"/>
          <w:noProof/>
          <w:szCs w:val="20"/>
          <w:lang w:val="it-IT"/>
        </w:rPr>
        <w:t xml:space="preserve">modulo in </w:t>
      </w:r>
      <w:r w:rsidR="00FD4D07">
        <w:fldChar w:fldCharType="begin"/>
      </w:r>
      <w:r w:rsidR="00C81E9A" w:rsidRPr="00C81E9A">
        <w:rPr>
          <w:lang w:val="it-IT"/>
        </w:rPr>
        <w:instrText>HYPERLINK "https://edavki.durs.si/OpenPortal/Dokumenti/dr_02.i.it.pdf"</w:instrText>
      </w:r>
      <w:r w:rsidR="00FD4D07">
        <w:fldChar w:fldCharType="separate"/>
      </w:r>
      <w:r w:rsidRPr="00663896">
        <w:rPr>
          <w:rStyle w:val="Hiperpovezava"/>
          <w:rFonts w:cs="Arial"/>
          <w:noProof/>
          <w:szCs w:val="20"/>
          <w:lang w:val="it-IT"/>
        </w:rPr>
        <w:t>ita</w:t>
      </w:r>
      <w:r w:rsidRPr="00663896">
        <w:rPr>
          <w:rStyle w:val="Hiperpovezava"/>
          <w:rFonts w:cs="Arial"/>
          <w:noProof/>
          <w:szCs w:val="20"/>
          <w:lang w:val="it-IT"/>
        </w:rPr>
        <w:t>l</w:t>
      </w:r>
      <w:r w:rsidRPr="00663896">
        <w:rPr>
          <w:rStyle w:val="Hiperpovezava"/>
          <w:rFonts w:cs="Arial"/>
          <w:noProof/>
          <w:szCs w:val="20"/>
          <w:lang w:val="it-IT"/>
        </w:rPr>
        <w:t>iano</w:t>
      </w:r>
      <w:r w:rsidR="00FD4D07">
        <w:rPr>
          <w:rStyle w:val="Hiperpovezava"/>
          <w:rFonts w:cs="Arial"/>
          <w:noProof/>
          <w:szCs w:val="20"/>
          <w:lang w:val="it-IT"/>
        </w:rPr>
        <w:fldChar w:fldCharType="end"/>
      </w:r>
      <w:r>
        <w:rPr>
          <w:rFonts w:cs="Arial"/>
          <w:noProof/>
          <w:szCs w:val="20"/>
          <w:lang w:val="it-IT"/>
        </w:rPr>
        <w:t xml:space="preserve"> e </w:t>
      </w:r>
      <w:r w:rsidRPr="00663896">
        <w:rPr>
          <w:rFonts w:cs="Arial"/>
          <w:noProof/>
          <w:szCs w:val="20"/>
          <w:lang w:val="it-IT"/>
        </w:rPr>
        <w:t xml:space="preserve">modulo in </w:t>
      </w:r>
      <w:hyperlink r:id="rId23" w:history="1">
        <w:r w:rsidR="000927A6" w:rsidRPr="004A6070">
          <w:rPr>
            <w:rStyle w:val="Hiperpovezava"/>
            <w:rFonts w:cs="Arial"/>
            <w:noProof/>
            <w:szCs w:val="20"/>
            <w:lang w:val="it-IT"/>
          </w:rPr>
          <w:t>ungher</w:t>
        </w:r>
        <w:r w:rsidR="000927A6" w:rsidRPr="004A6070">
          <w:rPr>
            <w:rStyle w:val="Hiperpovezava"/>
            <w:rFonts w:cs="Arial"/>
            <w:noProof/>
            <w:szCs w:val="20"/>
            <w:lang w:val="it-IT"/>
          </w:rPr>
          <w:t>e</w:t>
        </w:r>
        <w:r w:rsidR="000927A6" w:rsidRPr="004A6070">
          <w:rPr>
            <w:rStyle w:val="Hiperpovezava"/>
            <w:rFonts w:cs="Arial"/>
            <w:noProof/>
            <w:szCs w:val="20"/>
            <w:lang w:val="it-IT"/>
          </w:rPr>
          <w:t>se</w:t>
        </w:r>
      </w:hyperlink>
      <w:r>
        <w:rPr>
          <w:lang w:val="it-IT"/>
        </w:rPr>
        <w:t>).</w:t>
      </w:r>
    </w:p>
    <w:p w14:paraId="52B05A4C" w14:textId="77777777" w:rsidR="00BB5572" w:rsidRPr="00BB5572" w:rsidRDefault="00BB5572" w:rsidP="00BB5572">
      <w:pPr>
        <w:numPr>
          <w:ilvl w:val="0"/>
          <w:numId w:val="24"/>
        </w:numPr>
        <w:jc w:val="both"/>
        <w:rPr>
          <w:rFonts w:cs="Arial"/>
          <w:noProof/>
          <w:szCs w:val="20"/>
          <w:lang w:val="it-IT"/>
        </w:rPr>
      </w:pPr>
      <w:r w:rsidRPr="00BB5572">
        <w:rPr>
          <w:rFonts w:cs="Arial"/>
          <w:noProof/>
          <w:szCs w:val="20"/>
          <w:lang w:val="it-IT"/>
        </w:rPr>
        <w:t>L'estratto dal Registro delle imprese o altro attestante lo svolgere un'attività economica nello stato dove esso ha sede legale,</w:t>
      </w:r>
    </w:p>
    <w:p w14:paraId="5285082D" w14:textId="77777777" w:rsidR="00BB5572" w:rsidRPr="00BB5572" w:rsidRDefault="00BB5572" w:rsidP="00BB5572">
      <w:pPr>
        <w:numPr>
          <w:ilvl w:val="0"/>
          <w:numId w:val="24"/>
        </w:numPr>
        <w:jc w:val="both"/>
        <w:rPr>
          <w:rFonts w:cs="Arial"/>
          <w:noProof/>
          <w:szCs w:val="20"/>
          <w:lang w:val="it-IT"/>
        </w:rPr>
      </w:pPr>
      <w:r w:rsidRPr="00BB5572">
        <w:rPr>
          <w:rFonts w:cs="Arial"/>
          <w:noProof/>
          <w:szCs w:val="20"/>
          <w:lang w:val="it-IT"/>
        </w:rPr>
        <w:t>La fotocopia del documento d` identità dei fondatori e dei responsabili della società,</w:t>
      </w:r>
    </w:p>
    <w:p w14:paraId="549775C5" w14:textId="77777777" w:rsidR="004E1ED3" w:rsidRPr="00BB5572" w:rsidRDefault="00BB5572" w:rsidP="00BB5572">
      <w:pPr>
        <w:numPr>
          <w:ilvl w:val="0"/>
          <w:numId w:val="24"/>
        </w:numPr>
        <w:jc w:val="both"/>
        <w:rPr>
          <w:rFonts w:cs="Arial"/>
          <w:noProof/>
          <w:szCs w:val="20"/>
          <w:lang w:val="it-IT"/>
        </w:rPr>
      </w:pPr>
      <w:r w:rsidRPr="00BB5572">
        <w:rPr>
          <w:rFonts w:cs="Arial"/>
          <w:noProof/>
          <w:szCs w:val="20"/>
          <w:lang w:val="it-IT"/>
        </w:rPr>
        <w:t>La documentazione dimostrante l’esistenza di un conto bancario aperto all` estero (ad esempio, il contratto stipulato all` apertura del conto bancario estero, un estratto o un certificato emesso dalla banca estera contenente, oltre al numero del conto, i codici BIC, SWIFT e l’indirizzo della banca).</w:t>
      </w:r>
    </w:p>
    <w:p w14:paraId="518DF516" w14:textId="77777777" w:rsidR="00CD0C8D" w:rsidRPr="00ED4F54" w:rsidRDefault="00CD0C8D" w:rsidP="00CD0C8D">
      <w:pPr>
        <w:ind w:left="360"/>
        <w:jc w:val="both"/>
        <w:rPr>
          <w:rFonts w:cs="Arial"/>
          <w:noProof/>
          <w:szCs w:val="20"/>
          <w:lang w:val="it-IT"/>
        </w:rPr>
      </w:pPr>
    </w:p>
    <w:p w14:paraId="4E0023C2" w14:textId="77777777" w:rsidR="00CD0C8D" w:rsidRPr="00ED4F54" w:rsidRDefault="00CD0C8D" w:rsidP="00CD0C8D">
      <w:pPr>
        <w:jc w:val="both"/>
        <w:rPr>
          <w:rFonts w:cs="Arial"/>
          <w:noProof/>
          <w:szCs w:val="20"/>
          <w:lang w:val="it-IT"/>
        </w:rPr>
      </w:pPr>
      <w:r>
        <w:rPr>
          <w:rFonts w:cs="Arial"/>
          <w:noProof/>
          <w:szCs w:val="20"/>
          <w:lang w:val="it-IT"/>
        </w:rPr>
        <w:t xml:space="preserve">b) per l'assegnazione del numero di partita IVA:  </w:t>
      </w:r>
    </w:p>
    <w:p w14:paraId="7668B05A" w14:textId="0D5193BF" w:rsidR="00CD0C8D" w:rsidRPr="00ED4F54" w:rsidRDefault="00CD0C8D" w:rsidP="00CD0C8D">
      <w:pPr>
        <w:numPr>
          <w:ilvl w:val="0"/>
          <w:numId w:val="26"/>
        </w:numPr>
        <w:jc w:val="both"/>
        <w:rPr>
          <w:rFonts w:cs="Arial"/>
          <w:noProof/>
          <w:szCs w:val="20"/>
          <w:lang w:val="it-IT"/>
        </w:rPr>
      </w:pPr>
      <w:r>
        <w:rPr>
          <w:u w:val="single"/>
          <w:lang w:val="it-IT"/>
        </w:rPr>
        <w:t xml:space="preserve">il </w:t>
      </w:r>
      <w:r w:rsidRPr="0006249F">
        <w:rPr>
          <w:rFonts w:cs="Arial"/>
          <w:noProof/>
          <w:szCs w:val="20"/>
          <w:lang w:val="it-IT"/>
        </w:rPr>
        <w:t xml:space="preserve">modulo </w:t>
      </w:r>
      <w:hyperlink r:id="rId24" w:history="1">
        <w:r w:rsidRPr="0006249F">
          <w:rPr>
            <w:rStyle w:val="Hiperpovezava"/>
            <w:rFonts w:cs="Arial"/>
            <w:noProof/>
            <w:szCs w:val="20"/>
            <w:lang w:val="it-IT"/>
          </w:rPr>
          <w:t>DD</w:t>
        </w:r>
        <w:r w:rsidRPr="0006249F">
          <w:rPr>
            <w:rStyle w:val="Hiperpovezava"/>
            <w:rFonts w:cs="Arial"/>
            <w:noProof/>
            <w:szCs w:val="20"/>
            <w:lang w:val="it-IT"/>
          </w:rPr>
          <w:t>V</w:t>
        </w:r>
        <w:r w:rsidRPr="0006249F">
          <w:rPr>
            <w:rStyle w:val="Hiperpovezava"/>
            <w:rFonts w:cs="Arial"/>
            <w:noProof/>
            <w:szCs w:val="20"/>
            <w:lang w:val="it-IT"/>
          </w:rPr>
          <w:t>-P3</w:t>
        </w:r>
      </w:hyperlink>
      <w:r>
        <w:rPr>
          <w:rFonts w:cs="Arial"/>
          <w:noProof/>
          <w:szCs w:val="20"/>
          <w:lang w:val="it-IT"/>
        </w:rPr>
        <w:t xml:space="preserve"> (in tedesco  </w:t>
      </w:r>
      <w:hyperlink r:id="rId25" w:history="1">
        <w:r>
          <w:rPr>
            <w:rStyle w:val="Hiperpovezava"/>
            <w:rFonts w:cs="Arial"/>
            <w:noProof/>
            <w:szCs w:val="20"/>
            <w:lang w:val="it-IT"/>
          </w:rPr>
          <w:t>Form</w:t>
        </w:r>
        <w:r>
          <w:rPr>
            <w:rStyle w:val="Hiperpovezava"/>
            <w:rFonts w:cs="Arial"/>
            <w:noProof/>
            <w:szCs w:val="20"/>
            <w:lang w:val="it-IT"/>
          </w:rPr>
          <w:t>u</w:t>
        </w:r>
        <w:r>
          <w:rPr>
            <w:rStyle w:val="Hiperpovezava"/>
            <w:rFonts w:cs="Arial"/>
            <w:noProof/>
            <w:szCs w:val="20"/>
            <w:lang w:val="it-IT"/>
          </w:rPr>
          <w:t>lar</w:t>
        </w:r>
        <w:r>
          <w:rPr>
            <w:rStyle w:val="Hiperpovezava"/>
            <w:rFonts w:cs="Arial"/>
            <w:noProof/>
            <w:szCs w:val="20"/>
            <w:lang w:val="it-IT"/>
          </w:rPr>
          <w:t xml:space="preserve"> </w:t>
        </w:r>
        <w:r>
          <w:rPr>
            <w:rStyle w:val="Hiperpovezava"/>
            <w:rFonts w:cs="Arial"/>
            <w:noProof/>
            <w:szCs w:val="20"/>
            <w:lang w:val="it-IT"/>
          </w:rPr>
          <w:t>USt.-P3</w:t>
        </w:r>
      </w:hyperlink>
      <w:r>
        <w:rPr>
          <w:rFonts w:cs="Arial"/>
          <w:noProof/>
          <w:szCs w:val="20"/>
          <w:lang w:val="it-IT"/>
        </w:rPr>
        <w:t xml:space="preserve">, in inglese </w:t>
      </w:r>
      <w:hyperlink r:id="rId26" w:history="1">
        <w:r w:rsidRPr="0006249F">
          <w:rPr>
            <w:rStyle w:val="Hiperpovezava"/>
            <w:rFonts w:cs="Arial"/>
            <w:noProof/>
            <w:szCs w:val="20"/>
            <w:lang w:val="it-IT"/>
          </w:rPr>
          <w:t>DDV-P</w:t>
        </w:r>
        <w:r w:rsidRPr="0006249F">
          <w:rPr>
            <w:rStyle w:val="Hiperpovezava"/>
            <w:rFonts w:cs="Arial"/>
            <w:noProof/>
            <w:szCs w:val="20"/>
            <w:lang w:val="it-IT"/>
          </w:rPr>
          <w:t>3</w:t>
        </w:r>
        <w:r w:rsidRPr="0006249F">
          <w:rPr>
            <w:rStyle w:val="Hiperpovezava"/>
            <w:rFonts w:cs="Arial"/>
            <w:noProof/>
            <w:szCs w:val="20"/>
            <w:lang w:val="it-IT"/>
          </w:rPr>
          <w:t xml:space="preserve"> Form</w:t>
        </w:r>
      </w:hyperlink>
      <w:r>
        <w:rPr>
          <w:rFonts w:cs="Arial"/>
          <w:noProof/>
          <w:szCs w:val="20"/>
          <w:lang w:val="it-IT"/>
        </w:rPr>
        <w:t>).</w:t>
      </w:r>
    </w:p>
    <w:p w14:paraId="29425599" w14:textId="77777777" w:rsidR="00CD0C8D" w:rsidRPr="00ED4F54" w:rsidRDefault="00CD0C8D" w:rsidP="00CD0C8D">
      <w:pPr>
        <w:ind w:left="720"/>
        <w:jc w:val="both"/>
        <w:rPr>
          <w:rFonts w:cs="Arial"/>
          <w:noProof/>
          <w:szCs w:val="20"/>
          <w:lang w:val="it-IT"/>
        </w:rPr>
      </w:pPr>
      <w:r>
        <w:rPr>
          <w:rFonts w:cs="Arial"/>
          <w:noProof/>
          <w:szCs w:val="20"/>
          <w:lang w:val="it-IT"/>
        </w:rPr>
        <w:t xml:space="preserve">Nota al modulo DDV-P3: il contribuente indica i dati previsti nel modulo DDV-P3, tenendo conto che per l’utilizzo di tale regime speciale: </w:t>
      </w:r>
    </w:p>
    <w:p w14:paraId="70DA8D72" w14:textId="77777777" w:rsidR="00CD0C8D" w:rsidRPr="00ED4F54" w:rsidRDefault="00CD0C8D" w:rsidP="00CD0C8D">
      <w:pPr>
        <w:numPr>
          <w:ilvl w:val="0"/>
          <w:numId w:val="27"/>
        </w:numPr>
        <w:jc w:val="both"/>
        <w:rPr>
          <w:rFonts w:cs="Arial"/>
          <w:noProof/>
          <w:szCs w:val="20"/>
          <w:lang w:val="it-IT"/>
        </w:rPr>
      </w:pPr>
      <w:r>
        <w:rPr>
          <w:rFonts w:cs="Arial"/>
          <w:noProof/>
          <w:szCs w:val="20"/>
          <w:lang w:val="it-IT"/>
        </w:rPr>
        <w:t>nella sezione I Dati generali: il campo 01-codice fiscale in Slovenia non si compila, in quanto il codice fiscale è assegnato sulla base del modulo DR04;</w:t>
      </w:r>
    </w:p>
    <w:p w14:paraId="0B713778" w14:textId="77777777" w:rsidR="00CD0C8D" w:rsidRPr="00ED4F54" w:rsidRDefault="00CD0C8D" w:rsidP="00CD0C8D">
      <w:pPr>
        <w:numPr>
          <w:ilvl w:val="0"/>
          <w:numId w:val="27"/>
        </w:numPr>
        <w:jc w:val="both"/>
        <w:rPr>
          <w:rFonts w:cs="Arial"/>
          <w:noProof/>
          <w:szCs w:val="20"/>
          <w:lang w:val="it-IT"/>
        </w:rPr>
      </w:pPr>
      <w:r>
        <w:rPr>
          <w:rFonts w:cs="Arial"/>
          <w:noProof/>
          <w:szCs w:val="20"/>
          <w:lang w:val="it-IT"/>
        </w:rPr>
        <w:t>nella sezione II Attività: il trasporto occasionale internazionale di passeggeri su strada rientra nel codice attività:  49.391 Trasporto di passeggeri interurbano e altro;</w:t>
      </w:r>
    </w:p>
    <w:p w14:paraId="11699D2F" w14:textId="77777777" w:rsidR="00CD0C8D" w:rsidRPr="00ED4F54" w:rsidRDefault="00CD0C8D" w:rsidP="00CD0C8D">
      <w:pPr>
        <w:numPr>
          <w:ilvl w:val="0"/>
          <w:numId w:val="27"/>
        </w:numPr>
        <w:jc w:val="both"/>
        <w:rPr>
          <w:rFonts w:cs="Arial"/>
          <w:noProof/>
          <w:szCs w:val="20"/>
          <w:lang w:val="it-IT"/>
        </w:rPr>
      </w:pPr>
      <w:r>
        <w:rPr>
          <w:rFonts w:cs="Arial"/>
          <w:noProof/>
          <w:szCs w:val="20"/>
          <w:lang w:val="it-IT"/>
        </w:rPr>
        <w:t>nella sezione III Dati sul rappresentante fiscale: per utilizzare il regime speciale per il trasporto occasionale internazionale di passeggeri su strada, non è obbligatorio nominare un rappresentante fiscale;</w:t>
      </w:r>
    </w:p>
    <w:p w14:paraId="1BBFDC75" w14:textId="2349AC89" w:rsidR="00CD0C8D" w:rsidRPr="00ED4F54" w:rsidRDefault="00CD0C8D" w:rsidP="00CD0C8D">
      <w:pPr>
        <w:numPr>
          <w:ilvl w:val="0"/>
          <w:numId w:val="27"/>
        </w:numPr>
        <w:jc w:val="both"/>
        <w:rPr>
          <w:rFonts w:cs="Arial"/>
          <w:noProof/>
          <w:szCs w:val="20"/>
          <w:lang w:val="it-IT"/>
        </w:rPr>
      </w:pPr>
      <w:r>
        <w:rPr>
          <w:rFonts w:cs="Arial"/>
          <w:noProof/>
          <w:szCs w:val="20"/>
          <w:lang w:val="it-IT"/>
        </w:rPr>
        <w:t xml:space="preserve">nella sezione IV Altri dati: per utilizzare il regime speciale per il trasporto occasionale internazionale di passeggeri su strada, sceglie il campo </w:t>
      </w:r>
      <w:r w:rsidR="00F4126D" w:rsidRPr="002F4D03">
        <w:rPr>
          <w:rFonts w:cs="Arial"/>
          <w:noProof/>
          <w:szCs w:val="20"/>
          <w:lang w:val="it-IT"/>
        </w:rPr>
        <w:t>22</w:t>
      </w:r>
      <w:r>
        <w:rPr>
          <w:rFonts w:cs="Arial"/>
          <w:noProof/>
          <w:szCs w:val="20"/>
          <w:lang w:val="it-IT"/>
        </w:rPr>
        <w:t>: Regime speciale – trasporto occasionale internazionale di passeggeri su strada (prove in allegato).</w:t>
      </w:r>
    </w:p>
    <w:p w14:paraId="2A7939D0" w14:textId="77777777" w:rsidR="00CD0C8D" w:rsidRPr="00ED4F54" w:rsidRDefault="00CD0C8D" w:rsidP="00CD0C8D">
      <w:pPr>
        <w:jc w:val="both"/>
        <w:rPr>
          <w:rFonts w:cs="Arial"/>
          <w:noProof/>
          <w:szCs w:val="20"/>
          <w:lang w:val="it-IT"/>
        </w:rPr>
      </w:pPr>
    </w:p>
    <w:p w14:paraId="07ABBB14" w14:textId="77777777" w:rsidR="00CD0C8D" w:rsidRPr="00ED4F54" w:rsidRDefault="00CD0C8D" w:rsidP="00CD0C8D">
      <w:pPr>
        <w:jc w:val="both"/>
        <w:rPr>
          <w:rFonts w:cs="Arial"/>
          <w:noProof/>
          <w:szCs w:val="20"/>
          <w:lang w:val="it-IT"/>
        </w:rPr>
      </w:pPr>
    </w:p>
    <w:p w14:paraId="6234B1ED" w14:textId="77777777" w:rsidR="00CD0C8D" w:rsidRPr="00ED4F54" w:rsidRDefault="00CD0C8D" w:rsidP="00CD0C8D">
      <w:pPr>
        <w:jc w:val="both"/>
        <w:rPr>
          <w:rFonts w:cs="Arial"/>
          <w:noProof/>
          <w:szCs w:val="20"/>
          <w:lang w:val="it-IT"/>
        </w:rPr>
      </w:pPr>
      <w:r>
        <w:rPr>
          <w:rFonts w:cs="Arial"/>
          <w:noProof/>
          <w:szCs w:val="20"/>
          <w:lang w:val="it-IT"/>
        </w:rPr>
        <w:t xml:space="preserve">2. Qualora al contribuente sia già stato assegnato il codice fiscale, ma non il numero di partita IVA in Slovenia, questi presenta all'autorità fiscale (all’indirizzo email </w:t>
      </w:r>
      <w:hyperlink r:id="rId27" w:history="1">
        <w:r>
          <w:rPr>
            <w:rStyle w:val="Hiperpovezava"/>
            <w:rFonts w:cs="Arial"/>
            <w:noProof/>
            <w:szCs w:val="20"/>
            <w:lang w:val="it-IT"/>
          </w:rPr>
          <w:t>kc-potnik.fu@gov.si</w:t>
        </w:r>
      </w:hyperlink>
      <w:r>
        <w:rPr>
          <w:rFonts w:cs="Arial"/>
          <w:noProof/>
          <w:szCs w:val="20"/>
          <w:lang w:val="it-IT"/>
        </w:rPr>
        <w:t>):</w:t>
      </w:r>
    </w:p>
    <w:p w14:paraId="1A9AABC3" w14:textId="1513E29B" w:rsidR="00CD0C8D" w:rsidRPr="00ED4F54" w:rsidRDefault="00CD0C8D" w:rsidP="00CD0C8D">
      <w:pPr>
        <w:numPr>
          <w:ilvl w:val="0"/>
          <w:numId w:val="26"/>
        </w:numPr>
        <w:jc w:val="both"/>
        <w:rPr>
          <w:rFonts w:cs="Arial"/>
          <w:noProof/>
          <w:szCs w:val="20"/>
          <w:lang w:val="it-IT"/>
        </w:rPr>
      </w:pPr>
      <w:r>
        <w:rPr>
          <w:lang w:val="it-IT"/>
        </w:rPr>
        <w:t xml:space="preserve">il </w:t>
      </w:r>
      <w:hyperlink r:id="rId28" w:history="1">
        <w:r w:rsidRPr="0006249F">
          <w:rPr>
            <w:rStyle w:val="Hiperpovezava"/>
            <w:rFonts w:cs="Arial"/>
            <w:noProof/>
            <w:szCs w:val="20"/>
            <w:lang w:val="it-IT"/>
          </w:rPr>
          <w:t>modulo DD</w:t>
        </w:r>
        <w:r w:rsidRPr="0006249F">
          <w:rPr>
            <w:rStyle w:val="Hiperpovezava"/>
            <w:rFonts w:cs="Arial"/>
            <w:noProof/>
            <w:szCs w:val="20"/>
            <w:lang w:val="it-IT"/>
          </w:rPr>
          <w:t>V</w:t>
        </w:r>
        <w:r w:rsidRPr="0006249F">
          <w:rPr>
            <w:rStyle w:val="Hiperpovezava"/>
            <w:rFonts w:cs="Arial"/>
            <w:noProof/>
            <w:szCs w:val="20"/>
            <w:lang w:val="it-IT"/>
          </w:rPr>
          <w:t>-P3</w:t>
        </w:r>
      </w:hyperlink>
      <w:r>
        <w:rPr>
          <w:rFonts w:cs="Arial"/>
          <w:noProof/>
          <w:szCs w:val="20"/>
          <w:lang w:val="it-IT"/>
        </w:rPr>
        <w:t xml:space="preserve"> (in tedesco  </w:t>
      </w:r>
      <w:hyperlink r:id="rId29" w:history="1">
        <w:r>
          <w:rPr>
            <w:rStyle w:val="Hiperpovezava"/>
            <w:rFonts w:cs="Arial"/>
            <w:noProof/>
            <w:szCs w:val="20"/>
            <w:lang w:val="it-IT"/>
          </w:rPr>
          <w:t>Formu</w:t>
        </w:r>
        <w:r>
          <w:rPr>
            <w:rStyle w:val="Hiperpovezava"/>
            <w:rFonts w:cs="Arial"/>
            <w:noProof/>
            <w:szCs w:val="20"/>
            <w:lang w:val="it-IT"/>
          </w:rPr>
          <w:t>l</w:t>
        </w:r>
        <w:r>
          <w:rPr>
            <w:rStyle w:val="Hiperpovezava"/>
            <w:rFonts w:cs="Arial"/>
            <w:noProof/>
            <w:szCs w:val="20"/>
            <w:lang w:val="it-IT"/>
          </w:rPr>
          <w:t>ar USt.-P3</w:t>
        </w:r>
      </w:hyperlink>
      <w:r>
        <w:rPr>
          <w:rFonts w:cs="Arial"/>
          <w:noProof/>
          <w:szCs w:val="20"/>
          <w:lang w:val="it-IT"/>
        </w:rPr>
        <w:t xml:space="preserve">, in inglese </w:t>
      </w:r>
      <w:hyperlink r:id="rId30" w:history="1">
        <w:r>
          <w:rPr>
            <w:rStyle w:val="Hiperpovezava"/>
            <w:rFonts w:cs="Arial"/>
            <w:noProof/>
            <w:szCs w:val="20"/>
            <w:lang w:val="it-IT"/>
          </w:rPr>
          <w:t>DDV-P</w:t>
        </w:r>
        <w:r>
          <w:rPr>
            <w:rStyle w:val="Hiperpovezava"/>
            <w:rFonts w:cs="Arial"/>
            <w:noProof/>
            <w:szCs w:val="20"/>
            <w:lang w:val="it-IT"/>
          </w:rPr>
          <w:t>3</w:t>
        </w:r>
        <w:r>
          <w:rPr>
            <w:rStyle w:val="Hiperpovezava"/>
            <w:rFonts w:cs="Arial"/>
            <w:noProof/>
            <w:szCs w:val="20"/>
            <w:lang w:val="it-IT"/>
          </w:rPr>
          <w:t xml:space="preserve"> Form</w:t>
        </w:r>
      </w:hyperlink>
      <w:r>
        <w:rPr>
          <w:rFonts w:cs="Arial"/>
          <w:noProof/>
          <w:szCs w:val="20"/>
          <w:lang w:val="it-IT"/>
        </w:rPr>
        <w:t>)</w:t>
      </w:r>
    </w:p>
    <w:p w14:paraId="3ABC2970" w14:textId="77777777" w:rsidR="00CD0C8D" w:rsidRPr="00ED4F54" w:rsidRDefault="00CD0C8D" w:rsidP="00CD0C8D">
      <w:pPr>
        <w:ind w:left="720"/>
        <w:jc w:val="both"/>
        <w:rPr>
          <w:rFonts w:cs="Arial"/>
          <w:noProof/>
          <w:szCs w:val="20"/>
          <w:lang w:val="it-IT"/>
        </w:rPr>
      </w:pPr>
      <w:r>
        <w:rPr>
          <w:rFonts w:cs="Arial"/>
          <w:noProof/>
          <w:szCs w:val="20"/>
          <w:lang w:val="it-IT"/>
        </w:rPr>
        <w:t xml:space="preserve">Nota al modulo DDV-P3: il contribuente indica i dati previsti nel modulo DDV-P3, tenendo conto che per l’utilizzo di tale regime speciale: </w:t>
      </w:r>
    </w:p>
    <w:p w14:paraId="5F8E801B" w14:textId="77777777" w:rsidR="00CD0C8D" w:rsidRPr="00ED4F54" w:rsidRDefault="00CD0C8D" w:rsidP="00CD0C8D">
      <w:pPr>
        <w:numPr>
          <w:ilvl w:val="0"/>
          <w:numId w:val="32"/>
        </w:numPr>
        <w:jc w:val="both"/>
        <w:rPr>
          <w:rFonts w:cs="Arial"/>
          <w:noProof/>
          <w:szCs w:val="20"/>
          <w:lang w:val="it-IT"/>
        </w:rPr>
      </w:pPr>
      <w:r>
        <w:rPr>
          <w:rFonts w:cs="Arial"/>
          <w:noProof/>
          <w:szCs w:val="20"/>
          <w:lang w:val="it-IT"/>
        </w:rPr>
        <w:t>nella sezione I Informazioni generali: il campo 01-codice fiscale in Slovenia indica il codice fiscale sloveno;</w:t>
      </w:r>
    </w:p>
    <w:p w14:paraId="78D58484" w14:textId="77777777" w:rsidR="00CD0C8D" w:rsidRPr="00ED4F54" w:rsidRDefault="00CD0C8D" w:rsidP="00CD0C8D">
      <w:pPr>
        <w:numPr>
          <w:ilvl w:val="0"/>
          <w:numId w:val="32"/>
        </w:numPr>
        <w:jc w:val="both"/>
        <w:rPr>
          <w:rFonts w:cs="Arial"/>
          <w:noProof/>
          <w:szCs w:val="20"/>
          <w:lang w:val="it-IT"/>
        </w:rPr>
      </w:pPr>
      <w:r>
        <w:rPr>
          <w:rFonts w:cs="Arial"/>
          <w:noProof/>
          <w:szCs w:val="20"/>
          <w:lang w:val="it-IT"/>
        </w:rPr>
        <w:t>nella sezione II, III e IV si tiene conto delle note a tale modulo, come indicato al punto 1.</w:t>
      </w:r>
    </w:p>
    <w:p w14:paraId="3249ADB2" w14:textId="77777777" w:rsidR="00CD0C8D" w:rsidRPr="00ED4F54" w:rsidRDefault="00CD0C8D" w:rsidP="00CD0C8D">
      <w:pPr>
        <w:jc w:val="both"/>
        <w:rPr>
          <w:rFonts w:cs="Arial"/>
          <w:noProof/>
          <w:szCs w:val="20"/>
          <w:lang w:val="it-IT"/>
        </w:rPr>
      </w:pPr>
    </w:p>
    <w:p w14:paraId="4F995550" w14:textId="77777777" w:rsidR="00CD0C8D" w:rsidRPr="00ED4F54" w:rsidRDefault="00CD0C8D" w:rsidP="00CD0C8D">
      <w:pPr>
        <w:jc w:val="both"/>
        <w:rPr>
          <w:rFonts w:cs="Arial"/>
          <w:noProof/>
          <w:szCs w:val="20"/>
          <w:lang w:val="it-IT"/>
        </w:rPr>
      </w:pPr>
      <w:r>
        <w:rPr>
          <w:rFonts w:cs="Arial"/>
          <w:noProof/>
          <w:szCs w:val="20"/>
          <w:lang w:val="it-IT"/>
        </w:rPr>
        <w:t>3. Qualora il contribuente sia già identificato in Slovenia ai fini IVA (secondo il regime generale) e fornisca sul territorio della Slovenia esclusivamente servizi occasionali di trasporto di passeggeri su strada, avendo deciso di utilizzare questo regime speciale, presenta una richiesta all'autorità fiscale:</w:t>
      </w:r>
    </w:p>
    <w:p w14:paraId="486ABB20" w14:textId="5B6D72FA" w:rsidR="00CD0C8D" w:rsidRPr="00ED4F54" w:rsidRDefault="00CD0C8D" w:rsidP="00CD0C8D">
      <w:pPr>
        <w:numPr>
          <w:ilvl w:val="0"/>
          <w:numId w:val="28"/>
        </w:numPr>
        <w:jc w:val="both"/>
        <w:rPr>
          <w:rFonts w:cs="Arial"/>
          <w:noProof/>
          <w:szCs w:val="20"/>
          <w:lang w:val="it-IT"/>
        </w:rPr>
      </w:pPr>
      <w:r>
        <w:rPr>
          <w:rFonts w:cs="Arial"/>
          <w:noProof/>
          <w:szCs w:val="20"/>
          <w:lang w:val="it-IT"/>
        </w:rPr>
        <w:t xml:space="preserve">inserendo nel sistema eDavki il </w:t>
      </w:r>
      <w:hyperlink r:id="rId31" w:history="1">
        <w:r>
          <w:rPr>
            <w:rStyle w:val="Hiperpovezava"/>
            <w:rFonts w:cs="Arial"/>
            <w:noProof/>
            <w:szCs w:val="20"/>
            <w:lang w:val="it-IT"/>
          </w:rPr>
          <w:t>modulo DDV</w:t>
        </w:r>
        <w:r>
          <w:rPr>
            <w:rStyle w:val="Hiperpovezava"/>
            <w:rFonts w:cs="Arial"/>
            <w:noProof/>
            <w:szCs w:val="20"/>
            <w:lang w:val="it-IT"/>
          </w:rPr>
          <w:t>-</w:t>
        </w:r>
        <w:r>
          <w:rPr>
            <w:rStyle w:val="Hiperpovezava"/>
            <w:rFonts w:cs="Arial"/>
            <w:noProof/>
            <w:szCs w:val="20"/>
            <w:lang w:val="it-IT"/>
          </w:rPr>
          <w:t>P3</w:t>
        </w:r>
      </w:hyperlink>
      <w:r>
        <w:rPr>
          <w:rFonts w:cs="Arial"/>
          <w:noProof/>
          <w:szCs w:val="20"/>
          <w:lang w:val="it-IT"/>
        </w:rPr>
        <w:t xml:space="preserve"> per utilizzare il regime speciale per il trasporto occasionale internazionale di passeggeri su strada, in cui indica la data d’inizio dell’utilizzo di tale regime speciale. Anche nella compilazione del modulo DDV-P3 si tiene conto delle note a tale modulo indicate al punto 2 e, </w:t>
      </w:r>
    </w:p>
    <w:p w14:paraId="41998507" w14:textId="56BA514F" w:rsidR="00CD0C8D" w:rsidRPr="00ED4F54" w:rsidRDefault="00CD0C8D" w:rsidP="00CD0C8D">
      <w:pPr>
        <w:numPr>
          <w:ilvl w:val="0"/>
          <w:numId w:val="28"/>
        </w:numPr>
        <w:jc w:val="both"/>
        <w:rPr>
          <w:rFonts w:cs="Arial"/>
          <w:noProof/>
          <w:szCs w:val="20"/>
          <w:lang w:val="it-IT"/>
        </w:rPr>
      </w:pPr>
      <w:r>
        <w:rPr>
          <w:rFonts w:cs="Arial"/>
          <w:noProof/>
          <w:szCs w:val="20"/>
          <w:lang w:val="it-IT"/>
        </w:rPr>
        <w:t xml:space="preserve">allo stesso tempo, si inserisce nel sistema eDavki anche la dichiarazione </w:t>
      </w:r>
      <w:hyperlink r:id="rId32" w:history="1">
        <w:r w:rsidR="0061151B">
          <w:rPr>
            <w:rStyle w:val="Hiperpovezava"/>
            <w:rFonts w:cs="Arial"/>
            <w:noProof/>
            <w:szCs w:val="20"/>
            <w:lang w:val="it-IT"/>
          </w:rPr>
          <w:t>(mod</w:t>
        </w:r>
        <w:r w:rsidR="0061151B">
          <w:rPr>
            <w:rStyle w:val="Hiperpovezava"/>
            <w:rFonts w:cs="Arial"/>
            <w:noProof/>
            <w:szCs w:val="20"/>
            <w:lang w:val="it-IT"/>
          </w:rPr>
          <w:t>u</w:t>
        </w:r>
        <w:r w:rsidR="0061151B">
          <w:rPr>
            <w:rStyle w:val="Hiperpovezava"/>
            <w:rFonts w:cs="Arial"/>
            <w:noProof/>
            <w:szCs w:val="20"/>
            <w:lang w:val="it-IT"/>
          </w:rPr>
          <w:t>lo MF-FURS obr. DICHIARAZIONE ai sensi del terz</w:t>
        </w:r>
        <w:r w:rsidR="0061151B">
          <w:rPr>
            <w:rStyle w:val="Hiperpovezava"/>
            <w:rFonts w:cs="Arial"/>
            <w:noProof/>
            <w:szCs w:val="20"/>
            <w:lang w:val="it-IT"/>
          </w:rPr>
          <w:t>o</w:t>
        </w:r>
        <w:r w:rsidR="0061151B">
          <w:rPr>
            <w:rStyle w:val="Hiperpovezava"/>
            <w:rFonts w:cs="Arial"/>
            <w:noProof/>
            <w:szCs w:val="20"/>
            <w:lang w:val="it-IT"/>
          </w:rPr>
          <w:t xml:space="preserve"> comma dell'articolo 137.b della ZDDV-1</w:t>
        </w:r>
      </w:hyperlink>
      <w:r>
        <w:rPr>
          <w:rFonts w:cs="Arial"/>
          <w:noProof/>
          <w:szCs w:val="20"/>
          <w:lang w:val="it-IT"/>
        </w:rPr>
        <w:t>, come allegato al documento.</w:t>
      </w:r>
    </w:p>
    <w:p w14:paraId="3991458B" w14:textId="77777777" w:rsidR="00CD0C8D" w:rsidRPr="00ED4F54" w:rsidRDefault="00CD0C8D" w:rsidP="00CD0C8D">
      <w:pPr>
        <w:ind w:left="720"/>
        <w:jc w:val="both"/>
        <w:rPr>
          <w:rFonts w:cs="Arial"/>
          <w:noProof/>
          <w:szCs w:val="20"/>
          <w:lang w:val="it-IT"/>
        </w:rPr>
      </w:pPr>
    </w:p>
    <w:p w14:paraId="1525C3D5" w14:textId="77777777" w:rsidR="00CD0C8D" w:rsidRDefault="00CD0C8D" w:rsidP="00CD0C8D">
      <w:pPr>
        <w:jc w:val="both"/>
        <w:rPr>
          <w:rFonts w:cs="Arial"/>
          <w:noProof/>
          <w:szCs w:val="20"/>
          <w:lang w:val="it-IT"/>
        </w:rPr>
      </w:pPr>
      <w:r>
        <w:rPr>
          <w:rFonts w:cs="Arial"/>
          <w:noProof/>
          <w:szCs w:val="20"/>
          <w:lang w:val="it-IT"/>
        </w:rPr>
        <w:t>Ipotizziamo infatti che il contribuente, già identificato ai fini IVA in Slovenia, inserisca altre richieste e moduli nel sistema eDavki. Se tale contribuente non può accedere al sistema eDavki, può presentare i moduli di cui sopra all’autorità fiscale all'indirizzo e-mail</w:t>
      </w:r>
      <w:hyperlink r:id="rId33" w:history="1">
        <w:r>
          <w:rPr>
            <w:rStyle w:val="Hiperpovezava"/>
            <w:rFonts w:cs="Arial"/>
            <w:noProof/>
            <w:szCs w:val="20"/>
            <w:lang w:val="it-IT"/>
          </w:rPr>
          <w:t>kc-potnik.fu@gov.si</w:t>
        </w:r>
      </w:hyperlink>
      <w:r>
        <w:rPr>
          <w:rFonts w:cs="Arial"/>
          <w:noProof/>
          <w:szCs w:val="20"/>
          <w:lang w:val="it-IT"/>
        </w:rPr>
        <w:t>.</w:t>
      </w:r>
    </w:p>
    <w:p w14:paraId="64D69027" w14:textId="77777777" w:rsidR="006517EC" w:rsidRDefault="006517EC" w:rsidP="00CD0C8D">
      <w:pPr>
        <w:jc w:val="both"/>
        <w:rPr>
          <w:rFonts w:cs="Arial"/>
          <w:noProof/>
          <w:szCs w:val="20"/>
          <w:lang w:val="it-IT"/>
        </w:rPr>
      </w:pPr>
    </w:p>
    <w:p w14:paraId="166516D7" w14:textId="77777777" w:rsidR="006517EC" w:rsidRPr="00F4126D" w:rsidRDefault="006517EC" w:rsidP="006517EC">
      <w:pPr>
        <w:jc w:val="both"/>
        <w:rPr>
          <w:rFonts w:cs="Arial"/>
          <w:szCs w:val="20"/>
          <w:lang w:val="it-IT"/>
        </w:rPr>
      </w:pPr>
      <w:r w:rsidRPr="00F4126D">
        <w:rPr>
          <w:rFonts w:cs="Arial"/>
          <w:szCs w:val="20"/>
          <w:lang w:val="it-IT"/>
        </w:rPr>
        <w:t xml:space="preserve">4. Se un contribuente che non ha sede in Slovenia è già incluso nel regolamento VEM, e nel territorio della Slovenia, oltre ai servizi di trasporto passeggeri a persone che non sono contribuenti, fornisce tali servizi anche ai contribuenti, solo per i servizi di trasporto passeggeri forniti ai contribuenti, può applicare il regime speciale per la fornitura di servizi di trasporto internazionale occasionale di passeggeri su strada. Fermo restando quanto sopra, un contribuente che non ha sede in Slovenia ha la facoltà (opzione) di non identificarsi ai fini IVA se presta servizi occasionali di trasporto internazionale di passeggeri su strada solo a contribuenti identificati in Slovenia ai fini IVA secondo le regole generali (come obbligatori o volontari) e in quanto destinatari di servizi ai sensi del terzo comma dell’articolo 76 della Legge ZDDV-1 sono obbligati al pagamento dell’IVA. Quest’ultimo vale anche nel caso in cui il contribuente non rientri nel regime VEM. </w:t>
      </w:r>
    </w:p>
    <w:p w14:paraId="3F29F472" w14:textId="77777777" w:rsidR="006517EC" w:rsidRPr="00F4126D" w:rsidRDefault="006517EC" w:rsidP="006517EC">
      <w:pPr>
        <w:jc w:val="both"/>
        <w:rPr>
          <w:rFonts w:cs="Arial"/>
          <w:sz w:val="24"/>
          <w:lang w:val="it-IT"/>
        </w:rPr>
      </w:pPr>
    </w:p>
    <w:p w14:paraId="4793980C" w14:textId="77777777" w:rsidR="006517EC" w:rsidRPr="00F4126D" w:rsidRDefault="006517EC" w:rsidP="006517EC">
      <w:pPr>
        <w:jc w:val="both"/>
        <w:rPr>
          <w:rFonts w:cs="Arial"/>
          <w:szCs w:val="20"/>
          <w:lang w:val="it-IT"/>
        </w:rPr>
      </w:pPr>
      <w:r w:rsidRPr="00F4126D">
        <w:rPr>
          <w:rFonts w:cs="Arial"/>
          <w:szCs w:val="20"/>
          <w:lang w:val="it-IT"/>
        </w:rPr>
        <w:t xml:space="preserve">La tabella seguente presenta vari esempi di applicazione di regimi speciali in base ai quali il contribuente (straniero) fornisce servizi occasionali di trasporto internazionale di passeggeri su strada e quale regime applica. Si chiarisce inoltre che se tale contribuente fornisce tali servizi sia ai consumatori finali che ai soggetti passivi, e se deve identificarsi ai fini IVA in Slovenia, non sono soddisfatte le condizioni per l’applicazione del terzo comma dell’articolo 76 della Legge sull’IVA - ZDDV-1 secondo il quale il destinatario è un soggetto passivo IVA. </w:t>
      </w:r>
    </w:p>
    <w:p w14:paraId="043CEE03" w14:textId="77777777" w:rsidR="006517EC" w:rsidRPr="00F4126D" w:rsidRDefault="006517EC" w:rsidP="006517EC">
      <w:pPr>
        <w:jc w:val="both"/>
        <w:rPr>
          <w:rFonts w:cs="Arial"/>
          <w:szCs w:val="20"/>
          <w:lang w:val="it-IT"/>
        </w:rPr>
      </w:pPr>
    </w:p>
    <w:tbl>
      <w:tblPr>
        <w:tblW w:w="78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260"/>
        <w:gridCol w:w="1920"/>
        <w:gridCol w:w="3661"/>
      </w:tblGrid>
      <w:tr w:rsidR="00F4126D" w:rsidRPr="0061151B" w14:paraId="31DDBE32" w14:textId="77777777" w:rsidTr="001C24FA">
        <w:trPr>
          <w:trHeight w:val="656"/>
        </w:trPr>
        <w:tc>
          <w:tcPr>
            <w:tcW w:w="2260" w:type="dxa"/>
            <w:shd w:val="clear" w:color="000000" w:fill="E7E6E6"/>
            <w:noWrap/>
            <w:vAlign w:val="bottom"/>
            <w:hideMark/>
          </w:tcPr>
          <w:p w14:paraId="3083A0EA" w14:textId="77777777" w:rsidR="006517EC" w:rsidRPr="00F4126D" w:rsidRDefault="006517EC" w:rsidP="001C24FA">
            <w:pPr>
              <w:spacing w:line="240" w:lineRule="auto"/>
              <w:jc w:val="both"/>
              <w:rPr>
                <w:rFonts w:cs="Arial"/>
                <w:szCs w:val="20"/>
                <w:lang w:val="it-IT" w:eastAsia="sl-SI"/>
              </w:rPr>
            </w:pPr>
            <w:r w:rsidRPr="00F4126D">
              <w:rPr>
                <w:rFonts w:cs="Arial"/>
                <w:szCs w:val="20"/>
                <w:lang w:val="it-IT" w:eastAsia="sl-SI"/>
              </w:rPr>
              <w:t>Il contribuente – straniero fornisce i servizi:</w:t>
            </w:r>
          </w:p>
        </w:tc>
        <w:tc>
          <w:tcPr>
            <w:tcW w:w="1920" w:type="dxa"/>
            <w:shd w:val="clear" w:color="000000" w:fill="BFBFBF"/>
            <w:vAlign w:val="bottom"/>
            <w:hideMark/>
          </w:tcPr>
          <w:p w14:paraId="44C0F0D9" w14:textId="77777777" w:rsidR="006517EC" w:rsidRPr="00F4126D" w:rsidRDefault="006517EC" w:rsidP="001C24FA">
            <w:pPr>
              <w:spacing w:line="240" w:lineRule="auto"/>
              <w:jc w:val="both"/>
              <w:rPr>
                <w:rFonts w:cs="Arial"/>
                <w:szCs w:val="20"/>
                <w:lang w:val="it-IT" w:eastAsia="sl-SI"/>
              </w:rPr>
            </w:pPr>
            <w:r w:rsidRPr="00F4126D">
              <w:rPr>
                <w:rFonts w:cs="Arial"/>
                <w:szCs w:val="20"/>
                <w:lang w:val="it-IT" w:eastAsia="sl-SI"/>
              </w:rPr>
              <w:t xml:space="preserve">regime </w:t>
            </w:r>
            <w:proofErr w:type="spellStart"/>
            <w:r w:rsidRPr="00F4126D">
              <w:rPr>
                <w:rFonts w:cs="Arial"/>
                <w:szCs w:val="20"/>
                <w:lang w:val="it-IT" w:eastAsia="sl-SI"/>
              </w:rPr>
              <w:t>unionale</w:t>
            </w:r>
            <w:proofErr w:type="spellEnd"/>
            <w:r w:rsidRPr="00F4126D">
              <w:rPr>
                <w:rFonts w:cs="Arial"/>
                <w:szCs w:val="20"/>
                <w:lang w:val="it-IT" w:eastAsia="sl-SI"/>
              </w:rPr>
              <w:t xml:space="preserve"> o non </w:t>
            </w:r>
            <w:proofErr w:type="spellStart"/>
            <w:r w:rsidRPr="00F4126D">
              <w:rPr>
                <w:rFonts w:cs="Arial"/>
                <w:szCs w:val="20"/>
                <w:lang w:val="it-IT" w:eastAsia="sl-SI"/>
              </w:rPr>
              <w:t>unionale</w:t>
            </w:r>
            <w:proofErr w:type="spellEnd"/>
            <w:r w:rsidRPr="00F4126D">
              <w:rPr>
                <w:rFonts w:cs="Arial"/>
                <w:szCs w:val="20"/>
                <w:lang w:val="it-IT" w:eastAsia="sl-SI"/>
              </w:rPr>
              <w:t xml:space="preserve"> VEM</w:t>
            </w:r>
          </w:p>
        </w:tc>
        <w:tc>
          <w:tcPr>
            <w:tcW w:w="3661" w:type="dxa"/>
            <w:shd w:val="clear" w:color="000000" w:fill="BFBFBF"/>
            <w:vAlign w:val="bottom"/>
            <w:hideMark/>
          </w:tcPr>
          <w:p w14:paraId="38E48561" w14:textId="77777777" w:rsidR="006517EC" w:rsidRPr="00F4126D" w:rsidRDefault="006517EC" w:rsidP="001C24FA">
            <w:pPr>
              <w:spacing w:line="240" w:lineRule="auto"/>
              <w:jc w:val="both"/>
              <w:rPr>
                <w:rFonts w:cs="Arial"/>
                <w:szCs w:val="20"/>
                <w:lang w:val="it-IT" w:eastAsia="sl-SI"/>
              </w:rPr>
            </w:pPr>
            <w:r w:rsidRPr="00F4126D">
              <w:rPr>
                <w:rFonts w:cs="Arial"/>
                <w:szCs w:val="20"/>
                <w:lang w:val="it-IT" w:eastAsia="sl-SI"/>
              </w:rPr>
              <w:t>regime generale/regime speciale per il trasporto internazionale occasionale su strada</w:t>
            </w:r>
          </w:p>
        </w:tc>
      </w:tr>
      <w:tr w:rsidR="00F4126D" w:rsidRPr="00F4126D" w14:paraId="7519F1D6" w14:textId="77777777" w:rsidTr="001C24FA">
        <w:trPr>
          <w:trHeight w:val="288"/>
        </w:trPr>
        <w:tc>
          <w:tcPr>
            <w:tcW w:w="2260" w:type="dxa"/>
            <w:shd w:val="clear" w:color="000000" w:fill="E7E6E6"/>
            <w:noWrap/>
            <w:vAlign w:val="bottom"/>
            <w:hideMark/>
          </w:tcPr>
          <w:p w14:paraId="22D6437B" w14:textId="77777777" w:rsidR="006517EC" w:rsidRPr="00F4126D" w:rsidRDefault="006517EC" w:rsidP="001C24FA">
            <w:pPr>
              <w:spacing w:line="240" w:lineRule="auto"/>
              <w:jc w:val="both"/>
              <w:rPr>
                <w:rFonts w:cs="Arial"/>
                <w:szCs w:val="20"/>
                <w:lang w:val="it-IT" w:eastAsia="sl-SI"/>
              </w:rPr>
            </w:pPr>
            <w:r w:rsidRPr="00F4126D">
              <w:rPr>
                <w:rFonts w:cs="Arial"/>
                <w:szCs w:val="20"/>
                <w:lang w:val="it-IT" w:eastAsia="sl-SI"/>
              </w:rPr>
              <w:t>ai consumatori finali</w:t>
            </w:r>
          </w:p>
        </w:tc>
        <w:tc>
          <w:tcPr>
            <w:tcW w:w="1920" w:type="dxa"/>
            <w:shd w:val="clear" w:color="auto" w:fill="auto"/>
            <w:noWrap/>
            <w:vAlign w:val="bottom"/>
            <w:hideMark/>
          </w:tcPr>
          <w:p w14:paraId="10E78BD2" w14:textId="77777777" w:rsidR="006517EC" w:rsidRPr="00F4126D" w:rsidRDefault="006517EC" w:rsidP="001C24FA">
            <w:pPr>
              <w:spacing w:line="240" w:lineRule="auto"/>
              <w:jc w:val="both"/>
              <w:rPr>
                <w:rFonts w:cs="Arial"/>
                <w:szCs w:val="20"/>
                <w:lang w:val="it-IT" w:eastAsia="sl-SI"/>
              </w:rPr>
            </w:pPr>
            <w:r w:rsidRPr="00F4126D">
              <w:rPr>
                <w:rFonts w:cs="Arial"/>
                <w:szCs w:val="20"/>
                <w:lang w:val="it-IT" w:eastAsia="sl-SI"/>
              </w:rPr>
              <w:t>Sì</w:t>
            </w:r>
          </w:p>
        </w:tc>
        <w:tc>
          <w:tcPr>
            <w:tcW w:w="3661" w:type="dxa"/>
            <w:shd w:val="clear" w:color="auto" w:fill="auto"/>
            <w:noWrap/>
            <w:vAlign w:val="bottom"/>
            <w:hideMark/>
          </w:tcPr>
          <w:p w14:paraId="1DEBAB5E" w14:textId="77777777" w:rsidR="006517EC" w:rsidRPr="00F4126D" w:rsidRDefault="006517EC" w:rsidP="001C24FA">
            <w:pPr>
              <w:spacing w:line="240" w:lineRule="auto"/>
              <w:jc w:val="both"/>
              <w:rPr>
                <w:rFonts w:cs="Arial"/>
                <w:szCs w:val="20"/>
                <w:lang w:val="it-IT" w:eastAsia="sl-SI"/>
              </w:rPr>
            </w:pPr>
            <w:r w:rsidRPr="00F4126D">
              <w:rPr>
                <w:rFonts w:cs="Arial"/>
                <w:szCs w:val="20"/>
                <w:lang w:val="it-IT" w:eastAsia="sl-SI"/>
              </w:rPr>
              <w:t>No</w:t>
            </w:r>
          </w:p>
        </w:tc>
      </w:tr>
      <w:tr w:rsidR="00F4126D" w:rsidRPr="00F4126D" w14:paraId="28A45D79" w14:textId="77777777" w:rsidTr="001C24FA">
        <w:trPr>
          <w:trHeight w:val="288"/>
        </w:trPr>
        <w:tc>
          <w:tcPr>
            <w:tcW w:w="2260" w:type="dxa"/>
            <w:shd w:val="clear" w:color="000000" w:fill="E7E6E6"/>
            <w:noWrap/>
            <w:vAlign w:val="bottom"/>
          </w:tcPr>
          <w:p w14:paraId="7F5FA3E3" w14:textId="77777777" w:rsidR="006517EC" w:rsidRPr="00F4126D" w:rsidRDefault="006517EC" w:rsidP="001C24FA">
            <w:pPr>
              <w:spacing w:line="240" w:lineRule="auto"/>
              <w:jc w:val="both"/>
              <w:rPr>
                <w:rFonts w:cs="Arial"/>
                <w:szCs w:val="20"/>
                <w:lang w:val="it-IT" w:eastAsia="sl-SI"/>
              </w:rPr>
            </w:pPr>
            <w:r w:rsidRPr="00F4126D">
              <w:rPr>
                <w:rFonts w:cs="Arial"/>
                <w:szCs w:val="20"/>
                <w:lang w:val="it-IT" w:eastAsia="sl-SI"/>
              </w:rPr>
              <w:t>ai consumatori finali</w:t>
            </w:r>
          </w:p>
        </w:tc>
        <w:tc>
          <w:tcPr>
            <w:tcW w:w="1920" w:type="dxa"/>
            <w:shd w:val="clear" w:color="auto" w:fill="auto"/>
            <w:noWrap/>
            <w:vAlign w:val="bottom"/>
          </w:tcPr>
          <w:p w14:paraId="131F3321" w14:textId="77777777" w:rsidR="006517EC" w:rsidRPr="00F4126D" w:rsidRDefault="006517EC" w:rsidP="001C24FA">
            <w:pPr>
              <w:spacing w:line="240" w:lineRule="auto"/>
              <w:jc w:val="both"/>
              <w:rPr>
                <w:rFonts w:cs="Arial"/>
                <w:szCs w:val="20"/>
                <w:lang w:val="it-IT" w:eastAsia="sl-SI"/>
              </w:rPr>
            </w:pPr>
            <w:r w:rsidRPr="00F4126D">
              <w:rPr>
                <w:rFonts w:cs="Arial"/>
                <w:szCs w:val="20"/>
                <w:lang w:val="it-IT" w:eastAsia="sl-SI"/>
              </w:rPr>
              <w:t>No</w:t>
            </w:r>
          </w:p>
        </w:tc>
        <w:tc>
          <w:tcPr>
            <w:tcW w:w="3661" w:type="dxa"/>
            <w:shd w:val="clear" w:color="auto" w:fill="auto"/>
            <w:noWrap/>
            <w:vAlign w:val="bottom"/>
          </w:tcPr>
          <w:p w14:paraId="2EF92F9D" w14:textId="77777777" w:rsidR="006517EC" w:rsidRPr="00F4126D" w:rsidRDefault="006517EC" w:rsidP="001C24FA">
            <w:pPr>
              <w:spacing w:line="240" w:lineRule="auto"/>
              <w:jc w:val="both"/>
              <w:rPr>
                <w:rFonts w:cs="Arial"/>
                <w:szCs w:val="20"/>
                <w:lang w:val="it-IT" w:eastAsia="sl-SI"/>
              </w:rPr>
            </w:pPr>
            <w:r w:rsidRPr="00F4126D">
              <w:rPr>
                <w:rFonts w:cs="Arial"/>
                <w:szCs w:val="20"/>
                <w:lang w:val="it-IT" w:eastAsia="sl-SI"/>
              </w:rPr>
              <w:t>Sì</w:t>
            </w:r>
          </w:p>
        </w:tc>
      </w:tr>
      <w:tr w:rsidR="00F4126D" w:rsidRPr="0061151B" w14:paraId="275A7D3F" w14:textId="77777777" w:rsidTr="001C24FA">
        <w:trPr>
          <w:trHeight w:val="300"/>
        </w:trPr>
        <w:tc>
          <w:tcPr>
            <w:tcW w:w="2260" w:type="dxa"/>
            <w:shd w:val="clear" w:color="000000" w:fill="E7E6E6"/>
            <w:noWrap/>
            <w:vAlign w:val="bottom"/>
            <w:hideMark/>
          </w:tcPr>
          <w:p w14:paraId="44A2B0B7" w14:textId="77777777" w:rsidR="006517EC" w:rsidRPr="00F4126D" w:rsidRDefault="006517EC" w:rsidP="001C24FA">
            <w:pPr>
              <w:spacing w:line="240" w:lineRule="auto"/>
              <w:jc w:val="both"/>
              <w:rPr>
                <w:rFonts w:cs="Arial"/>
                <w:szCs w:val="20"/>
                <w:lang w:val="it-IT" w:eastAsia="sl-SI"/>
              </w:rPr>
            </w:pPr>
            <w:r w:rsidRPr="00F4126D">
              <w:rPr>
                <w:rFonts w:cs="Arial"/>
                <w:szCs w:val="20"/>
                <w:lang w:val="it-IT" w:eastAsia="sl-SI"/>
              </w:rPr>
              <w:t xml:space="preserve">ai contribuenti (alcuni sono identificati in Slovenia ai fini IVA, altri </w:t>
            </w:r>
            <w:proofErr w:type="gramStart"/>
            <w:r w:rsidRPr="00F4126D">
              <w:rPr>
                <w:rFonts w:cs="Arial"/>
                <w:szCs w:val="20"/>
                <w:lang w:val="it-IT" w:eastAsia="sl-SI"/>
              </w:rPr>
              <w:t>no)*</w:t>
            </w:r>
            <w:proofErr w:type="gramEnd"/>
          </w:p>
        </w:tc>
        <w:tc>
          <w:tcPr>
            <w:tcW w:w="1920" w:type="dxa"/>
            <w:shd w:val="clear" w:color="auto" w:fill="auto"/>
            <w:noWrap/>
            <w:vAlign w:val="bottom"/>
            <w:hideMark/>
          </w:tcPr>
          <w:p w14:paraId="30623A71" w14:textId="77777777" w:rsidR="006517EC" w:rsidRPr="00F4126D" w:rsidRDefault="006517EC" w:rsidP="001C24FA">
            <w:pPr>
              <w:spacing w:line="240" w:lineRule="auto"/>
              <w:jc w:val="both"/>
              <w:rPr>
                <w:rFonts w:cs="Arial"/>
                <w:szCs w:val="20"/>
                <w:lang w:val="it-IT" w:eastAsia="sl-SI"/>
              </w:rPr>
            </w:pPr>
            <w:r w:rsidRPr="00F4126D">
              <w:rPr>
                <w:rFonts w:cs="Arial"/>
                <w:szCs w:val="20"/>
                <w:lang w:val="it-IT" w:eastAsia="sl-SI"/>
              </w:rPr>
              <w:t>/</w:t>
            </w:r>
          </w:p>
        </w:tc>
        <w:tc>
          <w:tcPr>
            <w:tcW w:w="3661" w:type="dxa"/>
            <w:shd w:val="clear" w:color="auto" w:fill="auto"/>
            <w:noWrap/>
            <w:vAlign w:val="bottom"/>
            <w:hideMark/>
          </w:tcPr>
          <w:p w14:paraId="4368D259" w14:textId="77777777" w:rsidR="006517EC" w:rsidRPr="00F4126D" w:rsidRDefault="006517EC" w:rsidP="001C24FA">
            <w:pPr>
              <w:spacing w:line="240" w:lineRule="auto"/>
              <w:jc w:val="both"/>
              <w:rPr>
                <w:rFonts w:cs="Arial"/>
                <w:szCs w:val="20"/>
                <w:lang w:val="it-IT" w:eastAsia="sl-SI"/>
              </w:rPr>
            </w:pPr>
            <w:r w:rsidRPr="00F4126D">
              <w:rPr>
                <w:rFonts w:cs="Arial"/>
                <w:szCs w:val="20"/>
                <w:lang w:val="it-IT" w:eastAsia="sl-SI"/>
              </w:rPr>
              <w:t>Sì (il contribuente è tenuto ad addebitare l’IVA su tutti i servizi prestati per il trasporto internazionale occasionale di passeggeri su strada)</w:t>
            </w:r>
          </w:p>
        </w:tc>
      </w:tr>
      <w:tr w:rsidR="00F4126D" w:rsidRPr="0061151B" w14:paraId="339C3EC0" w14:textId="77777777" w:rsidTr="001C24FA">
        <w:trPr>
          <w:trHeight w:val="300"/>
        </w:trPr>
        <w:tc>
          <w:tcPr>
            <w:tcW w:w="2260" w:type="dxa"/>
            <w:shd w:val="clear" w:color="000000" w:fill="E7E6E6"/>
            <w:noWrap/>
            <w:vAlign w:val="bottom"/>
          </w:tcPr>
          <w:p w14:paraId="5583965A" w14:textId="77777777" w:rsidR="006517EC" w:rsidRPr="00F4126D" w:rsidRDefault="006517EC" w:rsidP="001C24FA">
            <w:pPr>
              <w:spacing w:line="240" w:lineRule="auto"/>
              <w:jc w:val="both"/>
              <w:rPr>
                <w:rFonts w:cs="Arial"/>
                <w:szCs w:val="20"/>
                <w:lang w:val="it-IT" w:eastAsia="sl-SI"/>
              </w:rPr>
            </w:pPr>
            <w:r w:rsidRPr="00F4126D">
              <w:rPr>
                <w:rFonts w:cs="Arial"/>
                <w:szCs w:val="20"/>
                <w:u w:val="single"/>
                <w:lang w:val="it-IT" w:eastAsia="sl-SI"/>
              </w:rPr>
              <w:t>solo</w:t>
            </w:r>
            <w:r w:rsidRPr="00F4126D">
              <w:rPr>
                <w:rFonts w:cs="Arial"/>
                <w:szCs w:val="20"/>
                <w:lang w:val="it-IT" w:eastAsia="sl-SI"/>
              </w:rPr>
              <w:t xml:space="preserve"> ai contribuenti che sono identificati in Slovenia ai fini IVA ai sensi del regime generale*</w:t>
            </w:r>
          </w:p>
        </w:tc>
        <w:tc>
          <w:tcPr>
            <w:tcW w:w="1920" w:type="dxa"/>
            <w:shd w:val="clear" w:color="auto" w:fill="auto"/>
            <w:noWrap/>
            <w:vAlign w:val="bottom"/>
          </w:tcPr>
          <w:p w14:paraId="342BEAF0" w14:textId="77777777" w:rsidR="006517EC" w:rsidRPr="00F4126D" w:rsidRDefault="006517EC" w:rsidP="001C24FA">
            <w:pPr>
              <w:spacing w:line="240" w:lineRule="auto"/>
              <w:jc w:val="both"/>
              <w:rPr>
                <w:rFonts w:cs="Arial"/>
                <w:szCs w:val="20"/>
                <w:lang w:val="it-IT" w:eastAsia="sl-SI"/>
              </w:rPr>
            </w:pPr>
            <w:r w:rsidRPr="00F4126D">
              <w:rPr>
                <w:rFonts w:cs="Arial"/>
                <w:szCs w:val="20"/>
                <w:lang w:val="it-IT" w:eastAsia="sl-SI"/>
              </w:rPr>
              <w:t>/</w:t>
            </w:r>
          </w:p>
        </w:tc>
        <w:tc>
          <w:tcPr>
            <w:tcW w:w="3661" w:type="dxa"/>
            <w:shd w:val="clear" w:color="auto" w:fill="auto"/>
            <w:noWrap/>
            <w:vAlign w:val="bottom"/>
          </w:tcPr>
          <w:p w14:paraId="13E0D6C7" w14:textId="77777777" w:rsidR="006517EC" w:rsidRPr="00F4126D" w:rsidRDefault="006517EC" w:rsidP="001C24FA">
            <w:pPr>
              <w:spacing w:line="240" w:lineRule="auto"/>
              <w:jc w:val="both"/>
              <w:rPr>
                <w:rFonts w:cs="Arial"/>
                <w:szCs w:val="20"/>
                <w:lang w:val="it-IT" w:eastAsia="sl-SI"/>
              </w:rPr>
            </w:pPr>
            <w:r w:rsidRPr="00F4126D">
              <w:rPr>
                <w:rFonts w:cs="Arial"/>
                <w:szCs w:val="20"/>
                <w:lang w:val="it-IT" w:eastAsia="sl-SI"/>
              </w:rPr>
              <w:t>Non è obbligatorio, se non è identificato, il soggetto che paga l’IVA è il destinatario del servizio (ai sensi del terzo comma dell’articolo 76 della Legge sull’IVA - ZDDV-1)</w:t>
            </w:r>
          </w:p>
        </w:tc>
      </w:tr>
    </w:tbl>
    <w:p w14:paraId="0C2016E8" w14:textId="77777777" w:rsidR="006517EC" w:rsidRPr="00F4126D" w:rsidRDefault="006517EC" w:rsidP="006517EC">
      <w:pPr>
        <w:jc w:val="both"/>
        <w:rPr>
          <w:rFonts w:cs="Arial"/>
          <w:szCs w:val="20"/>
          <w:lang w:val="it-IT"/>
        </w:rPr>
      </w:pPr>
    </w:p>
    <w:p w14:paraId="461B7CE0" w14:textId="77777777" w:rsidR="006517EC" w:rsidRPr="00F4126D" w:rsidRDefault="006517EC" w:rsidP="006517EC">
      <w:pPr>
        <w:jc w:val="both"/>
        <w:rPr>
          <w:rFonts w:cs="Arial"/>
          <w:sz w:val="16"/>
          <w:szCs w:val="16"/>
          <w:lang w:val="it-IT"/>
        </w:rPr>
      </w:pPr>
      <w:r w:rsidRPr="00F4126D">
        <w:rPr>
          <w:rFonts w:cs="Arial"/>
          <w:sz w:val="16"/>
          <w:szCs w:val="16"/>
          <w:lang w:val="it-IT"/>
        </w:rPr>
        <w:t>*se un contribuente estero effettua trasporti occasionali internazionali su strada di passeggeri sul territorio della Slovenia per soggetti passivi, deve applicare il regime IVA generale (l’obbligo è indicato nella dichiarazione IVA mensile – DDV-O, ha diritto a detrarre l’IVA) o il regime speciale per il trasporto occasionale internazionale di passeggeri su strada (l’obbligo risulta nella dichiarazione speciale DDV-O-O annuale, non dà diritto a detrazione dell’IVA). Tuttavia, ai fini dell'IVA, tale contribuente non è obbligato a identificarsi se presta i suddetti servizi solo a contribuenti identificati ai fini IVA nel regime generale (obbligatorio o volontario) e in quanto destinatari di servizi sono tenuti a pagare l’IVA.</w:t>
      </w:r>
    </w:p>
    <w:p w14:paraId="279278DD" w14:textId="77777777" w:rsidR="00CD0C8D" w:rsidRPr="00F4126D" w:rsidRDefault="00CD0C8D" w:rsidP="00CD0C8D">
      <w:pPr>
        <w:jc w:val="both"/>
        <w:rPr>
          <w:rFonts w:cs="Arial"/>
          <w:noProof/>
          <w:szCs w:val="20"/>
          <w:lang w:val="it-IT"/>
        </w:rPr>
      </w:pPr>
    </w:p>
    <w:p w14:paraId="393387CF" w14:textId="77777777" w:rsidR="00CD0C8D" w:rsidRPr="00CD0C8D" w:rsidRDefault="00CD0C8D" w:rsidP="00CD0C8D">
      <w:pPr>
        <w:pStyle w:val="FURSnaslov2"/>
        <w:rPr>
          <w:noProof/>
        </w:rPr>
      </w:pPr>
      <w:bookmarkStart w:id="5" w:name="_Toc156222399"/>
      <w:r>
        <w:rPr>
          <w:bCs/>
          <w:noProof/>
          <w:lang w:val="it-IT"/>
        </w:rPr>
        <w:t>3.2 Conferma di ricezione della richiesta</w:t>
      </w:r>
      <w:bookmarkEnd w:id="5"/>
    </w:p>
    <w:p w14:paraId="08EDDBA8" w14:textId="77777777" w:rsidR="00CD0C8D" w:rsidRPr="00ED4F54" w:rsidRDefault="00CD0C8D" w:rsidP="00CD0C8D">
      <w:pPr>
        <w:jc w:val="both"/>
        <w:rPr>
          <w:noProof/>
          <w:lang w:val="it-IT"/>
        </w:rPr>
      </w:pPr>
      <w:r>
        <w:rPr>
          <w:noProof/>
          <w:lang w:val="it-IT"/>
        </w:rPr>
        <w:t>L'autorità fiscale, al momento della ricezione della richiesta, invia al contribuente, in forma elettronica (all’indirizzo email del contribuente), una conferma/certificato di ricezione della richiesta (in forma di messaggio elettronico), in cui sono indicati i dati della richiesta e in base al quale il contribuente può prestare il servizio.</w:t>
      </w:r>
    </w:p>
    <w:p w14:paraId="28106C23" w14:textId="77777777" w:rsidR="00CD0C8D" w:rsidRPr="00ED4F54" w:rsidRDefault="00CD0C8D" w:rsidP="00CD0C8D">
      <w:pPr>
        <w:jc w:val="both"/>
        <w:rPr>
          <w:noProof/>
          <w:lang w:val="it-IT"/>
        </w:rPr>
      </w:pPr>
    </w:p>
    <w:p w14:paraId="191145B9" w14:textId="77777777" w:rsidR="00CD0C8D" w:rsidRPr="00ED4F54" w:rsidRDefault="00CD0C8D" w:rsidP="00CD0C8D">
      <w:pPr>
        <w:jc w:val="both"/>
        <w:rPr>
          <w:noProof/>
          <w:lang w:val="it-IT"/>
        </w:rPr>
      </w:pPr>
      <w:r>
        <w:rPr>
          <w:noProof/>
          <w:lang w:val="it-IT"/>
        </w:rPr>
        <w:t>Nell’esecuzione del trasporto occasionale di passeggeri, il contribuente deve avere, a bordo del veicolo, il certificato dell'autorità fiscale da cui risulta che ha presentato richiesta per il rilascio del numero di partita IVA, da sostituire successivamente con il certificato ricevuto o una copia del certificato d’identificazione ai fini dell'IVA.</w:t>
      </w:r>
    </w:p>
    <w:p w14:paraId="46AC76DD" w14:textId="77777777" w:rsidR="00CD0C8D" w:rsidRPr="00ED4F54" w:rsidRDefault="00CD0C8D" w:rsidP="00CD0C8D">
      <w:pPr>
        <w:jc w:val="both"/>
        <w:rPr>
          <w:noProof/>
          <w:lang w:val="it-IT"/>
        </w:rPr>
      </w:pPr>
    </w:p>
    <w:p w14:paraId="6158E003" w14:textId="77777777" w:rsidR="00CD0C8D" w:rsidRPr="00CD0C8D" w:rsidRDefault="00CD0C8D" w:rsidP="00CD0C8D">
      <w:pPr>
        <w:pStyle w:val="FURSnaslov2"/>
        <w:jc w:val="both"/>
        <w:rPr>
          <w:noProof/>
        </w:rPr>
      </w:pPr>
      <w:bookmarkStart w:id="6" w:name="_Toc156222400"/>
      <w:r>
        <w:rPr>
          <w:bCs/>
          <w:noProof/>
          <w:lang w:val="it-IT"/>
        </w:rPr>
        <w:lastRenderedPageBreak/>
        <w:t>b) Assegnazione del numero di partita IVA per utilizzare tale regime speciale</w:t>
      </w:r>
      <w:bookmarkEnd w:id="6"/>
    </w:p>
    <w:p w14:paraId="2996CA3A" w14:textId="77777777" w:rsidR="00CD0C8D" w:rsidRPr="00ED4F54" w:rsidRDefault="00CD0C8D" w:rsidP="00CD0C8D">
      <w:pPr>
        <w:jc w:val="both"/>
        <w:rPr>
          <w:noProof/>
          <w:lang w:val="it-IT"/>
        </w:rPr>
      </w:pPr>
      <w:r>
        <w:rPr>
          <w:noProof/>
          <w:lang w:val="it-IT"/>
        </w:rPr>
        <w:t xml:space="preserve">Entro otto giorni dalla ricezione della richiesta completa, l’autorità fiscale avvisa, in forma elettronica, relativamente all’assegnazione del numero di partita IVA, il contribuente che ha presentato la richiesta e che soddisfa le condizioni per l’utilizzo del regime speciale (delibera sull’identificazione ai fini IVA per l’utilizzo del regime speciale per il trasporto occasionale internazionale di passeggeri su strada ovvero certificato di identificazione per utilizzare tale regime speciale). </w:t>
      </w:r>
    </w:p>
    <w:p w14:paraId="18D8E592" w14:textId="77777777" w:rsidR="00CD0C8D" w:rsidRPr="00ED4F54" w:rsidRDefault="00CD0C8D" w:rsidP="00CD0C8D">
      <w:pPr>
        <w:jc w:val="both"/>
        <w:rPr>
          <w:noProof/>
          <w:lang w:val="it-IT"/>
        </w:rPr>
      </w:pPr>
    </w:p>
    <w:p w14:paraId="53EBC4FD" w14:textId="77777777" w:rsidR="00CD0C8D" w:rsidRPr="00ED4F54" w:rsidRDefault="00CD0C8D" w:rsidP="00CD0C8D">
      <w:pPr>
        <w:jc w:val="both"/>
        <w:rPr>
          <w:noProof/>
          <w:lang w:val="it-IT"/>
        </w:rPr>
      </w:pPr>
      <w:r>
        <w:rPr>
          <w:noProof/>
          <w:lang w:val="it-IT"/>
        </w:rPr>
        <w:t>Si ritiene che l’avviso relativo all’assegnazione del numero di partita IVA venga notificato l'ottavo giorno successivo all’invio del certificato all'indirizzo di posta elettronica del contribuente.</w:t>
      </w:r>
    </w:p>
    <w:p w14:paraId="16F10B88" w14:textId="77777777" w:rsidR="00CD0C8D" w:rsidRPr="00ED4F54" w:rsidRDefault="00CD0C8D" w:rsidP="00CD0C8D">
      <w:pPr>
        <w:jc w:val="both"/>
        <w:rPr>
          <w:noProof/>
          <w:lang w:val="it-IT"/>
        </w:rPr>
      </w:pPr>
    </w:p>
    <w:p w14:paraId="38543048" w14:textId="77777777" w:rsidR="00CD0C8D" w:rsidRPr="00ED4F54" w:rsidRDefault="00CD0C8D" w:rsidP="00CD0C8D">
      <w:pPr>
        <w:jc w:val="both"/>
        <w:rPr>
          <w:noProof/>
          <w:lang w:val="it-IT"/>
        </w:rPr>
      </w:pPr>
      <w:r>
        <w:rPr>
          <w:noProof/>
          <w:lang w:val="it-IT"/>
        </w:rPr>
        <w:t>Dopo l’assegnazione del numero di partita IVA, il contribuente deve avere, a bordo del veicolo, durante l’esecuzione del trasporto occasionale di passeggeri, il certificato o una copia del certificato d’identificazione ai fini dell'IVA.</w:t>
      </w:r>
    </w:p>
    <w:p w14:paraId="10CD05C3" w14:textId="77777777" w:rsidR="00CD0C8D" w:rsidRPr="00ED4F54" w:rsidRDefault="00CD0C8D" w:rsidP="00CD0C8D">
      <w:pPr>
        <w:jc w:val="both"/>
        <w:rPr>
          <w:noProof/>
          <w:lang w:val="it-IT"/>
        </w:rPr>
      </w:pPr>
    </w:p>
    <w:p w14:paraId="2462C7E2" w14:textId="77777777" w:rsidR="00CD0C8D" w:rsidRPr="00CD0C8D" w:rsidRDefault="00CD0C8D" w:rsidP="00CD0C8D">
      <w:pPr>
        <w:pStyle w:val="FURSnaslov2"/>
        <w:rPr>
          <w:noProof/>
        </w:rPr>
      </w:pPr>
      <w:bookmarkStart w:id="7" w:name="_Toc156222401"/>
      <w:r>
        <w:rPr>
          <w:bCs/>
          <w:noProof/>
          <w:lang w:val="it-IT"/>
        </w:rPr>
        <w:t>3.4 Comunicazione delle modifiche dei dati della richiesta all'autorità fiscale</w:t>
      </w:r>
      <w:bookmarkEnd w:id="7"/>
    </w:p>
    <w:p w14:paraId="7C9AEBDC" w14:textId="77777777" w:rsidR="00CD0C8D" w:rsidRPr="00ED4F54" w:rsidRDefault="00CD0C8D" w:rsidP="00CD0C8D">
      <w:pPr>
        <w:jc w:val="both"/>
        <w:rPr>
          <w:noProof/>
          <w:lang w:val="it-IT"/>
        </w:rPr>
      </w:pPr>
      <w:r>
        <w:rPr>
          <w:noProof/>
          <w:lang w:val="it-IT"/>
        </w:rPr>
        <w:t xml:space="preserve">Il contribuente è tenuto a comunicare all’autorità fiscale eventuali modifiche dei dati della richiesta entro otto giorni dalla data in cui tale modifica è avvenuta. Le modifiche vanno comunicate all’indirizzo email </w:t>
      </w:r>
      <w:hyperlink r:id="rId34" w:history="1">
        <w:r>
          <w:rPr>
            <w:rStyle w:val="Hiperpovezava"/>
            <w:noProof/>
            <w:lang w:val="it-IT"/>
          </w:rPr>
          <w:t>kc-potnik.fu@gov.si</w:t>
        </w:r>
      </w:hyperlink>
      <w:r>
        <w:rPr>
          <w:noProof/>
          <w:lang w:val="it-IT"/>
        </w:rPr>
        <w:t>.</w:t>
      </w:r>
    </w:p>
    <w:p w14:paraId="5E57510E" w14:textId="77777777" w:rsidR="00CD0C8D" w:rsidRPr="00ED4F54" w:rsidRDefault="00CD0C8D" w:rsidP="00CD0C8D">
      <w:pPr>
        <w:jc w:val="both"/>
        <w:rPr>
          <w:noProof/>
          <w:lang w:val="it-IT"/>
        </w:rPr>
      </w:pPr>
    </w:p>
    <w:p w14:paraId="56CD62EC" w14:textId="77777777" w:rsidR="00CD0C8D" w:rsidRPr="00CD0C8D" w:rsidRDefault="00CD0C8D" w:rsidP="00CD0C8D">
      <w:pPr>
        <w:pStyle w:val="FURSnaslov1"/>
        <w:rPr>
          <w:noProof/>
        </w:rPr>
      </w:pPr>
      <w:bookmarkStart w:id="8" w:name="_Toc156222402"/>
      <w:r>
        <w:rPr>
          <w:bCs/>
          <w:noProof/>
          <w:lang w:val="it-IT"/>
        </w:rPr>
        <w:t>4.0 OBBLIGO DI DICHIARARE PREVENTIVAMENTE   OGNI TRASPORTO</w:t>
      </w:r>
      <w:bookmarkEnd w:id="8"/>
    </w:p>
    <w:p w14:paraId="2058D399" w14:textId="77777777" w:rsidR="00CD0C8D" w:rsidRPr="00ED4F54" w:rsidRDefault="00CD0C8D" w:rsidP="00CD0C8D">
      <w:pPr>
        <w:jc w:val="both"/>
        <w:rPr>
          <w:noProof/>
          <w:lang w:val="it-IT"/>
        </w:rPr>
      </w:pPr>
      <w:r>
        <w:rPr>
          <w:noProof/>
          <w:lang w:val="it-IT"/>
        </w:rPr>
        <w:t>Il contribuente, prima dell’esecuzione di ogni trasporto in Slovenia, deve informarne per via elettronica l'autorità fiscale, indicando quanto segue:</w:t>
      </w:r>
    </w:p>
    <w:p w14:paraId="0ABA6296" w14:textId="77777777" w:rsidR="00CD0C8D" w:rsidRPr="00ED4F54" w:rsidRDefault="00CD0C8D" w:rsidP="00CD0C8D">
      <w:pPr>
        <w:jc w:val="both"/>
        <w:rPr>
          <w:noProof/>
          <w:lang w:val="it-IT"/>
        </w:rPr>
      </w:pPr>
      <w:r>
        <w:rPr>
          <w:noProof/>
          <w:lang w:val="it-IT"/>
        </w:rPr>
        <w:t xml:space="preserve">- il proprio numero di partita IVA, </w:t>
      </w:r>
    </w:p>
    <w:p w14:paraId="2B64CB57" w14:textId="77777777" w:rsidR="00CD0C8D" w:rsidRPr="00ED4F54" w:rsidRDefault="00CD0C8D" w:rsidP="00CD0C8D">
      <w:pPr>
        <w:jc w:val="both"/>
        <w:rPr>
          <w:noProof/>
          <w:lang w:val="it-IT"/>
        </w:rPr>
      </w:pPr>
      <w:r>
        <w:rPr>
          <w:noProof/>
          <w:lang w:val="it-IT"/>
        </w:rPr>
        <w:t xml:space="preserve">- il numero d’immatricolazione del mezzo di trasporto, </w:t>
      </w:r>
    </w:p>
    <w:p w14:paraId="54D9A0F2" w14:textId="77777777" w:rsidR="00CD0C8D" w:rsidRPr="00ED4F54" w:rsidRDefault="00CD0C8D" w:rsidP="00CD0C8D">
      <w:pPr>
        <w:jc w:val="both"/>
        <w:rPr>
          <w:noProof/>
          <w:lang w:val="it-IT"/>
        </w:rPr>
      </w:pPr>
      <w:r>
        <w:rPr>
          <w:noProof/>
          <w:lang w:val="it-IT"/>
        </w:rPr>
        <w:t>- la data di esecuzione del trasporto nella Repubblica di Slovenia e</w:t>
      </w:r>
    </w:p>
    <w:p w14:paraId="3C0043AC" w14:textId="77777777" w:rsidR="00CD0C8D" w:rsidRPr="00ED4F54" w:rsidRDefault="00CD0C8D" w:rsidP="00CD0C8D">
      <w:pPr>
        <w:jc w:val="both"/>
        <w:rPr>
          <w:noProof/>
          <w:lang w:val="it-IT"/>
        </w:rPr>
      </w:pPr>
      <w:r>
        <w:rPr>
          <w:noProof/>
          <w:lang w:val="it-IT"/>
        </w:rPr>
        <w:t xml:space="preserve">- il percorso previsto del trasporto nel territorio della Repubblica di Slovenia. </w:t>
      </w:r>
    </w:p>
    <w:p w14:paraId="7130FC91" w14:textId="77777777" w:rsidR="00CD0C8D" w:rsidRPr="00ED4F54" w:rsidRDefault="00CD0C8D" w:rsidP="00CD0C8D">
      <w:pPr>
        <w:jc w:val="both"/>
        <w:rPr>
          <w:noProof/>
          <w:lang w:val="it-IT"/>
        </w:rPr>
      </w:pPr>
    </w:p>
    <w:p w14:paraId="7F5633C5" w14:textId="5288ED07" w:rsidR="00874C14" w:rsidRPr="007D23B9" w:rsidRDefault="00874C14" w:rsidP="00874C14">
      <w:pPr>
        <w:jc w:val="both"/>
        <w:rPr>
          <w:rFonts w:ascii="Calibri" w:hAnsi="Calibri"/>
          <w:szCs w:val="22"/>
          <w:lang w:val="sl-SI" w:eastAsia="sl-SI"/>
        </w:rPr>
      </w:pPr>
      <w:r w:rsidRPr="00ED4F54">
        <w:rPr>
          <w:lang w:val="it-IT"/>
        </w:rPr>
        <w:t xml:space="preserve">Il contribuente comunica tali dati (dal 13 luglio 2018) all'autorità fiscale attraverso il portale </w:t>
      </w:r>
      <w:hyperlink r:id="rId35" w:history="1">
        <w:r w:rsidRPr="002F4D03">
          <w:rPr>
            <w:rStyle w:val="Hiperpovezava"/>
            <w:color w:val="FF0000"/>
            <w:lang w:val="it-IT"/>
          </w:rPr>
          <w:t xml:space="preserve">Regime speciale per la fornitura </w:t>
        </w:r>
        <w:r w:rsidRPr="002F4D03">
          <w:rPr>
            <w:rStyle w:val="Hiperpovezava"/>
            <w:color w:val="FF0000"/>
            <w:lang w:val="it-IT"/>
          </w:rPr>
          <w:t>d</w:t>
        </w:r>
        <w:r w:rsidRPr="002F4D03">
          <w:rPr>
            <w:rStyle w:val="Hiperpovezava"/>
            <w:color w:val="FF0000"/>
            <w:lang w:val="it-IT"/>
          </w:rPr>
          <w:t>i servizi occasionali internazionali di trasporto di passeggeri su strada</w:t>
        </w:r>
      </w:hyperlink>
      <w:r w:rsidRPr="00ED4F54">
        <w:rPr>
          <w:lang w:val="it-IT"/>
        </w:rPr>
        <w:t xml:space="preserve"> nel sistema eDavki. Il contribuente riceve i dati per l'accesso all'applicazione (nome utente e password) dopo la registrazione e l'assegnazione del numero </w:t>
      </w:r>
      <w:proofErr w:type="gramStart"/>
      <w:r w:rsidRPr="00ED4F54">
        <w:rPr>
          <w:lang w:val="it-IT"/>
        </w:rPr>
        <w:t>d´identificazione</w:t>
      </w:r>
      <w:proofErr w:type="gramEnd"/>
      <w:r w:rsidRPr="00ED4F54">
        <w:rPr>
          <w:lang w:val="it-IT"/>
        </w:rPr>
        <w:t xml:space="preserve"> IVA.</w:t>
      </w:r>
    </w:p>
    <w:p w14:paraId="290CF864" w14:textId="03AA9315" w:rsidR="00874C14" w:rsidRPr="00ED4F54" w:rsidRDefault="00874C14" w:rsidP="00874C14">
      <w:pPr>
        <w:jc w:val="both"/>
        <w:rPr>
          <w:lang w:val="it-IT"/>
        </w:rPr>
      </w:pPr>
      <w:r w:rsidRPr="00ED4F54">
        <w:rPr>
          <w:lang w:val="it-IT"/>
        </w:rPr>
        <w:t xml:space="preserve">Nel caso che l´applicazione non funzioni, il contribuente comunica tali dati all'autorità fiscale MF FURS </w:t>
      </w:r>
      <w:r w:rsidRPr="0006249F">
        <w:rPr>
          <w:lang w:val="it-IT"/>
        </w:rPr>
        <w:t xml:space="preserve">sul modulo </w:t>
      </w:r>
      <w:hyperlink r:id="rId36" w:history="1">
        <w:r w:rsidRPr="0006249F">
          <w:rPr>
            <w:rStyle w:val="Hiperpovezava"/>
            <w:lang w:val="it-IT"/>
          </w:rPr>
          <w:t>REGISTRAZIONE</w:t>
        </w:r>
        <w:r w:rsidRPr="0006249F">
          <w:rPr>
            <w:rStyle w:val="Hiperpovezava"/>
            <w:lang w:val="it-IT"/>
          </w:rPr>
          <w:t xml:space="preserve"> </w:t>
        </w:r>
        <w:r w:rsidRPr="0006249F">
          <w:rPr>
            <w:rStyle w:val="Hiperpovezava"/>
            <w:lang w:val="it-IT"/>
          </w:rPr>
          <w:t>D</w:t>
        </w:r>
        <w:r w:rsidRPr="0006249F">
          <w:rPr>
            <w:rStyle w:val="Hiperpovezava"/>
            <w:lang w:val="it-IT"/>
          </w:rPr>
          <w:t>E</w:t>
        </w:r>
        <w:r w:rsidRPr="0006249F">
          <w:rPr>
            <w:rStyle w:val="Hiperpovezava"/>
            <w:lang w:val="it-IT"/>
          </w:rPr>
          <w:t>I TRA</w:t>
        </w:r>
        <w:r w:rsidRPr="0006249F">
          <w:rPr>
            <w:rStyle w:val="Hiperpovezava"/>
            <w:lang w:val="it-IT"/>
          </w:rPr>
          <w:t>S</w:t>
        </w:r>
        <w:r w:rsidRPr="0006249F">
          <w:rPr>
            <w:rStyle w:val="Hiperpovezava"/>
            <w:lang w:val="it-IT"/>
          </w:rPr>
          <w:t>PORTI</w:t>
        </w:r>
      </w:hyperlink>
      <w:r w:rsidRPr="00ED4F54">
        <w:rPr>
          <w:lang w:val="it-IT"/>
        </w:rPr>
        <w:t xml:space="preserve"> tramite e-mail, all´indirizzo </w:t>
      </w:r>
      <w:hyperlink r:id="rId37" w:history="1">
        <w:r w:rsidRPr="00ED4F54">
          <w:rPr>
            <w:rStyle w:val="Hiperpovezava"/>
            <w:color w:val="auto"/>
            <w:lang w:val="it-IT"/>
          </w:rPr>
          <w:t>kc-potnik.fu@gov.si.</w:t>
        </w:r>
      </w:hyperlink>
      <w:r w:rsidRPr="00ED4F54">
        <w:rPr>
          <w:lang w:val="it-IT"/>
        </w:rPr>
        <w:t xml:space="preserve"> </w:t>
      </w:r>
    </w:p>
    <w:p w14:paraId="71A1D67D" w14:textId="77777777" w:rsidR="00CD0C8D" w:rsidRPr="00ED4F54" w:rsidRDefault="00CD0C8D" w:rsidP="00CD0C8D">
      <w:pPr>
        <w:jc w:val="both"/>
        <w:rPr>
          <w:noProof/>
          <w:lang w:val="it-IT"/>
        </w:rPr>
      </w:pPr>
    </w:p>
    <w:p w14:paraId="68AE6228" w14:textId="77777777" w:rsidR="00CD0C8D" w:rsidRPr="00CD0C8D" w:rsidRDefault="00CD0C8D" w:rsidP="00CD0C8D">
      <w:pPr>
        <w:pStyle w:val="FURSnaslov1"/>
        <w:rPr>
          <w:noProof/>
        </w:rPr>
      </w:pPr>
      <w:bookmarkStart w:id="9" w:name="_Toc156222403"/>
      <w:r>
        <w:rPr>
          <w:bCs/>
          <w:noProof/>
          <w:lang w:val="it-IT"/>
        </w:rPr>
        <w:t>5.0 PERIODO FISCALE E CALCOLO SPECIALE DELL’IVA (DDV-O-OP)</w:t>
      </w:r>
      <w:bookmarkEnd w:id="9"/>
    </w:p>
    <w:p w14:paraId="04F89657" w14:textId="77777777" w:rsidR="00CD0C8D" w:rsidRPr="00CD0C8D" w:rsidRDefault="00CD0C8D" w:rsidP="00CD0C8D">
      <w:pPr>
        <w:pStyle w:val="FURSnaslov2"/>
        <w:rPr>
          <w:noProof/>
        </w:rPr>
      </w:pPr>
      <w:bookmarkStart w:id="10" w:name="_Toc156222404"/>
      <w:r>
        <w:rPr>
          <w:bCs/>
          <w:noProof/>
          <w:lang w:val="it-IT"/>
        </w:rPr>
        <w:t>5.1 Periodo fiscale</w:t>
      </w:r>
      <w:bookmarkEnd w:id="10"/>
      <w:r>
        <w:rPr>
          <w:bCs/>
          <w:noProof/>
          <w:lang w:val="it-IT"/>
        </w:rPr>
        <w:t xml:space="preserve"> </w:t>
      </w:r>
    </w:p>
    <w:p w14:paraId="4FAC3A1B" w14:textId="77777777" w:rsidR="00CD0C8D" w:rsidRPr="00ED4F54" w:rsidRDefault="00CD0C8D" w:rsidP="00CD0C8D">
      <w:pPr>
        <w:jc w:val="both"/>
        <w:rPr>
          <w:noProof/>
          <w:lang w:val="it-IT"/>
        </w:rPr>
      </w:pPr>
      <w:r>
        <w:rPr>
          <w:noProof/>
          <w:lang w:val="it-IT"/>
        </w:rPr>
        <w:t>Il periodo fiscale è l'anno civile.</w:t>
      </w:r>
    </w:p>
    <w:p w14:paraId="1D3E07FC" w14:textId="77777777" w:rsidR="00CD0C8D" w:rsidRPr="00ED4F54" w:rsidRDefault="00CD0C8D" w:rsidP="00CD0C8D">
      <w:pPr>
        <w:jc w:val="both"/>
        <w:rPr>
          <w:noProof/>
          <w:lang w:val="it-IT"/>
        </w:rPr>
      </w:pPr>
    </w:p>
    <w:p w14:paraId="6FC510C8" w14:textId="77777777" w:rsidR="00CD0C8D" w:rsidRPr="00ED4F54" w:rsidRDefault="00CD0C8D" w:rsidP="00CD0C8D">
      <w:pPr>
        <w:jc w:val="both"/>
        <w:rPr>
          <w:noProof/>
          <w:lang w:val="it-IT"/>
        </w:rPr>
      </w:pPr>
      <w:r>
        <w:rPr>
          <w:noProof/>
          <w:lang w:val="it-IT"/>
        </w:rPr>
        <w:t>In caso di cessazione dell’utilizzo del regime speciale, il periodo fiscale termina alla data di cessazione dell’utilizzo di tale regime speciale.</w:t>
      </w:r>
    </w:p>
    <w:p w14:paraId="7621B85F" w14:textId="77777777" w:rsidR="00CD0C8D" w:rsidRPr="00ED4F54" w:rsidRDefault="00CD0C8D" w:rsidP="00CD0C8D">
      <w:pPr>
        <w:jc w:val="both"/>
        <w:rPr>
          <w:noProof/>
          <w:lang w:val="it-IT"/>
        </w:rPr>
      </w:pPr>
    </w:p>
    <w:p w14:paraId="06AB0E20" w14:textId="77777777" w:rsidR="00CD0C8D" w:rsidRPr="00CD0C8D" w:rsidRDefault="00CD0C8D" w:rsidP="00CD0C8D">
      <w:pPr>
        <w:pStyle w:val="FURSnaslov2"/>
        <w:rPr>
          <w:noProof/>
        </w:rPr>
      </w:pPr>
      <w:bookmarkStart w:id="11" w:name="_Toc156222405"/>
      <w:r>
        <w:rPr>
          <w:bCs/>
          <w:noProof/>
          <w:lang w:val="it-IT"/>
        </w:rPr>
        <w:t>5.2 Calcolo speciale dell’IVA (modulo DDV-O-OP)</w:t>
      </w:r>
      <w:bookmarkEnd w:id="11"/>
    </w:p>
    <w:p w14:paraId="6B498D9B" w14:textId="6798AD77" w:rsidR="00267F49" w:rsidRPr="00ED4F54" w:rsidRDefault="00267F49" w:rsidP="00267F49">
      <w:pPr>
        <w:jc w:val="both"/>
        <w:rPr>
          <w:rFonts w:asciiTheme="minorHAnsi" w:hAnsiTheme="minorHAnsi"/>
          <w:szCs w:val="22"/>
          <w:lang w:val="sl-SI"/>
        </w:rPr>
      </w:pPr>
      <w:r w:rsidRPr="00ED4F54">
        <w:rPr>
          <w:lang w:val="it-IT"/>
        </w:rPr>
        <w:t xml:space="preserve">Il contribuente deve presentare all'autorità fiscale il calcolo speciale dell'IVA  tramite il modulo </w:t>
      </w:r>
      <w:hyperlink r:id="rId38" w:history="1">
        <w:proofErr w:type="spellStart"/>
        <w:r w:rsidRPr="0006249F">
          <w:rPr>
            <w:rStyle w:val="Hiperpovezava"/>
            <w:lang w:val="it-IT"/>
          </w:rPr>
          <w:t>Obračun</w:t>
        </w:r>
        <w:proofErr w:type="spellEnd"/>
        <w:r w:rsidRPr="0006249F">
          <w:rPr>
            <w:rStyle w:val="Hiperpovezava"/>
            <w:lang w:val="it-IT"/>
          </w:rPr>
          <w:t xml:space="preserve"> DDV-O</w:t>
        </w:r>
        <w:r w:rsidRPr="0006249F">
          <w:rPr>
            <w:rStyle w:val="Hiperpovezava"/>
            <w:lang w:val="it-IT"/>
          </w:rPr>
          <w:t>-</w:t>
        </w:r>
        <w:r w:rsidRPr="0006249F">
          <w:rPr>
            <w:rStyle w:val="Hiperpovezava"/>
            <w:lang w:val="it-IT"/>
          </w:rPr>
          <w:t>OP</w:t>
        </w:r>
      </w:hyperlink>
      <w:r w:rsidRPr="00ED4F54">
        <w:rPr>
          <w:lang w:val="it-IT"/>
        </w:rPr>
        <w:t xml:space="preserve">  (dal 3 gennaio 2019) attraverso il portale </w:t>
      </w:r>
      <w:hyperlink r:id="rId39" w:history="1">
        <w:r w:rsidRPr="002F4D03">
          <w:rPr>
            <w:rStyle w:val="Hiperpovezava"/>
            <w:color w:val="FF0000"/>
            <w:lang w:val="it-IT"/>
          </w:rPr>
          <w:t>Regime</w:t>
        </w:r>
        <w:r w:rsidRPr="002F4D03">
          <w:rPr>
            <w:rStyle w:val="Hiperpovezava"/>
            <w:color w:val="FF0000"/>
            <w:lang w:val="it-IT"/>
          </w:rPr>
          <w:t xml:space="preserve"> </w:t>
        </w:r>
        <w:r w:rsidRPr="002F4D03">
          <w:rPr>
            <w:rStyle w:val="Hiperpovezava"/>
            <w:color w:val="FF0000"/>
            <w:lang w:val="it-IT"/>
          </w:rPr>
          <w:t>speciale per la fornitura di servizi occasionali internazionali di trasporto di passeggeri su strada</w:t>
        </w:r>
      </w:hyperlink>
      <w:r w:rsidRPr="00ED4F54">
        <w:rPr>
          <w:lang w:val="it-IT"/>
        </w:rPr>
        <w:t xml:space="preserve"> nel sistema eDavki.</w:t>
      </w:r>
    </w:p>
    <w:p w14:paraId="7FCA650C" w14:textId="77777777" w:rsidR="00947730" w:rsidRPr="00ED4F54" w:rsidRDefault="00947730" w:rsidP="00267F49">
      <w:pPr>
        <w:jc w:val="both"/>
        <w:rPr>
          <w:lang w:val="it-IT"/>
        </w:rPr>
      </w:pPr>
    </w:p>
    <w:p w14:paraId="12937360" w14:textId="77777777" w:rsidR="00267F49" w:rsidRPr="00ED4F54" w:rsidRDefault="00267F49" w:rsidP="00267F49">
      <w:pPr>
        <w:jc w:val="both"/>
        <w:rPr>
          <w:strike/>
          <w:lang w:val="it-IT"/>
        </w:rPr>
      </w:pPr>
      <w:r w:rsidRPr="00ED4F54">
        <w:rPr>
          <w:lang w:val="it-IT"/>
        </w:rPr>
        <w:t xml:space="preserve">Riguardo alle indicazioni per accedere sul portale sopra menzionato, le spiegazioni si trovano nella sezione 4.0, invece ulteriori informazioni sulla regolamentazione dei diritti, il contribuente può contattare </w:t>
      </w:r>
      <w:hyperlink r:id="rId40" w:history="1">
        <w:r w:rsidRPr="00ED4F54">
          <w:rPr>
            <w:rStyle w:val="Hiperpovezava"/>
            <w:color w:val="auto"/>
            <w:lang w:val="it-IT"/>
          </w:rPr>
          <w:t>kc-potnik.fu@gov.si</w:t>
        </w:r>
      </w:hyperlink>
      <w:r w:rsidRPr="00ED4F54">
        <w:rPr>
          <w:lang w:val="it-IT"/>
        </w:rPr>
        <w:t>.</w:t>
      </w:r>
    </w:p>
    <w:p w14:paraId="3DBDE0A6" w14:textId="77777777" w:rsidR="00CD0C8D" w:rsidRPr="00ED4F54" w:rsidRDefault="00CD0C8D" w:rsidP="00CD0C8D">
      <w:pPr>
        <w:jc w:val="both"/>
        <w:rPr>
          <w:noProof/>
          <w:lang w:val="it-IT"/>
        </w:rPr>
      </w:pPr>
    </w:p>
    <w:p w14:paraId="386011AD" w14:textId="77777777" w:rsidR="00CD0C8D" w:rsidRPr="00ED4F54" w:rsidRDefault="00CD0C8D" w:rsidP="00CD0C8D">
      <w:pPr>
        <w:jc w:val="both"/>
        <w:rPr>
          <w:noProof/>
          <w:lang w:val="it-IT"/>
        </w:rPr>
      </w:pPr>
      <w:r>
        <w:rPr>
          <w:noProof/>
          <w:lang w:val="it-IT"/>
        </w:rPr>
        <w:t>Nel calcolo speciale dell’IVA occorre indicare:</w:t>
      </w:r>
    </w:p>
    <w:p w14:paraId="5892FDBA" w14:textId="77777777" w:rsidR="00CD0C8D" w:rsidRPr="00ED4F54" w:rsidRDefault="00CD0C8D" w:rsidP="00CD0C8D">
      <w:pPr>
        <w:numPr>
          <w:ilvl w:val="0"/>
          <w:numId w:val="12"/>
        </w:numPr>
        <w:jc w:val="both"/>
        <w:rPr>
          <w:noProof/>
          <w:lang w:val="it-IT"/>
        </w:rPr>
      </w:pPr>
      <w:r>
        <w:rPr>
          <w:noProof/>
          <w:lang w:val="it-IT"/>
        </w:rPr>
        <w:t>il numero di partita IVA (punto 3.3);</w:t>
      </w:r>
    </w:p>
    <w:p w14:paraId="1A1CA748" w14:textId="77777777" w:rsidR="00CD0C8D" w:rsidRPr="00ED4F54" w:rsidRDefault="00CD0C8D" w:rsidP="00CD0C8D">
      <w:pPr>
        <w:numPr>
          <w:ilvl w:val="0"/>
          <w:numId w:val="12"/>
        </w:numPr>
        <w:jc w:val="both"/>
        <w:rPr>
          <w:noProof/>
          <w:lang w:val="it-IT"/>
        </w:rPr>
      </w:pPr>
      <w:r>
        <w:rPr>
          <w:noProof/>
          <w:lang w:val="it-IT"/>
        </w:rPr>
        <w:t>il numero d’immatricolazione del mezzo di trasporto e il numero delle persone trasportate con tale mezzo</w:t>
      </w:r>
    </w:p>
    <w:p w14:paraId="584A3F69" w14:textId="77777777" w:rsidR="00CD0C8D" w:rsidRPr="00ED4F54" w:rsidRDefault="00CD0C8D" w:rsidP="00CD0C8D">
      <w:pPr>
        <w:ind w:left="720"/>
        <w:jc w:val="both"/>
        <w:rPr>
          <w:noProof/>
          <w:lang w:val="it-IT"/>
        </w:rPr>
      </w:pPr>
      <w:r>
        <w:rPr>
          <w:noProof/>
          <w:lang w:val="it-IT"/>
        </w:rPr>
        <w:t>di trasporto nonché la data di esecuzione del trasporto;</w:t>
      </w:r>
    </w:p>
    <w:p w14:paraId="336F7936" w14:textId="77777777" w:rsidR="00CD0C8D" w:rsidRPr="00ED4F54" w:rsidRDefault="00CD0C8D" w:rsidP="00CD0C8D">
      <w:pPr>
        <w:numPr>
          <w:ilvl w:val="0"/>
          <w:numId w:val="12"/>
        </w:numPr>
        <w:jc w:val="both"/>
        <w:rPr>
          <w:noProof/>
          <w:lang w:val="it-IT"/>
        </w:rPr>
      </w:pPr>
      <w:r>
        <w:rPr>
          <w:noProof/>
          <w:lang w:val="it-IT"/>
        </w:rPr>
        <w:t xml:space="preserve">il valore dei servizi svolti nel territorio della Slovenia relativamente a ogni singolo mezzo di trasporto </w:t>
      </w:r>
    </w:p>
    <w:p w14:paraId="5689CCD4" w14:textId="77777777" w:rsidR="00CD0C8D" w:rsidRPr="00CD0C8D" w:rsidRDefault="00CD0C8D" w:rsidP="00CD0C8D">
      <w:pPr>
        <w:ind w:left="720"/>
        <w:jc w:val="both"/>
        <w:rPr>
          <w:noProof/>
        </w:rPr>
      </w:pPr>
      <w:r>
        <w:rPr>
          <w:noProof/>
          <w:lang w:val="it-IT"/>
        </w:rPr>
        <w:t>IVA esclusa;</w:t>
      </w:r>
    </w:p>
    <w:p w14:paraId="7F83D467" w14:textId="77777777" w:rsidR="00CD0C8D" w:rsidRPr="00CD0C8D" w:rsidRDefault="00CD0C8D" w:rsidP="00CD0C8D">
      <w:pPr>
        <w:numPr>
          <w:ilvl w:val="0"/>
          <w:numId w:val="12"/>
        </w:numPr>
        <w:jc w:val="both"/>
        <w:rPr>
          <w:noProof/>
        </w:rPr>
      </w:pPr>
      <w:r>
        <w:rPr>
          <w:noProof/>
          <w:lang w:val="it-IT"/>
        </w:rPr>
        <w:t>aliquota IVA;</w:t>
      </w:r>
    </w:p>
    <w:p w14:paraId="7F786920" w14:textId="77777777" w:rsidR="00CD0C8D" w:rsidRPr="00ED4F54" w:rsidRDefault="00CD0C8D" w:rsidP="00CD0C8D">
      <w:pPr>
        <w:numPr>
          <w:ilvl w:val="0"/>
          <w:numId w:val="12"/>
        </w:numPr>
        <w:jc w:val="both"/>
        <w:rPr>
          <w:noProof/>
          <w:lang w:val="it-IT"/>
        </w:rPr>
      </w:pPr>
      <w:r>
        <w:rPr>
          <w:noProof/>
          <w:lang w:val="it-IT"/>
        </w:rPr>
        <w:t>il valore totale dei servizi forniti nel territorio della Slovenia nel periodo fiscale;</w:t>
      </w:r>
    </w:p>
    <w:p w14:paraId="4965FE9D" w14:textId="77777777" w:rsidR="00CD0C8D" w:rsidRPr="00ED4F54" w:rsidRDefault="00CD0C8D" w:rsidP="00CD0C8D">
      <w:pPr>
        <w:numPr>
          <w:ilvl w:val="0"/>
          <w:numId w:val="12"/>
        </w:numPr>
        <w:jc w:val="both"/>
        <w:rPr>
          <w:noProof/>
          <w:lang w:val="it-IT"/>
        </w:rPr>
      </w:pPr>
      <w:r>
        <w:rPr>
          <w:noProof/>
          <w:lang w:val="it-IT"/>
        </w:rPr>
        <w:t>l’importo totale dell'IVA nel periodo fiscale (obbligo di versare l'IVA).</w:t>
      </w:r>
    </w:p>
    <w:p w14:paraId="68E5AEF7" w14:textId="77777777" w:rsidR="00CD0C8D" w:rsidRPr="00ED4F54" w:rsidRDefault="00CD0C8D" w:rsidP="00CD0C8D">
      <w:pPr>
        <w:jc w:val="both"/>
        <w:rPr>
          <w:noProof/>
          <w:lang w:val="it-IT"/>
        </w:rPr>
      </w:pPr>
    </w:p>
    <w:p w14:paraId="4E762314" w14:textId="77777777" w:rsidR="00CD0C8D" w:rsidRPr="00ED4F54" w:rsidRDefault="00CD0C8D" w:rsidP="00CD0C8D">
      <w:pPr>
        <w:jc w:val="both"/>
        <w:rPr>
          <w:noProof/>
          <w:lang w:val="it-IT"/>
        </w:rPr>
      </w:pPr>
      <w:r>
        <w:rPr>
          <w:noProof/>
          <w:lang w:val="it-IT"/>
        </w:rPr>
        <w:t xml:space="preserve">Il contribuente deve presentare all’autorità fiscale, in forma elettronica, il calcolo speciale dell’IVA entro l'ultimo giorno lavorativo del mese successivo alla scadenza del periodo fiscale. </w:t>
      </w:r>
    </w:p>
    <w:p w14:paraId="252C9EF1" w14:textId="77777777" w:rsidR="00CD0C8D" w:rsidRPr="00ED4F54" w:rsidRDefault="00CD0C8D" w:rsidP="00CD0C8D">
      <w:pPr>
        <w:jc w:val="both"/>
        <w:rPr>
          <w:noProof/>
          <w:lang w:val="it-IT"/>
        </w:rPr>
      </w:pPr>
    </w:p>
    <w:p w14:paraId="3BDA53E0" w14:textId="77777777" w:rsidR="00CD0C8D" w:rsidRPr="00ED4F54" w:rsidRDefault="00CD0C8D" w:rsidP="00CD0C8D">
      <w:pPr>
        <w:jc w:val="both"/>
        <w:rPr>
          <w:noProof/>
          <w:lang w:val="it-IT"/>
        </w:rPr>
      </w:pPr>
      <w:r w:rsidRPr="00ED4F54">
        <w:rPr>
          <w:noProof/>
          <w:lang w:val="it-IT"/>
        </w:rPr>
        <w:t>Esempio</w:t>
      </w:r>
      <w:r w:rsidR="00267F49" w:rsidRPr="00ED4F54">
        <w:rPr>
          <w:noProof/>
          <w:lang w:val="it-IT"/>
        </w:rPr>
        <w:t xml:space="preserve"> 1</w:t>
      </w:r>
      <w:r w:rsidRPr="00ED4F54">
        <w:rPr>
          <w:noProof/>
          <w:lang w:val="it-IT"/>
        </w:rPr>
        <w:t>:</w:t>
      </w:r>
    </w:p>
    <w:p w14:paraId="41D0876D" w14:textId="77777777" w:rsidR="00CD0C8D" w:rsidRPr="00ED4F54" w:rsidRDefault="00CD0C8D" w:rsidP="00CD0C8D">
      <w:pPr>
        <w:jc w:val="both"/>
        <w:rPr>
          <w:noProof/>
          <w:lang w:val="it-IT"/>
        </w:rPr>
      </w:pPr>
      <w:r w:rsidRPr="00ED4F54">
        <w:rPr>
          <w:noProof/>
          <w:lang w:val="it-IT"/>
        </w:rPr>
        <w:t>Il contribuente deve presentare all’autorità fiscale il calcolo dell’IVA per il periodo dal 01/04/2015 al 31/12/2015, entro il 29/01/2016.</w:t>
      </w:r>
    </w:p>
    <w:p w14:paraId="77E82C46" w14:textId="77777777" w:rsidR="00267F49" w:rsidRPr="00ED4F54" w:rsidRDefault="00267F49" w:rsidP="00CD0C8D">
      <w:pPr>
        <w:jc w:val="both"/>
        <w:rPr>
          <w:noProof/>
          <w:lang w:val="it-IT"/>
        </w:rPr>
      </w:pPr>
    </w:p>
    <w:p w14:paraId="20F764CE" w14:textId="77777777" w:rsidR="00267F49" w:rsidRPr="00ED4F54" w:rsidRDefault="00267F49" w:rsidP="00267F49">
      <w:pPr>
        <w:jc w:val="both"/>
        <w:rPr>
          <w:lang w:val="it-IT"/>
        </w:rPr>
      </w:pPr>
      <w:r w:rsidRPr="00ED4F54">
        <w:rPr>
          <w:lang w:val="it-IT"/>
        </w:rPr>
        <w:t xml:space="preserve">Esempio 2: </w:t>
      </w:r>
    </w:p>
    <w:p w14:paraId="4DE2F18D" w14:textId="5579A6AC" w:rsidR="00267F49" w:rsidRPr="00ED4F54" w:rsidRDefault="00267F49" w:rsidP="00267F49">
      <w:pPr>
        <w:jc w:val="both"/>
        <w:rPr>
          <w:rFonts w:asciiTheme="minorHAnsi" w:hAnsiTheme="minorHAnsi"/>
          <w:szCs w:val="22"/>
          <w:lang w:val="sl-SI"/>
        </w:rPr>
      </w:pPr>
      <w:r w:rsidRPr="00ED4F54">
        <w:rPr>
          <w:lang w:val="it-IT"/>
        </w:rPr>
        <w:t xml:space="preserve">Il calcolo speciale dell'IVA (DDV-O-OP) per il periodo dal 1.1.2018 al 31.12.2018 (per il 2018) deve essere presentato dal contribuente attraverso il portale </w:t>
      </w:r>
      <w:hyperlink r:id="rId41" w:history="1">
        <w:r w:rsidRPr="002F4D03">
          <w:rPr>
            <w:rStyle w:val="Hiperpovezava"/>
            <w:color w:val="FF0000"/>
            <w:lang w:val="it-IT"/>
          </w:rPr>
          <w:t>Regim</w:t>
        </w:r>
        <w:r w:rsidRPr="002F4D03">
          <w:rPr>
            <w:rStyle w:val="Hiperpovezava"/>
            <w:color w:val="FF0000"/>
            <w:lang w:val="it-IT"/>
          </w:rPr>
          <w:t>e</w:t>
        </w:r>
        <w:r w:rsidRPr="002F4D03">
          <w:rPr>
            <w:rStyle w:val="Hiperpovezava"/>
            <w:color w:val="FF0000"/>
            <w:lang w:val="it-IT"/>
          </w:rPr>
          <w:t xml:space="preserve"> speciale per la fornitura di servizi occasionali internazionali di trasporto di passeggeri su strada</w:t>
        </w:r>
      </w:hyperlink>
      <w:r w:rsidRPr="00ED4F54">
        <w:rPr>
          <w:lang w:val="it-IT"/>
        </w:rPr>
        <w:t xml:space="preserve"> nel sistema eDavki   entro il 31. 1. 2019. Nell'applicazione eDavki verrà sull'elenco di </w:t>
      </w:r>
      <w:proofErr w:type="gramStart"/>
      <w:r w:rsidRPr="00ED4F54">
        <w:rPr>
          <w:lang w:val="it-IT"/>
        </w:rPr>
        <w:t>periodi  visualizzato</w:t>
      </w:r>
      <w:proofErr w:type="gramEnd"/>
      <w:r w:rsidRPr="00ED4F54">
        <w:rPr>
          <w:lang w:val="it-IT"/>
        </w:rPr>
        <w:t xml:space="preserve"> periodo 2018.</w:t>
      </w:r>
    </w:p>
    <w:p w14:paraId="16598957" w14:textId="77777777" w:rsidR="00267F49" w:rsidRPr="00ED4F54" w:rsidRDefault="00267F49" w:rsidP="00CD0C8D">
      <w:pPr>
        <w:jc w:val="both"/>
        <w:rPr>
          <w:noProof/>
          <w:lang w:val="it-IT"/>
        </w:rPr>
      </w:pPr>
    </w:p>
    <w:p w14:paraId="03F67D4A" w14:textId="4BC071C4" w:rsidR="00267F49" w:rsidRPr="00ED4F54" w:rsidRDefault="00267F49" w:rsidP="00267F49">
      <w:pPr>
        <w:jc w:val="both"/>
        <w:rPr>
          <w:lang w:val="it-IT"/>
        </w:rPr>
      </w:pPr>
      <w:r w:rsidRPr="00ED4F54">
        <w:rPr>
          <w:lang w:val="it-IT"/>
        </w:rPr>
        <w:t xml:space="preserve">Entro la scadenza per la presentazione del calcolo DDV-O-OP attraverso il portale </w:t>
      </w:r>
      <w:hyperlink r:id="rId42" w:history="1">
        <w:r w:rsidRPr="002F4D03">
          <w:rPr>
            <w:rStyle w:val="Hiperpovezava"/>
            <w:color w:val="FF0000"/>
            <w:lang w:val="it-IT"/>
          </w:rPr>
          <w:t>Regolamenti speciali per la fornitura di servizi di traspor</w:t>
        </w:r>
        <w:r w:rsidRPr="002F4D03">
          <w:rPr>
            <w:rStyle w:val="Hiperpovezava"/>
            <w:color w:val="FF0000"/>
            <w:lang w:val="it-IT"/>
          </w:rPr>
          <w:t>t</w:t>
        </w:r>
        <w:r w:rsidRPr="002F4D03">
          <w:rPr>
            <w:rStyle w:val="Hiperpovezava"/>
            <w:color w:val="FF0000"/>
            <w:lang w:val="it-IT"/>
          </w:rPr>
          <w:t>o passeggeri internazionali su strada</w:t>
        </w:r>
      </w:hyperlink>
      <w:r w:rsidRPr="002F4D03">
        <w:rPr>
          <w:color w:val="FF0000"/>
          <w:lang w:val="it-IT"/>
        </w:rPr>
        <w:t xml:space="preserve"> </w:t>
      </w:r>
      <w:r w:rsidRPr="00ED4F54">
        <w:rPr>
          <w:lang w:val="it-IT"/>
        </w:rPr>
        <w:t xml:space="preserve">nell'applicazione eDavki, il contribuente può modificare il calcolo DDV-O-OP già presentato.   Nel caso che il contribuente ha già presentato il calcolo DDV-O-OP e i tempi per la presentazione della calcolazione DDV-O-OP sono già scaduti, la modificazione del calcolo si </w:t>
      </w:r>
      <w:proofErr w:type="spellStart"/>
      <w:r w:rsidRPr="00ED4F54">
        <w:rPr>
          <w:lang w:val="it-IT"/>
        </w:rPr>
        <w:t>puo</w:t>
      </w:r>
      <w:proofErr w:type="spellEnd"/>
      <w:r w:rsidRPr="00ED4F54">
        <w:rPr>
          <w:lang w:val="it-IT"/>
        </w:rPr>
        <w:t xml:space="preserve"> effettuare tramite e-mail, all´indirizzo </w:t>
      </w:r>
      <w:hyperlink r:id="rId43" w:history="1">
        <w:r w:rsidRPr="00ED4F54">
          <w:rPr>
            <w:rStyle w:val="Hiperpovezava"/>
            <w:color w:val="auto"/>
            <w:lang w:val="it-IT"/>
          </w:rPr>
          <w:t>kc-potnik.fu@gov.si</w:t>
        </w:r>
      </w:hyperlink>
      <w:r w:rsidRPr="00ED4F54">
        <w:rPr>
          <w:lang w:val="it-IT"/>
        </w:rPr>
        <w:t xml:space="preserve"> (in questo caso l'applicazione eDavki non fornirà più la </w:t>
      </w:r>
      <w:proofErr w:type="spellStart"/>
      <w:r w:rsidRPr="00ED4F54">
        <w:rPr>
          <w:lang w:val="it-IT"/>
        </w:rPr>
        <w:t>possibilittà</w:t>
      </w:r>
      <w:proofErr w:type="spellEnd"/>
      <w:r w:rsidRPr="00ED4F54">
        <w:rPr>
          <w:lang w:val="it-IT"/>
        </w:rPr>
        <w:t xml:space="preserve"> di vedere il periodo 2018, come in questione </w:t>
      </w:r>
      <w:proofErr w:type="gramStart"/>
      <w:r w:rsidRPr="00ED4F54">
        <w:rPr>
          <w:lang w:val="it-IT"/>
        </w:rPr>
        <w:t>elencata  per</w:t>
      </w:r>
      <w:proofErr w:type="gramEnd"/>
      <w:r w:rsidRPr="00ED4F54">
        <w:rPr>
          <w:lang w:val="it-IT"/>
        </w:rPr>
        <w:t xml:space="preserve"> la correzione del calcolo vi sarà fornito un avviso).</w:t>
      </w:r>
    </w:p>
    <w:p w14:paraId="22313994" w14:textId="77777777" w:rsidR="00267F49" w:rsidRDefault="00267F49" w:rsidP="00267F49">
      <w:pPr>
        <w:rPr>
          <w:lang w:val="it-IT"/>
        </w:rPr>
      </w:pPr>
    </w:p>
    <w:p w14:paraId="557AB75C" w14:textId="77777777" w:rsidR="00ED4F54" w:rsidRPr="006517EC" w:rsidRDefault="00ED4F54" w:rsidP="00ED4F54">
      <w:pPr>
        <w:pStyle w:val="DDVISNormal"/>
        <w:spacing w:line="260" w:lineRule="atLeast"/>
        <w:jc w:val="both"/>
        <w:rPr>
          <w:b/>
          <w:lang w:val="it-IT"/>
        </w:rPr>
      </w:pPr>
      <w:r w:rsidRPr="006517EC">
        <w:rPr>
          <w:b/>
          <w:lang w:val="it-IT"/>
        </w:rPr>
        <w:t>Precompilazione dei dati nel calcolo DDV-O-OP</w:t>
      </w:r>
    </w:p>
    <w:p w14:paraId="5FD92108" w14:textId="77777777" w:rsidR="00ED4F54" w:rsidRPr="006517EC" w:rsidRDefault="00ED4F54" w:rsidP="00ED4F54">
      <w:pPr>
        <w:pStyle w:val="DDVISNormal"/>
        <w:spacing w:line="260" w:lineRule="atLeast"/>
        <w:jc w:val="both"/>
        <w:rPr>
          <w:lang w:val="it-IT"/>
        </w:rPr>
      </w:pPr>
      <w:r w:rsidRPr="006517EC">
        <w:rPr>
          <w:lang w:val="it-IT"/>
        </w:rPr>
        <w:t>Per il periodo fiscale a partire dal 2019 compreso, per i calcoli DDV-O-OP in base ai dati che il contribuente ha inserito nelle dichiarazioni preventive dei trasporti (vedi punto 4 di questa descrizione dettagliata), si effettua la precompilazione dei dati nel calcolo DDV-O-OP, nella sezione B – Servizio soggetto all'imposta.</w:t>
      </w:r>
    </w:p>
    <w:p w14:paraId="27D51D3A" w14:textId="77777777" w:rsidR="00ED4F54" w:rsidRPr="006517EC" w:rsidRDefault="00ED4F54" w:rsidP="00ED4F54">
      <w:pPr>
        <w:pStyle w:val="DDVISNormal"/>
        <w:spacing w:line="260" w:lineRule="atLeast"/>
        <w:rPr>
          <w:lang w:val="it-IT"/>
        </w:rPr>
      </w:pPr>
    </w:p>
    <w:p w14:paraId="35CF146F" w14:textId="77777777" w:rsidR="00ED4F54" w:rsidRPr="006517EC" w:rsidRDefault="00ED4F54" w:rsidP="00ED4F54">
      <w:pPr>
        <w:pStyle w:val="DDVISNormal"/>
        <w:spacing w:line="260" w:lineRule="atLeast"/>
        <w:jc w:val="both"/>
        <w:rPr>
          <w:rFonts w:cs="Arial"/>
          <w:lang w:val="it-IT"/>
        </w:rPr>
      </w:pPr>
      <w:r w:rsidRPr="006517EC">
        <w:rPr>
          <w:rFonts w:cs="Arial"/>
          <w:b/>
          <w:lang w:val="it-IT"/>
        </w:rPr>
        <w:t xml:space="preserve">I dati precompilati nella sezione B del calcolo DDV-O-OP si elaborano in base alle </w:t>
      </w:r>
      <w:r w:rsidRPr="006517EC">
        <w:rPr>
          <w:b/>
          <w:bCs/>
          <w:lang w:val="it-IT"/>
        </w:rPr>
        <w:t>dichiarazioni preventive</w:t>
      </w:r>
      <w:r w:rsidRPr="006517EC">
        <w:rPr>
          <w:rFonts w:cs="Arial"/>
          <w:b/>
          <w:lang w:val="it-IT"/>
        </w:rPr>
        <w:t xml:space="preserve"> del trasporto presentate dal contribuente (inserite nelle dichiarazioni del trasporto), per questo motivo prima della consegna del calcolo DDV-O-OP, il contribuente deve obbligatoriamente verificare se il calcolo precompilato DDV-O-OP comprenda i dati relativi a tutti i trasporti di passeggeri nella circolazione su strada che in questo periodo fiscale ha effettivamente portati a termine nel territorio sloveno (la parte proporzionale della distanza percorsa nel territorio sloveno), e se i dati precompilati relativi ai trasporti effettuati siano corretti.</w:t>
      </w:r>
      <w:r w:rsidRPr="006517EC">
        <w:rPr>
          <w:rFonts w:cs="Arial"/>
          <w:lang w:val="it-IT"/>
        </w:rPr>
        <w:t xml:space="preserve"> </w:t>
      </w:r>
    </w:p>
    <w:p w14:paraId="644FC269" w14:textId="77777777" w:rsidR="00ED4F54" w:rsidRPr="006517EC" w:rsidRDefault="00ED4F54" w:rsidP="00ED4F54">
      <w:pPr>
        <w:pStyle w:val="DDVISNormal"/>
        <w:spacing w:line="260" w:lineRule="atLeast"/>
        <w:jc w:val="both"/>
        <w:rPr>
          <w:rFonts w:cs="Arial"/>
          <w:lang w:val="it-IT"/>
        </w:rPr>
      </w:pPr>
    </w:p>
    <w:p w14:paraId="62E2190C" w14:textId="77777777" w:rsidR="00ED4F54" w:rsidRPr="006517EC" w:rsidRDefault="00ED4F54" w:rsidP="00ED4F54">
      <w:pPr>
        <w:pStyle w:val="DDVISNormal"/>
        <w:spacing w:line="260" w:lineRule="atLeast"/>
        <w:rPr>
          <w:rFonts w:cs="Arial"/>
          <w:u w:val="single"/>
          <w:lang w:val="it-IT"/>
        </w:rPr>
      </w:pPr>
      <w:r w:rsidRPr="006517EC">
        <w:rPr>
          <w:u w:val="single"/>
          <w:lang w:val="it-IT"/>
        </w:rPr>
        <w:t>Procedura di presentazione del calcolo</w:t>
      </w:r>
      <w:r w:rsidRPr="006517EC">
        <w:rPr>
          <w:rFonts w:cs="Arial"/>
          <w:u w:val="single"/>
          <w:lang w:val="it-IT"/>
        </w:rPr>
        <w:t xml:space="preserve"> DDV-O-OP nell'applicazione web eDavki</w:t>
      </w:r>
    </w:p>
    <w:p w14:paraId="16E7D893" w14:textId="77777777" w:rsidR="00ED4F54" w:rsidRPr="006517EC" w:rsidRDefault="00ED4F54" w:rsidP="00ED4F54">
      <w:pPr>
        <w:pStyle w:val="DDVISNormal"/>
        <w:spacing w:line="260" w:lineRule="atLeast"/>
        <w:jc w:val="both"/>
        <w:rPr>
          <w:rFonts w:cs="Arial"/>
          <w:lang w:val="it-IT"/>
        </w:rPr>
      </w:pPr>
      <w:r w:rsidRPr="006517EC">
        <w:rPr>
          <w:rFonts w:cs="Arial"/>
          <w:lang w:val="it-IT"/>
        </w:rPr>
        <w:t>Cliccando il tasto “Avanti (</w:t>
      </w:r>
      <w:proofErr w:type="spellStart"/>
      <w:r w:rsidRPr="006517EC">
        <w:rPr>
          <w:rFonts w:cs="Arial"/>
          <w:lang w:val="it-IT"/>
        </w:rPr>
        <w:t>Naprej</w:t>
      </w:r>
      <w:proofErr w:type="spellEnd"/>
      <w:r w:rsidRPr="006517EC">
        <w:rPr>
          <w:rFonts w:cs="Arial"/>
          <w:lang w:val="it-IT"/>
        </w:rPr>
        <w:t xml:space="preserve">)” sulla pagina precedente del modulo DDV-O-OP nella sezione B - </w:t>
      </w:r>
      <w:r w:rsidRPr="006517EC">
        <w:rPr>
          <w:b/>
          <w:lang w:val="it-IT"/>
        </w:rPr>
        <w:t xml:space="preserve">Servizio soggetto a imposta </w:t>
      </w:r>
      <w:r w:rsidRPr="006517EC">
        <w:rPr>
          <w:rFonts w:cs="Arial"/>
          <w:lang w:val="it-IT"/>
        </w:rPr>
        <w:t>si inseriscono i dati inseriti nelle dichiarazioni dei trasporti.</w:t>
      </w:r>
    </w:p>
    <w:p w14:paraId="576C3281" w14:textId="77777777" w:rsidR="00ED4F54" w:rsidRPr="006517EC" w:rsidRDefault="00ED4F54" w:rsidP="00ED4F54">
      <w:pPr>
        <w:pStyle w:val="DDVISNormal"/>
        <w:spacing w:line="260" w:lineRule="atLeast"/>
        <w:jc w:val="both"/>
        <w:rPr>
          <w:rFonts w:cs="Arial"/>
          <w:lang w:val="it-IT"/>
        </w:rPr>
      </w:pPr>
    </w:p>
    <w:p w14:paraId="6CDA540E" w14:textId="77777777" w:rsidR="00ED4F54" w:rsidRPr="006517EC" w:rsidRDefault="001A1DA4" w:rsidP="00ED4F54">
      <w:pPr>
        <w:pStyle w:val="Naslov3"/>
        <w:numPr>
          <w:ilvl w:val="2"/>
          <w:numId w:val="0"/>
        </w:numPr>
        <w:tabs>
          <w:tab w:val="num" w:pos="720"/>
          <w:tab w:val="left" w:pos="6237"/>
        </w:tabs>
        <w:spacing w:before="0" w:after="0"/>
        <w:ind w:left="720" w:hanging="720"/>
      </w:pPr>
      <w:bookmarkStart w:id="12" w:name="_Toc15390117"/>
      <w:r w:rsidRPr="006517EC">
        <w:rPr>
          <w:noProof/>
          <w:lang w:val="sl-SI" w:eastAsia="sl-SI"/>
        </w:rPr>
        <w:drawing>
          <wp:inline distT="0" distB="0" distL="0" distR="0" wp14:anchorId="2E7CBABF" wp14:editId="02150A2E">
            <wp:extent cx="5391150" cy="962025"/>
            <wp:effectExtent l="0" t="0" r="0" b="9525"/>
            <wp:docPr id="12" name="Slika 12" descr="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91150" cy="962025"/>
                    </a:xfrm>
                    <a:prstGeom prst="rect">
                      <a:avLst/>
                    </a:prstGeom>
                    <a:noFill/>
                    <a:ln>
                      <a:noFill/>
                    </a:ln>
                  </pic:spPr>
                </pic:pic>
              </a:graphicData>
            </a:graphic>
          </wp:inline>
        </w:drawing>
      </w:r>
    </w:p>
    <w:p w14:paraId="0ED78B16" w14:textId="77777777" w:rsidR="00ED4F54" w:rsidRPr="006517EC" w:rsidRDefault="00ED4F54" w:rsidP="00ED4F54">
      <w:pPr>
        <w:pStyle w:val="Napis"/>
        <w:rPr>
          <w:b w:val="0"/>
        </w:rPr>
      </w:pPr>
      <w:r w:rsidRPr="006517EC">
        <w:rPr>
          <w:b w:val="0"/>
        </w:rPr>
        <w:t xml:space="preserve">Quadro </w:t>
      </w:r>
      <w:r w:rsidRPr="006517EC">
        <w:rPr>
          <w:b w:val="0"/>
        </w:rPr>
        <w:fldChar w:fldCharType="begin"/>
      </w:r>
      <w:r w:rsidRPr="006517EC">
        <w:rPr>
          <w:b w:val="0"/>
        </w:rPr>
        <w:instrText xml:space="preserve"> SEQ Slika \* ARABIC </w:instrText>
      </w:r>
      <w:r w:rsidRPr="006517EC">
        <w:rPr>
          <w:b w:val="0"/>
        </w:rPr>
        <w:fldChar w:fldCharType="separate"/>
      </w:r>
      <w:r w:rsidRPr="006517EC">
        <w:rPr>
          <w:b w:val="0"/>
        </w:rPr>
        <w:t>1</w:t>
      </w:r>
      <w:r w:rsidRPr="006517EC">
        <w:rPr>
          <w:b w:val="0"/>
        </w:rPr>
        <w:fldChar w:fldCharType="end"/>
      </w:r>
    </w:p>
    <w:p w14:paraId="7DFF70FA" w14:textId="77777777" w:rsidR="00ED4F54" w:rsidRPr="006517EC" w:rsidRDefault="00ED4F54" w:rsidP="00ED4F54">
      <w:pPr>
        <w:rPr>
          <w:lang w:val="it-IT"/>
        </w:rPr>
      </w:pPr>
    </w:p>
    <w:bookmarkEnd w:id="12"/>
    <w:p w14:paraId="4B9E2A8B" w14:textId="77777777" w:rsidR="00ED4F54" w:rsidRPr="006517EC" w:rsidRDefault="00ED4F54" w:rsidP="00ED4F54">
      <w:pPr>
        <w:pStyle w:val="DDVISNormal"/>
        <w:spacing w:line="260" w:lineRule="atLeast"/>
        <w:jc w:val="both"/>
        <w:rPr>
          <w:rFonts w:cs="Arial"/>
          <w:lang w:val="it-IT"/>
        </w:rPr>
      </w:pPr>
      <w:r w:rsidRPr="006517EC">
        <w:rPr>
          <w:rFonts w:cs="Arial"/>
          <w:lang w:val="it-IT"/>
        </w:rPr>
        <w:t xml:space="preserve">Qualora si constatasse che i dati precompilati della sezione B - </w:t>
      </w:r>
      <w:r w:rsidRPr="006517EC">
        <w:rPr>
          <w:b/>
          <w:lang w:val="it-IT"/>
        </w:rPr>
        <w:t xml:space="preserve">Servizio soggetto a imposta </w:t>
      </w:r>
      <w:r w:rsidRPr="006517EC">
        <w:rPr>
          <w:rFonts w:cs="Arial"/>
          <w:lang w:val="it-IT"/>
        </w:rPr>
        <w:t xml:space="preserve">non sono corretti, è necessario rettificarli adeguatamente nel calcolo DDV-O-OP: </w:t>
      </w:r>
    </w:p>
    <w:p w14:paraId="0DD2FCED" w14:textId="77777777" w:rsidR="00ED4F54" w:rsidRPr="006517EC" w:rsidRDefault="00ED4F54" w:rsidP="00ED4F54">
      <w:pPr>
        <w:pStyle w:val="DDVISNormal"/>
        <w:numPr>
          <w:ilvl w:val="0"/>
          <w:numId w:val="28"/>
        </w:numPr>
        <w:spacing w:line="260" w:lineRule="atLeast"/>
        <w:ind w:left="357" w:hanging="357"/>
        <w:jc w:val="both"/>
        <w:rPr>
          <w:lang w:val="it-IT"/>
        </w:rPr>
      </w:pPr>
      <w:r w:rsidRPr="006517EC">
        <w:rPr>
          <w:rFonts w:cs="Arial"/>
          <w:lang w:val="it-IT"/>
        </w:rPr>
        <w:t>se la dichiarazione del trasporto non è stata presentata, si aggiungono i dati relativi al trasporto effettivamente portato a termine (cliccando sul tasto “Aggiungi riga (</w:t>
      </w:r>
      <w:proofErr w:type="spellStart"/>
      <w:r w:rsidRPr="006517EC">
        <w:rPr>
          <w:rFonts w:cs="Arial"/>
          <w:lang w:val="it-IT"/>
        </w:rPr>
        <w:t>Dodaj</w:t>
      </w:r>
      <w:proofErr w:type="spellEnd"/>
      <w:r w:rsidRPr="006517EC">
        <w:rPr>
          <w:rFonts w:cs="Arial"/>
          <w:lang w:val="it-IT"/>
        </w:rPr>
        <w:t xml:space="preserve"> </w:t>
      </w:r>
      <w:proofErr w:type="spellStart"/>
      <w:r w:rsidRPr="006517EC">
        <w:rPr>
          <w:rFonts w:cs="Arial"/>
          <w:lang w:val="it-IT"/>
        </w:rPr>
        <w:t>vrstico</w:t>
      </w:r>
      <w:proofErr w:type="spellEnd"/>
      <w:r w:rsidRPr="006517EC">
        <w:rPr>
          <w:rFonts w:cs="Arial"/>
          <w:lang w:val="it-IT"/>
        </w:rPr>
        <w:t>)”);</w:t>
      </w:r>
    </w:p>
    <w:p w14:paraId="723DCF2F" w14:textId="77777777" w:rsidR="00ED4F54" w:rsidRPr="006517EC" w:rsidRDefault="00ED4F54" w:rsidP="00ED4F54">
      <w:pPr>
        <w:pStyle w:val="DDVISNormal"/>
        <w:spacing w:line="260" w:lineRule="atLeast"/>
        <w:ind w:left="357"/>
        <w:jc w:val="both"/>
        <w:rPr>
          <w:lang w:val="it-IT"/>
        </w:rPr>
      </w:pPr>
    </w:p>
    <w:p w14:paraId="48423C07" w14:textId="77777777" w:rsidR="00ED4F54" w:rsidRPr="006517EC" w:rsidRDefault="001A1DA4" w:rsidP="00ED4F54">
      <w:pPr>
        <w:pStyle w:val="DDVISNormal"/>
        <w:keepNext/>
        <w:tabs>
          <w:tab w:val="left" w:pos="6096"/>
        </w:tabs>
        <w:spacing w:line="260" w:lineRule="atLeast"/>
        <w:jc w:val="both"/>
        <w:rPr>
          <w:lang w:val="it-IT"/>
        </w:rPr>
      </w:pPr>
      <w:r w:rsidRPr="006517EC">
        <w:rPr>
          <w:noProof/>
          <w:lang w:eastAsia="sl-SI"/>
        </w:rPr>
        <w:drawing>
          <wp:inline distT="0" distB="0" distL="0" distR="0" wp14:anchorId="7C34438D" wp14:editId="7C1064F1">
            <wp:extent cx="5391150" cy="152400"/>
            <wp:effectExtent l="0" t="0" r="0" b="0"/>
            <wp:docPr id="13" name="Slika 13" descr="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ka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91150" cy="152400"/>
                    </a:xfrm>
                    <a:prstGeom prst="rect">
                      <a:avLst/>
                    </a:prstGeom>
                    <a:noFill/>
                    <a:ln>
                      <a:noFill/>
                    </a:ln>
                  </pic:spPr>
                </pic:pic>
              </a:graphicData>
            </a:graphic>
          </wp:inline>
        </w:drawing>
      </w:r>
    </w:p>
    <w:p w14:paraId="3005BF6C" w14:textId="77777777" w:rsidR="00ED4F54" w:rsidRPr="006517EC" w:rsidRDefault="00ED4F54" w:rsidP="00ED4F54">
      <w:pPr>
        <w:pStyle w:val="Napis"/>
        <w:jc w:val="both"/>
        <w:rPr>
          <w:b w:val="0"/>
        </w:rPr>
      </w:pPr>
      <w:r w:rsidRPr="006517EC">
        <w:rPr>
          <w:b w:val="0"/>
        </w:rPr>
        <w:t xml:space="preserve">Quadro </w:t>
      </w:r>
      <w:r w:rsidRPr="006517EC">
        <w:rPr>
          <w:b w:val="0"/>
        </w:rPr>
        <w:fldChar w:fldCharType="begin"/>
      </w:r>
      <w:r w:rsidRPr="006517EC">
        <w:rPr>
          <w:b w:val="0"/>
        </w:rPr>
        <w:instrText xml:space="preserve"> SEQ Slika \* ARABIC </w:instrText>
      </w:r>
      <w:r w:rsidRPr="006517EC">
        <w:rPr>
          <w:b w:val="0"/>
        </w:rPr>
        <w:fldChar w:fldCharType="separate"/>
      </w:r>
      <w:r w:rsidRPr="006517EC">
        <w:rPr>
          <w:b w:val="0"/>
        </w:rPr>
        <w:t>2</w:t>
      </w:r>
      <w:r w:rsidRPr="006517EC">
        <w:rPr>
          <w:b w:val="0"/>
        </w:rPr>
        <w:fldChar w:fldCharType="end"/>
      </w:r>
    </w:p>
    <w:p w14:paraId="678D54C5" w14:textId="77777777" w:rsidR="00ED4F54" w:rsidRPr="006517EC" w:rsidRDefault="00ED4F54" w:rsidP="00ED4F54">
      <w:pPr>
        <w:pStyle w:val="DDVISNormal"/>
        <w:spacing w:line="260" w:lineRule="atLeast"/>
        <w:jc w:val="both"/>
        <w:rPr>
          <w:rFonts w:cs="Arial"/>
          <w:lang w:val="it-IT"/>
        </w:rPr>
      </w:pPr>
    </w:p>
    <w:p w14:paraId="33F9EECC" w14:textId="77777777" w:rsidR="00ED4F54" w:rsidRPr="006517EC" w:rsidRDefault="00ED4F54" w:rsidP="00ED4F54">
      <w:pPr>
        <w:pStyle w:val="DDVISNormal"/>
        <w:spacing w:line="260" w:lineRule="atLeast"/>
        <w:jc w:val="both"/>
        <w:rPr>
          <w:lang w:val="it-IT"/>
        </w:rPr>
      </w:pPr>
    </w:p>
    <w:p w14:paraId="164ACACC" w14:textId="77777777" w:rsidR="00ED4F54" w:rsidRPr="006517EC" w:rsidRDefault="00ED4F54" w:rsidP="00ED4F54">
      <w:pPr>
        <w:pStyle w:val="DDVISNormal"/>
        <w:numPr>
          <w:ilvl w:val="0"/>
          <w:numId w:val="28"/>
        </w:numPr>
        <w:spacing w:line="260" w:lineRule="atLeast"/>
        <w:ind w:left="357" w:hanging="357"/>
        <w:jc w:val="both"/>
        <w:rPr>
          <w:lang w:val="it-IT"/>
        </w:rPr>
      </w:pPr>
      <w:r w:rsidRPr="006517EC">
        <w:rPr>
          <w:rFonts w:cs="Arial"/>
          <w:lang w:val="it-IT"/>
        </w:rPr>
        <w:t>se nel calcolo è specificato il trasporto per il quale è stata presentata la dichiarazione, ma il trasporto di fatto non è stato effettuato nel campo “Valore del servizio senza IVA (</w:t>
      </w:r>
      <w:proofErr w:type="spellStart"/>
      <w:r w:rsidRPr="006517EC">
        <w:rPr>
          <w:rFonts w:cs="Arial"/>
          <w:lang w:val="it-IT"/>
        </w:rPr>
        <w:t>Vrednost</w:t>
      </w:r>
      <w:proofErr w:type="spellEnd"/>
      <w:r w:rsidRPr="006517EC">
        <w:rPr>
          <w:rFonts w:cs="Arial"/>
          <w:lang w:val="it-IT"/>
        </w:rPr>
        <w:t xml:space="preserve"> </w:t>
      </w:r>
      <w:proofErr w:type="spellStart"/>
      <w:r w:rsidRPr="006517EC">
        <w:rPr>
          <w:rFonts w:cs="Arial"/>
          <w:lang w:val="it-IT"/>
        </w:rPr>
        <w:t>storitve</w:t>
      </w:r>
      <w:proofErr w:type="spellEnd"/>
      <w:r w:rsidRPr="006517EC">
        <w:rPr>
          <w:rFonts w:cs="Arial"/>
          <w:lang w:val="it-IT"/>
        </w:rPr>
        <w:t xml:space="preserve"> </w:t>
      </w:r>
      <w:proofErr w:type="spellStart"/>
      <w:r w:rsidRPr="006517EC">
        <w:rPr>
          <w:rFonts w:cs="Arial"/>
          <w:lang w:val="it-IT"/>
        </w:rPr>
        <w:t>brez</w:t>
      </w:r>
      <w:proofErr w:type="spellEnd"/>
      <w:r w:rsidRPr="006517EC">
        <w:rPr>
          <w:rFonts w:cs="Arial"/>
          <w:lang w:val="it-IT"/>
        </w:rPr>
        <w:t xml:space="preserve"> DDV)” si inserisce il valore di 0,00 euro; </w:t>
      </w:r>
    </w:p>
    <w:p w14:paraId="4E52C0E9" w14:textId="77777777" w:rsidR="00ED4F54" w:rsidRPr="006517EC" w:rsidRDefault="00ED4F54" w:rsidP="00ED4F54">
      <w:pPr>
        <w:pStyle w:val="DDVISNormal"/>
        <w:spacing w:line="260" w:lineRule="atLeast"/>
        <w:jc w:val="both"/>
        <w:rPr>
          <w:rFonts w:cs="Arial"/>
          <w:lang w:val="it-IT"/>
        </w:rPr>
      </w:pPr>
    </w:p>
    <w:p w14:paraId="57BF8B73" w14:textId="77777777" w:rsidR="00ED4F54" w:rsidRPr="006517EC" w:rsidRDefault="001A1DA4" w:rsidP="00ED4F54">
      <w:pPr>
        <w:pStyle w:val="DDVISNormal"/>
        <w:keepNext/>
        <w:tabs>
          <w:tab w:val="left" w:pos="6237"/>
        </w:tabs>
        <w:spacing w:line="260" w:lineRule="atLeast"/>
        <w:jc w:val="both"/>
        <w:rPr>
          <w:lang w:val="it-IT"/>
        </w:rPr>
      </w:pPr>
      <w:r w:rsidRPr="006517EC">
        <w:rPr>
          <w:noProof/>
          <w:lang w:eastAsia="sl-SI"/>
        </w:rPr>
        <w:drawing>
          <wp:inline distT="0" distB="0" distL="0" distR="0" wp14:anchorId="1BFD77E6" wp14:editId="65ED8041">
            <wp:extent cx="5391150" cy="1190625"/>
            <wp:effectExtent l="0" t="0" r="0" b="9525"/>
            <wp:docPr id="14" name="Slika 14" descr="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ka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91150" cy="1190625"/>
                    </a:xfrm>
                    <a:prstGeom prst="rect">
                      <a:avLst/>
                    </a:prstGeom>
                    <a:noFill/>
                    <a:ln>
                      <a:noFill/>
                    </a:ln>
                  </pic:spPr>
                </pic:pic>
              </a:graphicData>
            </a:graphic>
          </wp:inline>
        </w:drawing>
      </w:r>
    </w:p>
    <w:p w14:paraId="6A55AEB0" w14:textId="77777777" w:rsidR="00ED4F54" w:rsidRPr="006517EC" w:rsidRDefault="00ED4F54" w:rsidP="00ED4F54">
      <w:pPr>
        <w:pStyle w:val="Napis"/>
        <w:jc w:val="both"/>
        <w:rPr>
          <w:b w:val="0"/>
        </w:rPr>
      </w:pPr>
      <w:r w:rsidRPr="006517EC">
        <w:rPr>
          <w:b w:val="0"/>
        </w:rPr>
        <w:t xml:space="preserve">Quadro </w:t>
      </w:r>
      <w:r w:rsidRPr="006517EC">
        <w:rPr>
          <w:b w:val="0"/>
        </w:rPr>
        <w:fldChar w:fldCharType="begin"/>
      </w:r>
      <w:r w:rsidRPr="006517EC">
        <w:rPr>
          <w:b w:val="0"/>
        </w:rPr>
        <w:instrText xml:space="preserve"> SEQ Slika \* ARABIC </w:instrText>
      </w:r>
      <w:r w:rsidRPr="006517EC">
        <w:rPr>
          <w:b w:val="0"/>
        </w:rPr>
        <w:fldChar w:fldCharType="separate"/>
      </w:r>
      <w:r w:rsidRPr="006517EC">
        <w:rPr>
          <w:b w:val="0"/>
        </w:rPr>
        <w:t>3</w:t>
      </w:r>
      <w:r w:rsidRPr="006517EC">
        <w:rPr>
          <w:b w:val="0"/>
        </w:rPr>
        <w:fldChar w:fldCharType="end"/>
      </w:r>
    </w:p>
    <w:p w14:paraId="741B9610" w14:textId="77777777" w:rsidR="00ED4F54" w:rsidRPr="006517EC" w:rsidRDefault="00ED4F54" w:rsidP="00ED4F54">
      <w:pPr>
        <w:pStyle w:val="DDVISNormal"/>
        <w:spacing w:line="260" w:lineRule="atLeast"/>
        <w:jc w:val="both"/>
        <w:rPr>
          <w:lang w:val="it-IT"/>
        </w:rPr>
      </w:pPr>
    </w:p>
    <w:p w14:paraId="6158D4E1" w14:textId="77777777" w:rsidR="00ED4F54" w:rsidRPr="006517EC" w:rsidRDefault="00ED4F54" w:rsidP="00ED4F54">
      <w:pPr>
        <w:pStyle w:val="DDVISNormal"/>
        <w:spacing w:line="260" w:lineRule="atLeast"/>
        <w:ind w:left="357"/>
        <w:jc w:val="both"/>
        <w:rPr>
          <w:lang w:val="it-IT"/>
        </w:rPr>
      </w:pPr>
    </w:p>
    <w:p w14:paraId="27EB9953" w14:textId="77777777" w:rsidR="00ED4F54" w:rsidRPr="006517EC" w:rsidRDefault="00ED4F54" w:rsidP="00ED4F54">
      <w:pPr>
        <w:pStyle w:val="DDVISNormal"/>
        <w:numPr>
          <w:ilvl w:val="0"/>
          <w:numId w:val="28"/>
        </w:numPr>
        <w:spacing w:line="260" w:lineRule="atLeast"/>
        <w:ind w:left="357" w:hanging="357"/>
        <w:jc w:val="both"/>
        <w:rPr>
          <w:lang w:val="it-IT"/>
        </w:rPr>
      </w:pPr>
      <w:r w:rsidRPr="006517EC">
        <w:rPr>
          <w:rFonts w:cs="Arial"/>
          <w:lang w:val="it-IT"/>
        </w:rPr>
        <w:t>se il trasporto è stato di fatto effettuato in un altro periodo fiscale, si cancella per il periodo per il quale si presenta il calcolo (cliccando sulla “X” alla fine della riga).</w:t>
      </w:r>
    </w:p>
    <w:p w14:paraId="1465D9F9" w14:textId="77777777" w:rsidR="00ED4F54" w:rsidRPr="00461C75" w:rsidRDefault="00ED4F54" w:rsidP="00ED4F54">
      <w:pPr>
        <w:pStyle w:val="DDVISNormal"/>
        <w:spacing w:line="260" w:lineRule="atLeast"/>
        <w:ind w:left="357"/>
        <w:jc w:val="both"/>
        <w:rPr>
          <w:color w:val="FF0000"/>
          <w:lang w:val="it-IT"/>
        </w:rPr>
      </w:pPr>
    </w:p>
    <w:p w14:paraId="2267F09D" w14:textId="77777777" w:rsidR="00ED4F54" w:rsidRPr="002E14BA" w:rsidRDefault="001A1DA4" w:rsidP="00ED4F54">
      <w:pPr>
        <w:pStyle w:val="DDVISNormal"/>
        <w:keepNext/>
        <w:spacing w:line="260" w:lineRule="atLeast"/>
        <w:jc w:val="both"/>
        <w:rPr>
          <w:lang w:val="it-IT"/>
        </w:rPr>
      </w:pPr>
      <w:r>
        <w:rPr>
          <w:noProof/>
          <w:lang w:eastAsia="sl-SI"/>
        </w:rPr>
        <w:drawing>
          <wp:inline distT="0" distB="0" distL="0" distR="0" wp14:anchorId="635E2550" wp14:editId="2DCA56E3">
            <wp:extent cx="5391150" cy="142875"/>
            <wp:effectExtent l="0" t="0" r="0" b="9525"/>
            <wp:docPr id="15" name="Slika 15" descr="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ka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91150" cy="142875"/>
                    </a:xfrm>
                    <a:prstGeom prst="rect">
                      <a:avLst/>
                    </a:prstGeom>
                    <a:noFill/>
                    <a:ln>
                      <a:noFill/>
                    </a:ln>
                  </pic:spPr>
                </pic:pic>
              </a:graphicData>
            </a:graphic>
          </wp:inline>
        </w:drawing>
      </w:r>
      <w:r w:rsidR="00ED4F54" w:rsidRPr="002E14BA">
        <w:rPr>
          <w:noProof/>
          <w:color w:val="FF0000"/>
          <w:lang w:eastAsia="sl-SI"/>
        </w:rPr>
        <w:drawing>
          <wp:inline distT="0" distB="0" distL="0" distR="0" wp14:anchorId="467420B9" wp14:editId="70184660">
            <wp:extent cx="3943350" cy="14287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943350" cy="142875"/>
                    </a:xfrm>
                    <a:prstGeom prst="rect">
                      <a:avLst/>
                    </a:prstGeom>
                    <a:noFill/>
                    <a:ln>
                      <a:noFill/>
                    </a:ln>
                  </pic:spPr>
                </pic:pic>
              </a:graphicData>
            </a:graphic>
          </wp:inline>
        </w:drawing>
      </w:r>
    </w:p>
    <w:p w14:paraId="088671A2" w14:textId="77777777" w:rsidR="00ED4F54" w:rsidRPr="002E14BA" w:rsidRDefault="00ED4F54" w:rsidP="00ED4F54">
      <w:pPr>
        <w:pStyle w:val="Napis"/>
        <w:jc w:val="both"/>
        <w:rPr>
          <w:b w:val="0"/>
          <w:color w:val="FF0000"/>
        </w:rPr>
      </w:pPr>
      <w:r w:rsidRPr="002E14BA">
        <w:rPr>
          <w:b w:val="0"/>
        </w:rPr>
        <w:t>Quadro</w:t>
      </w:r>
      <w:r w:rsidRPr="00461C75">
        <w:rPr>
          <w:b w:val="0"/>
        </w:rPr>
        <w:t xml:space="preserve"> </w:t>
      </w:r>
      <w:r w:rsidRPr="002E14BA">
        <w:rPr>
          <w:b w:val="0"/>
        </w:rPr>
        <w:fldChar w:fldCharType="begin"/>
      </w:r>
      <w:r w:rsidRPr="00461C75">
        <w:rPr>
          <w:b w:val="0"/>
        </w:rPr>
        <w:instrText xml:space="preserve"> SEQ Slika \* ARABIC </w:instrText>
      </w:r>
      <w:r w:rsidRPr="002E14BA">
        <w:rPr>
          <w:b w:val="0"/>
        </w:rPr>
        <w:fldChar w:fldCharType="separate"/>
      </w:r>
      <w:r w:rsidRPr="002E14BA">
        <w:rPr>
          <w:b w:val="0"/>
        </w:rPr>
        <w:t>4</w:t>
      </w:r>
      <w:r w:rsidRPr="002E14BA">
        <w:rPr>
          <w:b w:val="0"/>
        </w:rPr>
        <w:fldChar w:fldCharType="end"/>
      </w:r>
    </w:p>
    <w:p w14:paraId="28C208FA" w14:textId="77777777" w:rsidR="00ED4F54" w:rsidRPr="002E14BA" w:rsidRDefault="00ED4F54" w:rsidP="00ED4F54">
      <w:pPr>
        <w:pStyle w:val="DDVISNormal"/>
        <w:spacing w:line="260" w:lineRule="atLeast"/>
        <w:ind w:left="357"/>
        <w:jc w:val="both"/>
        <w:rPr>
          <w:color w:val="FF0000"/>
          <w:lang w:val="it-IT"/>
        </w:rPr>
      </w:pPr>
    </w:p>
    <w:p w14:paraId="36DF3058" w14:textId="77777777" w:rsidR="00ED4F54" w:rsidRPr="00461C75" w:rsidRDefault="00ED4F54" w:rsidP="00ED4F54">
      <w:pPr>
        <w:pStyle w:val="DDVISNormal"/>
        <w:keepNext/>
        <w:spacing w:line="260" w:lineRule="atLeast"/>
        <w:jc w:val="both"/>
        <w:rPr>
          <w:color w:val="FF0000"/>
          <w:lang w:val="it-IT"/>
        </w:rPr>
      </w:pPr>
    </w:p>
    <w:p w14:paraId="2B4E6B6C" w14:textId="77777777" w:rsidR="00ED4F54" w:rsidRPr="006517EC" w:rsidRDefault="00ED4F54" w:rsidP="00ED4F54">
      <w:pPr>
        <w:pStyle w:val="DDVISNormal"/>
        <w:spacing w:line="260" w:lineRule="atLeast"/>
        <w:jc w:val="both"/>
        <w:rPr>
          <w:rFonts w:cs="Arial"/>
          <w:lang w:val="it-IT"/>
        </w:rPr>
      </w:pPr>
      <w:r w:rsidRPr="006517EC">
        <w:rPr>
          <w:rFonts w:cs="Arial"/>
          <w:lang w:val="it-IT"/>
        </w:rPr>
        <w:t>Cliccando su “Calcolo (</w:t>
      </w:r>
      <w:proofErr w:type="spellStart"/>
      <w:r w:rsidRPr="006517EC">
        <w:rPr>
          <w:rFonts w:cs="Arial"/>
          <w:lang w:val="it-IT"/>
        </w:rPr>
        <w:t>Izračun</w:t>
      </w:r>
      <w:proofErr w:type="spellEnd"/>
      <w:r w:rsidRPr="006517EC">
        <w:rPr>
          <w:rFonts w:cs="Arial"/>
          <w:lang w:val="it-IT"/>
        </w:rPr>
        <w:t>)” si salvano tutti i dati rettificati.</w:t>
      </w:r>
    </w:p>
    <w:p w14:paraId="7A7BE4B3" w14:textId="77777777" w:rsidR="00ED4F54" w:rsidRPr="00461C75" w:rsidRDefault="00ED4F54" w:rsidP="00ED4F54">
      <w:pPr>
        <w:pStyle w:val="DDVISNormal"/>
        <w:spacing w:line="260" w:lineRule="atLeast"/>
        <w:jc w:val="both"/>
        <w:rPr>
          <w:rFonts w:cs="Arial"/>
          <w:color w:val="FF0000"/>
          <w:lang w:val="it-IT"/>
        </w:rPr>
      </w:pPr>
    </w:p>
    <w:p w14:paraId="7E019864" w14:textId="77777777" w:rsidR="00ED4F54" w:rsidRPr="002E14BA" w:rsidRDefault="001A1DA4" w:rsidP="00ED4F54">
      <w:pPr>
        <w:pStyle w:val="DDVISNormal"/>
        <w:keepNext/>
        <w:tabs>
          <w:tab w:val="left" w:pos="6237"/>
        </w:tabs>
        <w:spacing w:line="260" w:lineRule="atLeast"/>
        <w:jc w:val="both"/>
        <w:rPr>
          <w:lang w:val="it-IT"/>
        </w:rPr>
      </w:pPr>
      <w:r>
        <w:rPr>
          <w:noProof/>
          <w:lang w:eastAsia="sl-SI"/>
        </w:rPr>
        <w:lastRenderedPageBreak/>
        <w:drawing>
          <wp:inline distT="0" distB="0" distL="0" distR="0" wp14:anchorId="6E50C3AA" wp14:editId="2B6F3517">
            <wp:extent cx="5381625" cy="1981200"/>
            <wp:effectExtent l="0" t="0" r="9525" b="0"/>
            <wp:docPr id="16" name="Slika 16" descr="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ika 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381625" cy="1981200"/>
                    </a:xfrm>
                    <a:prstGeom prst="rect">
                      <a:avLst/>
                    </a:prstGeom>
                    <a:noFill/>
                    <a:ln>
                      <a:noFill/>
                    </a:ln>
                  </pic:spPr>
                </pic:pic>
              </a:graphicData>
            </a:graphic>
          </wp:inline>
        </w:drawing>
      </w:r>
    </w:p>
    <w:p w14:paraId="1E402DCA" w14:textId="77777777" w:rsidR="00ED4F54" w:rsidRPr="002E14BA" w:rsidRDefault="00ED4F54" w:rsidP="00ED4F54">
      <w:pPr>
        <w:pStyle w:val="Napis"/>
        <w:jc w:val="both"/>
        <w:rPr>
          <w:rFonts w:cs="Arial"/>
          <w:b w:val="0"/>
          <w:color w:val="FF0000"/>
        </w:rPr>
      </w:pPr>
      <w:r w:rsidRPr="002E14BA">
        <w:rPr>
          <w:b w:val="0"/>
        </w:rPr>
        <w:t>Quadro</w:t>
      </w:r>
      <w:r w:rsidRPr="00461C75">
        <w:rPr>
          <w:b w:val="0"/>
        </w:rPr>
        <w:t xml:space="preserve"> </w:t>
      </w:r>
      <w:r w:rsidRPr="002E14BA">
        <w:rPr>
          <w:b w:val="0"/>
        </w:rPr>
        <w:fldChar w:fldCharType="begin"/>
      </w:r>
      <w:r w:rsidRPr="00461C75">
        <w:rPr>
          <w:b w:val="0"/>
        </w:rPr>
        <w:instrText xml:space="preserve"> SEQ Slika \* ARABIC </w:instrText>
      </w:r>
      <w:r w:rsidRPr="002E14BA">
        <w:rPr>
          <w:b w:val="0"/>
        </w:rPr>
        <w:fldChar w:fldCharType="separate"/>
      </w:r>
      <w:r w:rsidRPr="002E14BA">
        <w:rPr>
          <w:b w:val="0"/>
        </w:rPr>
        <w:t>5</w:t>
      </w:r>
      <w:r w:rsidRPr="002E14BA">
        <w:rPr>
          <w:b w:val="0"/>
        </w:rPr>
        <w:fldChar w:fldCharType="end"/>
      </w:r>
    </w:p>
    <w:p w14:paraId="1F2962CB" w14:textId="77777777" w:rsidR="00ED4F54" w:rsidRPr="002E14BA" w:rsidRDefault="00ED4F54" w:rsidP="00ED4F54">
      <w:pPr>
        <w:pStyle w:val="DDVISNormal"/>
        <w:spacing w:line="260" w:lineRule="atLeast"/>
        <w:jc w:val="both"/>
        <w:rPr>
          <w:rFonts w:cs="Arial"/>
          <w:color w:val="FF0000"/>
          <w:lang w:val="it-IT"/>
        </w:rPr>
      </w:pPr>
    </w:p>
    <w:p w14:paraId="11BFD95F" w14:textId="77777777" w:rsidR="00ED4F54" w:rsidRPr="006517EC" w:rsidRDefault="00ED4F54" w:rsidP="00ED4F54">
      <w:pPr>
        <w:pStyle w:val="DDVISNormal"/>
        <w:spacing w:line="260" w:lineRule="atLeast"/>
        <w:jc w:val="both"/>
        <w:rPr>
          <w:rFonts w:cs="Arial"/>
          <w:lang w:val="it-IT"/>
        </w:rPr>
      </w:pPr>
      <w:r w:rsidRPr="006517EC">
        <w:rPr>
          <w:rFonts w:cs="Arial"/>
          <w:lang w:val="it-IT"/>
        </w:rPr>
        <w:t xml:space="preserve">Il contribuente deve obbligatoriamente compilare i campi “Telefono” </w:t>
      </w:r>
      <w:proofErr w:type="gramStart"/>
      <w:r w:rsidRPr="006517EC">
        <w:rPr>
          <w:rFonts w:cs="Arial"/>
          <w:lang w:val="it-IT"/>
        </w:rPr>
        <w:t>e</w:t>
      </w:r>
      <w:proofErr w:type="gramEnd"/>
      <w:r w:rsidRPr="006517EC">
        <w:rPr>
          <w:rFonts w:cs="Arial"/>
          <w:lang w:val="it-IT"/>
        </w:rPr>
        <w:t xml:space="preserve"> “E-mail”, il calcolo DDV-O-OP con il tasto “Consegna l'istanza (</w:t>
      </w:r>
      <w:proofErr w:type="spellStart"/>
      <w:r w:rsidRPr="006517EC">
        <w:rPr>
          <w:rFonts w:cs="Arial"/>
          <w:lang w:val="it-IT"/>
        </w:rPr>
        <w:t>Oddaj</w:t>
      </w:r>
      <w:proofErr w:type="spellEnd"/>
      <w:r w:rsidRPr="006517EC">
        <w:rPr>
          <w:rFonts w:cs="Arial"/>
          <w:lang w:val="it-IT"/>
        </w:rPr>
        <w:t xml:space="preserve"> </w:t>
      </w:r>
      <w:proofErr w:type="spellStart"/>
      <w:r w:rsidRPr="006517EC">
        <w:rPr>
          <w:rFonts w:cs="Arial"/>
          <w:lang w:val="it-IT"/>
        </w:rPr>
        <w:t>vlogo</w:t>
      </w:r>
      <w:proofErr w:type="spellEnd"/>
      <w:r w:rsidRPr="006517EC">
        <w:rPr>
          <w:rFonts w:cs="Arial"/>
          <w:lang w:val="it-IT"/>
        </w:rPr>
        <w:t>)”, per poi spedirla copiando il codice di sicurezza.</w:t>
      </w:r>
    </w:p>
    <w:p w14:paraId="0802B9E7" w14:textId="77777777" w:rsidR="00ED4F54" w:rsidRPr="00461C75" w:rsidRDefault="00ED4F54" w:rsidP="00ED4F54">
      <w:pPr>
        <w:pStyle w:val="DDVISNormal"/>
        <w:spacing w:line="260" w:lineRule="atLeast"/>
        <w:jc w:val="both"/>
        <w:rPr>
          <w:rFonts w:cs="Arial"/>
          <w:color w:val="FF0000"/>
          <w:lang w:val="it-IT"/>
        </w:rPr>
      </w:pPr>
    </w:p>
    <w:p w14:paraId="6BA282B8" w14:textId="77777777" w:rsidR="00ED4F54" w:rsidRPr="002E14BA" w:rsidRDefault="001A1DA4" w:rsidP="00ED4F54">
      <w:pPr>
        <w:pStyle w:val="DDVISNormal"/>
        <w:keepNext/>
        <w:spacing w:line="260" w:lineRule="atLeast"/>
        <w:jc w:val="both"/>
        <w:rPr>
          <w:lang w:val="it-IT"/>
        </w:rPr>
      </w:pPr>
      <w:r>
        <w:rPr>
          <w:noProof/>
          <w:lang w:eastAsia="sl-SI"/>
        </w:rPr>
        <w:drawing>
          <wp:inline distT="0" distB="0" distL="0" distR="0" wp14:anchorId="64546F39" wp14:editId="163BBC92">
            <wp:extent cx="5391150" cy="1752600"/>
            <wp:effectExtent l="0" t="0" r="0" b="0"/>
            <wp:docPr id="17" name="Slika 17" descr="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ika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91150" cy="1752600"/>
                    </a:xfrm>
                    <a:prstGeom prst="rect">
                      <a:avLst/>
                    </a:prstGeom>
                    <a:noFill/>
                    <a:ln>
                      <a:noFill/>
                    </a:ln>
                  </pic:spPr>
                </pic:pic>
              </a:graphicData>
            </a:graphic>
          </wp:inline>
        </w:drawing>
      </w:r>
    </w:p>
    <w:p w14:paraId="547DC8B3" w14:textId="77777777" w:rsidR="00ED4F54" w:rsidRPr="002E14BA" w:rsidRDefault="00ED4F54" w:rsidP="00ED4F54">
      <w:pPr>
        <w:pStyle w:val="Napis"/>
        <w:jc w:val="both"/>
        <w:rPr>
          <w:rFonts w:cs="Arial"/>
          <w:b w:val="0"/>
          <w:color w:val="FF0000"/>
        </w:rPr>
      </w:pPr>
      <w:r w:rsidRPr="002E14BA">
        <w:rPr>
          <w:b w:val="0"/>
        </w:rPr>
        <w:t>Quadro</w:t>
      </w:r>
      <w:r w:rsidRPr="00461C75">
        <w:rPr>
          <w:b w:val="0"/>
        </w:rPr>
        <w:t xml:space="preserve"> </w:t>
      </w:r>
      <w:r w:rsidRPr="002E14BA">
        <w:rPr>
          <w:b w:val="0"/>
        </w:rPr>
        <w:fldChar w:fldCharType="begin"/>
      </w:r>
      <w:r w:rsidRPr="00461C75">
        <w:rPr>
          <w:b w:val="0"/>
        </w:rPr>
        <w:instrText xml:space="preserve"> SEQ Slika \* ARABIC </w:instrText>
      </w:r>
      <w:r w:rsidRPr="002E14BA">
        <w:rPr>
          <w:b w:val="0"/>
        </w:rPr>
        <w:fldChar w:fldCharType="separate"/>
      </w:r>
      <w:r w:rsidRPr="002E14BA">
        <w:rPr>
          <w:b w:val="0"/>
        </w:rPr>
        <w:t>6</w:t>
      </w:r>
      <w:r w:rsidRPr="002E14BA">
        <w:rPr>
          <w:b w:val="0"/>
        </w:rPr>
        <w:fldChar w:fldCharType="end"/>
      </w:r>
    </w:p>
    <w:p w14:paraId="78895E9B" w14:textId="77777777" w:rsidR="00ED4F54" w:rsidRPr="002E14BA" w:rsidRDefault="00ED4F54" w:rsidP="00ED4F54">
      <w:pPr>
        <w:pStyle w:val="DDVISNormal"/>
        <w:spacing w:line="260" w:lineRule="atLeast"/>
        <w:jc w:val="both"/>
        <w:rPr>
          <w:rFonts w:cs="Arial"/>
          <w:color w:val="FF0000"/>
          <w:lang w:val="it-IT"/>
        </w:rPr>
      </w:pPr>
    </w:p>
    <w:p w14:paraId="48FF4982" w14:textId="77777777" w:rsidR="00ED4F54" w:rsidRPr="00461C75" w:rsidRDefault="00ED4F54" w:rsidP="00ED4F54">
      <w:pPr>
        <w:pStyle w:val="DDVISNormal"/>
        <w:spacing w:line="260" w:lineRule="atLeast"/>
        <w:jc w:val="both"/>
        <w:rPr>
          <w:rFonts w:cs="Arial"/>
          <w:color w:val="FF0000"/>
          <w:lang w:val="it-IT"/>
        </w:rPr>
      </w:pPr>
    </w:p>
    <w:p w14:paraId="04B3DAF8" w14:textId="77777777" w:rsidR="00ED4F54" w:rsidRPr="002E14BA" w:rsidRDefault="001A1DA4" w:rsidP="00ED4F54">
      <w:pPr>
        <w:pStyle w:val="DDVISNormal"/>
        <w:keepNext/>
        <w:spacing w:line="260" w:lineRule="atLeast"/>
        <w:jc w:val="both"/>
        <w:rPr>
          <w:lang w:val="it-IT"/>
        </w:rPr>
      </w:pPr>
      <w:r>
        <w:rPr>
          <w:noProof/>
          <w:lang w:eastAsia="sl-SI"/>
        </w:rPr>
        <w:drawing>
          <wp:inline distT="0" distB="0" distL="0" distR="0" wp14:anchorId="0CBDDEDF" wp14:editId="6B1BBC78">
            <wp:extent cx="5381625" cy="1038225"/>
            <wp:effectExtent l="0" t="0" r="9525" b="9525"/>
            <wp:docPr id="18" name="Slika 18" descr="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ika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381625" cy="1038225"/>
                    </a:xfrm>
                    <a:prstGeom prst="rect">
                      <a:avLst/>
                    </a:prstGeom>
                    <a:noFill/>
                    <a:ln>
                      <a:noFill/>
                    </a:ln>
                  </pic:spPr>
                </pic:pic>
              </a:graphicData>
            </a:graphic>
          </wp:inline>
        </w:drawing>
      </w:r>
    </w:p>
    <w:p w14:paraId="02E40E4D" w14:textId="77777777" w:rsidR="00ED4F54" w:rsidRPr="002E14BA" w:rsidRDefault="00ED4F54" w:rsidP="00ED4F54">
      <w:pPr>
        <w:pStyle w:val="Napis"/>
        <w:jc w:val="both"/>
        <w:rPr>
          <w:rFonts w:cs="Arial"/>
          <w:b w:val="0"/>
          <w:color w:val="FF0000"/>
        </w:rPr>
      </w:pPr>
      <w:r w:rsidRPr="002E14BA">
        <w:rPr>
          <w:b w:val="0"/>
        </w:rPr>
        <w:t>Quadro</w:t>
      </w:r>
      <w:r w:rsidRPr="00461C75">
        <w:rPr>
          <w:b w:val="0"/>
        </w:rPr>
        <w:t xml:space="preserve"> </w:t>
      </w:r>
      <w:r w:rsidRPr="002E14BA">
        <w:rPr>
          <w:b w:val="0"/>
        </w:rPr>
        <w:fldChar w:fldCharType="begin"/>
      </w:r>
      <w:r w:rsidRPr="00461C75">
        <w:rPr>
          <w:b w:val="0"/>
        </w:rPr>
        <w:instrText xml:space="preserve"> SEQ Slika \* ARABIC </w:instrText>
      </w:r>
      <w:r w:rsidRPr="002E14BA">
        <w:rPr>
          <w:b w:val="0"/>
        </w:rPr>
        <w:fldChar w:fldCharType="separate"/>
      </w:r>
      <w:r w:rsidRPr="002E14BA">
        <w:rPr>
          <w:b w:val="0"/>
        </w:rPr>
        <w:t>7</w:t>
      </w:r>
      <w:r w:rsidRPr="002E14BA">
        <w:rPr>
          <w:b w:val="0"/>
        </w:rPr>
        <w:fldChar w:fldCharType="end"/>
      </w:r>
    </w:p>
    <w:p w14:paraId="020547EA" w14:textId="77777777" w:rsidR="00ED4F54" w:rsidRPr="002E14BA" w:rsidRDefault="00ED4F54" w:rsidP="00ED4F54">
      <w:pPr>
        <w:pStyle w:val="DDVISNormal"/>
        <w:spacing w:line="260" w:lineRule="atLeast"/>
        <w:jc w:val="both"/>
        <w:rPr>
          <w:rFonts w:cs="Arial"/>
          <w:color w:val="FF0000"/>
          <w:lang w:val="it-IT"/>
        </w:rPr>
      </w:pPr>
    </w:p>
    <w:p w14:paraId="1FA4885F" w14:textId="77777777" w:rsidR="00ED4F54" w:rsidRPr="00461C75" w:rsidRDefault="00ED4F54" w:rsidP="00ED4F54">
      <w:pPr>
        <w:pStyle w:val="DDVISNormal"/>
        <w:spacing w:line="260" w:lineRule="atLeast"/>
        <w:jc w:val="both"/>
        <w:rPr>
          <w:rFonts w:cs="Arial"/>
          <w:color w:val="FF0000"/>
          <w:lang w:val="it-IT"/>
        </w:rPr>
      </w:pPr>
    </w:p>
    <w:p w14:paraId="06105D02" w14:textId="77777777" w:rsidR="00ED4F54" w:rsidRPr="006517EC" w:rsidRDefault="00ED4F54" w:rsidP="00ED4F54">
      <w:pPr>
        <w:pStyle w:val="DDVISNormal"/>
        <w:spacing w:line="260" w:lineRule="atLeast"/>
        <w:jc w:val="both"/>
        <w:rPr>
          <w:rFonts w:cs="Arial"/>
          <w:lang w:val="it-IT"/>
        </w:rPr>
      </w:pPr>
      <w:r w:rsidRPr="006517EC">
        <w:rPr>
          <w:rFonts w:cs="Arial"/>
          <w:lang w:val="it-IT"/>
        </w:rPr>
        <w:t>Se nella singola riga è inserito l'importo 0, appare un avviso per verificare la correttezza dell'inserimento, mentre il calcolo DDV-O-OP può essere presentato a prescindere dall’avviso cliccando sul tasto “Continua (</w:t>
      </w:r>
      <w:proofErr w:type="spellStart"/>
      <w:r w:rsidRPr="006517EC">
        <w:rPr>
          <w:rFonts w:cs="Arial"/>
          <w:lang w:val="it-IT"/>
        </w:rPr>
        <w:t>Nadaljuj</w:t>
      </w:r>
      <w:proofErr w:type="spellEnd"/>
      <w:r w:rsidRPr="006517EC">
        <w:rPr>
          <w:rFonts w:cs="Arial"/>
          <w:lang w:val="it-IT"/>
        </w:rPr>
        <w:t>)”:</w:t>
      </w:r>
    </w:p>
    <w:p w14:paraId="3CCCBFE9" w14:textId="77777777" w:rsidR="00ED4F54" w:rsidRPr="00461C75" w:rsidRDefault="00ED4F54" w:rsidP="00ED4F54">
      <w:pPr>
        <w:pStyle w:val="DDVISNormal"/>
        <w:spacing w:line="260" w:lineRule="atLeast"/>
        <w:jc w:val="both"/>
        <w:rPr>
          <w:rFonts w:cs="Arial"/>
          <w:color w:val="FF0000"/>
          <w:lang w:val="it-IT"/>
        </w:rPr>
      </w:pPr>
    </w:p>
    <w:p w14:paraId="15EB319A" w14:textId="77777777" w:rsidR="00ED4F54" w:rsidRPr="002E14BA" w:rsidRDefault="00CE2ECE" w:rsidP="00ED4F54">
      <w:pPr>
        <w:pStyle w:val="DDVISNormal"/>
        <w:keepNext/>
        <w:spacing w:line="260" w:lineRule="atLeast"/>
        <w:jc w:val="both"/>
        <w:rPr>
          <w:lang w:val="it-IT"/>
        </w:rPr>
      </w:pPr>
      <w:r>
        <w:rPr>
          <w:noProof/>
          <w:lang w:eastAsia="sl-SI"/>
        </w:rPr>
        <w:drawing>
          <wp:inline distT="0" distB="0" distL="0" distR="0" wp14:anchorId="221A2EEC" wp14:editId="6186D9CA">
            <wp:extent cx="5391150" cy="1200150"/>
            <wp:effectExtent l="0" t="0" r="0" b="0"/>
            <wp:docPr id="19" name="Slika 19" descr="slik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lika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91150" cy="1200150"/>
                    </a:xfrm>
                    <a:prstGeom prst="rect">
                      <a:avLst/>
                    </a:prstGeom>
                    <a:noFill/>
                    <a:ln>
                      <a:noFill/>
                    </a:ln>
                  </pic:spPr>
                </pic:pic>
              </a:graphicData>
            </a:graphic>
          </wp:inline>
        </w:drawing>
      </w:r>
    </w:p>
    <w:p w14:paraId="7ADAA042" w14:textId="77777777" w:rsidR="00ED4F54" w:rsidRPr="00461C75" w:rsidRDefault="00ED4F54" w:rsidP="00ED4F54">
      <w:pPr>
        <w:pStyle w:val="DDVISNormal"/>
        <w:spacing w:line="260" w:lineRule="atLeast"/>
        <w:jc w:val="both"/>
        <w:rPr>
          <w:rFonts w:cs="Arial"/>
          <w:color w:val="FF0000"/>
          <w:lang w:val="it-IT"/>
        </w:rPr>
      </w:pPr>
      <w:r w:rsidRPr="002E14BA">
        <w:rPr>
          <w:b/>
          <w:lang w:val="it-IT"/>
        </w:rPr>
        <w:t>Quadro</w:t>
      </w:r>
      <w:r w:rsidRPr="00461C75">
        <w:rPr>
          <w:rFonts w:cs="Arial"/>
          <w:color w:val="FF0000"/>
          <w:lang w:val="it-IT"/>
        </w:rPr>
        <w:t xml:space="preserve"> </w:t>
      </w:r>
      <w:r w:rsidRPr="00461C75">
        <w:rPr>
          <w:rFonts w:cs="Arial"/>
          <w:lang w:val="it-IT"/>
        </w:rPr>
        <w:t>8</w:t>
      </w:r>
    </w:p>
    <w:p w14:paraId="3042F079" w14:textId="77777777" w:rsidR="00ED4F54" w:rsidRPr="006517EC" w:rsidRDefault="00ED4F54" w:rsidP="00ED4F54">
      <w:pPr>
        <w:pStyle w:val="DDVISNormal"/>
        <w:spacing w:line="260" w:lineRule="atLeast"/>
        <w:jc w:val="both"/>
        <w:rPr>
          <w:rFonts w:cs="Arial"/>
          <w:lang w:val="it-IT"/>
        </w:rPr>
      </w:pPr>
      <w:r w:rsidRPr="006517EC">
        <w:rPr>
          <w:rFonts w:cs="Arial"/>
          <w:lang w:val="it-IT"/>
        </w:rPr>
        <w:lastRenderedPageBreak/>
        <w:t>Copiando il codice di sicurezza e cliccando sul tasto “Firma (</w:t>
      </w:r>
      <w:proofErr w:type="spellStart"/>
      <w:r w:rsidRPr="006517EC">
        <w:rPr>
          <w:rFonts w:cs="Arial"/>
          <w:lang w:val="it-IT"/>
        </w:rPr>
        <w:t>Podpis</w:t>
      </w:r>
      <w:proofErr w:type="spellEnd"/>
      <w:r w:rsidRPr="006517EC">
        <w:rPr>
          <w:rFonts w:cs="Arial"/>
          <w:lang w:val="it-IT"/>
        </w:rPr>
        <w:t>)”, il calcolo DDV-O-OP verrà presentato con successo.</w:t>
      </w:r>
    </w:p>
    <w:p w14:paraId="13102C66" w14:textId="77777777" w:rsidR="00ED4F54" w:rsidRDefault="00CE2ECE" w:rsidP="00ED4F54">
      <w:pPr>
        <w:pStyle w:val="DDVISNormal"/>
        <w:keepNext/>
        <w:spacing w:line="260" w:lineRule="atLeast"/>
        <w:jc w:val="both"/>
      </w:pPr>
      <w:r>
        <w:rPr>
          <w:noProof/>
          <w:lang w:eastAsia="sl-SI"/>
        </w:rPr>
        <w:drawing>
          <wp:inline distT="0" distB="0" distL="0" distR="0" wp14:anchorId="0D5E1438" wp14:editId="6D3A6927">
            <wp:extent cx="5391150" cy="1371600"/>
            <wp:effectExtent l="0" t="0" r="0" b="0"/>
            <wp:docPr id="20" name="Slika 20" descr="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lika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91150" cy="1371600"/>
                    </a:xfrm>
                    <a:prstGeom prst="rect">
                      <a:avLst/>
                    </a:prstGeom>
                    <a:noFill/>
                    <a:ln>
                      <a:noFill/>
                    </a:ln>
                  </pic:spPr>
                </pic:pic>
              </a:graphicData>
            </a:graphic>
          </wp:inline>
        </w:drawing>
      </w:r>
    </w:p>
    <w:p w14:paraId="6E8401BE" w14:textId="77777777" w:rsidR="00ED4F54" w:rsidRDefault="00ED4F54" w:rsidP="00ED4F54">
      <w:pPr>
        <w:pStyle w:val="Napis"/>
        <w:jc w:val="both"/>
        <w:rPr>
          <w:b w:val="0"/>
        </w:rPr>
      </w:pPr>
      <w:proofErr w:type="spellStart"/>
      <w:r>
        <w:rPr>
          <w:b w:val="0"/>
          <w:lang w:val="sl-SI"/>
        </w:rPr>
        <w:t>Quadro</w:t>
      </w:r>
      <w:proofErr w:type="spellEnd"/>
      <w:r w:rsidRPr="009E607A">
        <w:rPr>
          <w:b w:val="0"/>
        </w:rPr>
        <w:t xml:space="preserve"> </w:t>
      </w:r>
      <w:r w:rsidRPr="009E607A">
        <w:rPr>
          <w:b w:val="0"/>
        </w:rPr>
        <w:fldChar w:fldCharType="begin"/>
      </w:r>
      <w:r w:rsidRPr="009E607A">
        <w:rPr>
          <w:b w:val="0"/>
        </w:rPr>
        <w:instrText xml:space="preserve"> SEQ Slika \* ARABIC </w:instrText>
      </w:r>
      <w:r w:rsidRPr="009E607A">
        <w:rPr>
          <w:b w:val="0"/>
        </w:rPr>
        <w:fldChar w:fldCharType="separate"/>
      </w:r>
      <w:r>
        <w:rPr>
          <w:b w:val="0"/>
          <w:noProof/>
        </w:rPr>
        <w:t>9</w:t>
      </w:r>
      <w:r w:rsidRPr="009E607A">
        <w:rPr>
          <w:b w:val="0"/>
        </w:rPr>
        <w:fldChar w:fldCharType="end"/>
      </w:r>
    </w:p>
    <w:p w14:paraId="5943DB2B" w14:textId="77777777" w:rsidR="00ED4F54" w:rsidRPr="009E607A" w:rsidRDefault="00ED4F54" w:rsidP="00ED4F54"/>
    <w:p w14:paraId="1B3BF849" w14:textId="77777777" w:rsidR="00ED4F54" w:rsidRDefault="00CE2ECE" w:rsidP="00ED4F54">
      <w:pPr>
        <w:pStyle w:val="DDVISNormal"/>
        <w:keepNext/>
        <w:spacing w:line="260" w:lineRule="atLeast"/>
        <w:jc w:val="both"/>
      </w:pPr>
      <w:r>
        <w:rPr>
          <w:noProof/>
          <w:lang w:eastAsia="sl-SI"/>
        </w:rPr>
        <w:drawing>
          <wp:inline distT="0" distB="0" distL="0" distR="0" wp14:anchorId="74E101F0" wp14:editId="77144F4B">
            <wp:extent cx="5391150" cy="762000"/>
            <wp:effectExtent l="0" t="0" r="0" b="0"/>
            <wp:docPr id="21" name="Slika 21" descr="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lika 1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91150" cy="762000"/>
                    </a:xfrm>
                    <a:prstGeom prst="rect">
                      <a:avLst/>
                    </a:prstGeom>
                    <a:noFill/>
                    <a:ln>
                      <a:noFill/>
                    </a:ln>
                  </pic:spPr>
                </pic:pic>
              </a:graphicData>
            </a:graphic>
          </wp:inline>
        </w:drawing>
      </w:r>
    </w:p>
    <w:p w14:paraId="66B0BF11" w14:textId="77777777" w:rsidR="00ED4F54" w:rsidRPr="00FC7A4D" w:rsidRDefault="00ED4F54" w:rsidP="00ED4F54">
      <w:pPr>
        <w:pStyle w:val="Napis"/>
        <w:jc w:val="both"/>
        <w:rPr>
          <w:rFonts w:cs="Arial"/>
          <w:b w:val="0"/>
          <w:color w:val="FF0000"/>
          <w:lang w:val="sl-SI"/>
        </w:rPr>
      </w:pPr>
      <w:proofErr w:type="spellStart"/>
      <w:r w:rsidRPr="00FC7A4D">
        <w:rPr>
          <w:b w:val="0"/>
          <w:lang w:val="sl-SI"/>
        </w:rPr>
        <w:t>Quadro</w:t>
      </w:r>
      <w:proofErr w:type="spellEnd"/>
      <w:r w:rsidRPr="00FC7A4D">
        <w:rPr>
          <w:b w:val="0"/>
          <w:lang w:val="sl-SI"/>
        </w:rPr>
        <w:t xml:space="preserve"> </w:t>
      </w:r>
      <w:r w:rsidRPr="009E607A">
        <w:rPr>
          <w:b w:val="0"/>
        </w:rPr>
        <w:fldChar w:fldCharType="begin"/>
      </w:r>
      <w:r w:rsidRPr="00FC7A4D">
        <w:rPr>
          <w:b w:val="0"/>
          <w:lang w:val="sl-SI"/>
        </w:rPr>
        <w:instrText xml:space="preserve"> SEQ Slika \* ARABIC </w:instrText>
      </w:r>
      <w:r w:rsidRPr="009E607A">
        <w:rPr>
          <w:b w:val="0"/>
        </w:rPr>
        <w:fldChar w:fldCharType="separate"/>
      </w:r>
      <w:r w:rsidRPr="00FC7A4D">
        <w:rPr>
          <w:b w:val="0"/>
          <w:noProof/>
          <w:lang w:val="sl-SI"/>
        </w:rPr>
        <w:t>10</w:t>
      </w:r>
      <w:r w:rsidRPr="009E607A">
        <w:rPr>
          <w:b w:val="0"/>
        </w:rPr>
        <w:fldChar w:fldCharType="end"/>
      </w:r>
    </w:p>
    <w:p w14:paraId="259ED202" w14:textId="77777777" w:rsidR="00ED4F54" w:rsidRPr="00ED4F54" w:rsidRDefault="00ED4F54" w:rsidP="00267F49">
      <w:pPr>
        <w:rPr>
          <w:lang w:val="it-IT"/>
        </w:rPr>
      </w:pPr>
    </w:p>
    <w:p w14:paraId="58EB609B" w14:textId="77777777" w:rsidR="00CD0C8D" w:rsidRPr="00CD0C8D" w:rsidRDefault="00CD0C8D" w:rsidP="00CD0C8D">
      <w:pPr>
        <w:pStyle w:val="FURSnaslov1"/>
        <w:jc w:val="both"/>
        <w:rPr>
          <w:b w:val="0"/>
          <w:noProof/>
          <w:sz w:val="20"/>
        </w:rPr>
      </w:pPr>
    </w:p>
    <w:p w14:paraId="58E5F7E5" w14:textId="77777777" w:rsidR="00CD0C8D" w:rsidRPr="00CD0C8D" w:rsidRDefault="00CD0C8D" w:rsidP="00CD0C8D">
      <w:pPr>
        <w:pStyle w:val="FURSnaslov2"/>
        <w:rPr>
          <w:noProof/>
        </w:rPr>
      </w:pPr>
      <w:bookmarkStart w:id="13" w:name="_Toc156222406"/>
      <w:r>
        <w:rPr>
          <w:bCs/>
          <w:noProof/>
          <w:lang w:val="it-IT"/>
        </w:rPr>
        <w:t>5.3 Correzioni del calcolo speciale dell’IVA</w:t>
      </w:r>
      <w:bookmarkEnd w:id="13"/>
    </w:p>
    <w:p w14:paraId="0963E104" w14:textId="77777777" w:rsidR="00CD0C8D" w:rsidRPr="00ED4F54" w:rsidRDefault="00CD0C8D" w:rsidP="00CD0C8D">
      <w:pPr>
        <w:jc w:val="both"/>
        <w:rPr>
          <w:noProof/>
          <w:lang w:val="it-IT"/>
        </w:rPr>
      </w:pPr>
      <w:r>
        <w:rPr>
          <w:noProof/>
          <w:lang w:val="it-IT"/>
        </w:rPr>
        <w:t xml:space="preserve">Per correggere il calcolo speciale dell’IVA si applicano le disposizioni della legge in materia di procedura fiscale e non le disposizioni dell'articolo 88.b della </w:t>
      </w:r>
      <w:hyperlink r:id="rId55" w:history="1">
        <w:r>
          <w:rPr>
            <w:rStyle w:val="Hiperpovezava"/>
            <w:noProof/>
            <w:lang w:val="it-IT"/>
          </w:rPr>
          <w:t>ZDDV-1</w:t>
        </w:r>
      </w:hyperlink>
      <w:r>
        <w:rPr>
          <w:noProof/>
          <w:lang w:val="it-IT"/>
        </w:rPr>
        <w:t xml:space="preserve">. </w:t>
      </w:r>
    </w:p>
    <w:p w14:paraId="57BBFB3E" w14:textId="77777777" w:rsidR="00CD0C8D" w:rsidRDefault="00CD0C8D" w:rsidP="00CD0C8D">
      <w:pPr>
        <w:pStyle w:val="FURSnaslov1"/>
        <w:jc w:val="both"/>
        <w:rPr>
          <w:b w:val="0"/>
          <w:noProof/>
          <w:sz w:val="20"/>
        </w:rPr>
      </w:pPr>
    </w:p>
    <w:p w14:paraId="61A25A7B" w14:textId="77777777" w:rsidR="00947730" w:rsidRPr="00ED4F54" w:rsidRDefault="00947730" w:rsidP="00947730">
      <w:pPr>
        <w:jc w:val="both"/>
        <w:rPr>
          <w:lang w:val="it-IT"/>
        </w:rPr>
      </w:pPr>
      <w:r w:rsidRPr="00ED4F54">
        <w:rPr>
          <w:lang w:val="it-IT"/>
        </w:rPr>
        <w:t>Riguardo la questione per la correzione del calcolo DDV-O-OP la spiegazione si trova nella sezione 5.2 (guardare l'esempio 2).</w:t>
      </w:r>
    </w:p>
    <w:p w14:paraId="2C75FC2C" w14:textId="77777777" w:rsidR="00947730" w:rsidRPr="00ED4F54" w:rsidRDefault="00947730" w:rsidP="00CD0C8D">
      <w:pPr>
        <w:pStyle w:val="FURSnaslov1"/>
        <w:jc w:val="both"/>
        <w:rPr>
          <w:b w:val="0"/>
          <w:noProof/>
          <w:sz w:val="20"/>
        </w:rPr>
      </w:pPr>
    </w:p>
    <w:p w14:paraId="4557F582" w14:textId="77777777" w:rsidR="00CD0C8D" w:rsidRPr="00CD0C8D" w:rsidRDefault="00CD0C8D" w:rsidP="00CD0C8D">
      <w:pPr>
        <w:pStyle w:val="FURSnaslov1"/>
        <w:rPr>
          <w:noProof/>
        </w:rPr>
      </w:pPr>
      <w:bookmarkStart w:id="14" w:name="_Toc156222407"/>
      <w:r>
        <w:rPr>
          <w:bCs/>
          <w:noProof/>
          <w:lang w:val="it-IT"/>
        </w:rPr>
        <w:t>6.0 PAGAMENTO DELL’IVA</w:t>
      </w:r>
      <w:bookmarkEnd w:id="14"/>
    </w:p>
    <w:p w14:paraId="5A7247AE" w14:textId="77777777" w:rsidR="00CD0C8D" w:rsidRPr="00ED4F54" w:rsidRDefault="00CD0C8D" w:rsidP="00CD0C8D">
      <w:pPr>
        <w:pStyle w:val="Zgradbadokumenta"/>
        <w:jc w:val="both"/>
        <w:rPr>
          <w:rFonts w:ascii="Arial" w:hAnsi="Arial" w:cs="Arial"/>
          <w:noProof/>
          <w:sz w:val="20"/>
          <w:szCs w:val="20"/>
          <w:lang w:val="it-IT"/>
        </w:rPr>
      </w:pPr>
      <w:r>
        <w:rPr>
          <w:rFonts w:ascii="Arial" w:hAnsi="Arial" w:cs="Arial"/>
          <w:noProof/>
          <w:sz w:val="20"/>
          <w:szCs w:val="20"/>
          <w:lang w:val="it-IT"/>
        </w:rPr>
        <w:t>Sui servizi di trasporto occasionale internazionale di passeggeri su strada  effettuati in Slovenia (quota proporzionale della tariffa di viaggio nel territorio della Slovenia) l’IVA si calcola al tasso inferiore del 9,5 per cento.</w:t>
      </w:r>
    </w:p>
    <w:p w14:paraId="6D34B4AD" w14:textId="77777777" w:rsidR="00CD0C8D" w:rsidRPr="00ED4F54" w:rsidRDefault="00CD0C8D" w:rsidP="00CD0C8D">
      <w:pPr>
        <w:pStyle w:val="Zgradbadokumenta"/>
        <w:jc w:val="both"/>
        <w:rPr>
          <w:rFonts w:ascii="Arial" w:hAnsi="Arial" w:cs="Arial"/>
          <w:noProof/>
          <w:sz w:val="20"/>
          <w:szCs w:val="20"/>
          <w:lang w:val="it-IT"/>
        </w:rPr>
      </w:pPr>
    </w:p>
    <w:p w14:paraId="1A044238" w14:textId="77777777" w:rsidR="00CD0C8D" w:rsidRPr="00ED4F54" w:rsidRDefault="00CD0C8D" w:rsidP="00CD0C8D">
      <w:pPr>
        <w:pStyle w:val="Zgradbadokumenta"/>
        <w:jc w:val="both"/>
        <w:rPr>
          <w:rFonts w:ascii="Arial" w:hAnsi="Arial" w:cs="Arial"/>
          <w:noProof/>
          <w:sz w:val="20"/>
          <w:szCs w:val="20"/>
          <w:lang w:val="it-IT"/>
        </w:rPr>
      </w:pPr>
      <w:r>
        <w:rPr>
          <w:rFonts w:ascii="Arial" w:hAnsi="Arial" w:cs="Arial"/>
          <w:noProof/>
          <w:sz w:val="20"/>
          <w:szCs w:val="20"/>
          <w:lang w:val="it-IT"/>
        </w:rPr>
        <w:t>Il contribuente deve versare l'IVA nel bilancio dello Stato entro e non oltre il termine per presentare il calcolo speciale dell’IVA.</w:t>
      </w:r>
    </w:p>
    <w:p w14:paraId="306D0B14" w14:textId="77777777" w:rsidR="00CD0C8D" w:rsidRPr="00ED4F54" w:rsidRDefault="00CD0C8D" w:rsidP="00CD0C8D">
      <w:pPr>
        <w:pStyle w:val="Zgradbadokumenta"/>
        <w:jc w:val="both"/>
        <w:rPr>
          <w:rFonts w:ascii="Arial" w:hAnsi="Arial" w:cs="Arial"/>
          <w:noProof/>
          <w:sz w:val="20"/>
          <w:szCs w:val="20"/>
          <w:lang w:val="it-IT"/>
        </w:rPr>
      </w:pPr>
    </w:p>
    <w:p w14:paraId="624EC299" w14:textId="77777777" w:rsidR="00CD0C8D" w:rsidRDefault="00CD0C8D" w:rsidP="00CD0C8D">
      <w:pPr>
        <w:pStyle w:val="Zgradbadokumenta"/>
        <w:jc w:val="both"/>
        <w:rPr>
          <w:rFonts w:ascii="Arial" w:hAnsi="Arial" w:cs="Arial"/>
          <w:noProof/>
          <w:sz w:val="20"/>
          <w:szCs w:val="20"/>
          <w:lang w:val="it-IT"/>
        </w:rPr>
      </w:pPr>
      <w:r>
        <w:rPr>
          <w:rFonts w:ascii="Arial" w:hAnsi="Arial" w:cs="Arial"/>
          <w:noProof/>
          <w:sz w:val="20"/>
          <w:szCs w:val="20"/>
          <w:lang w:val="it-IT"/>
        </w:rPr>
        <w:t>Sulla base del calcolo speciale, l’IVA si versa nel bilancio dello Stato - conto introiti fiscali previsti SI56011008881000030; numero di riferimento: SI19 DŠ-62006.</w:t>
      </w:r>
    </w:p>
    <w:p w14:paraId="028C5A9A" w14:textId="77777777" w:rsidR="00BB5572" w:rsidRDefault="00BB5572" w:rsidP="00CD0C8D">
      <w:pPr>
        <w:pStyle w:val="Zgradbadokumenta"/>
        <w:jc w:val="both"/>
        <w:rPr>
          <w:rFonts w:ascii="Arial" w:hAnsi="Arial" w:cs="Arial"/>
          <w:noProof/>
          <w:sz w:val="20"/>
          <w:szCs w:val="20"/>
          <w:lang w:val="it-IT"/>
        </w:rPr>
      </w:pPr>
    </w:p>
    <w:p w14:paraId="5D7C7274" w14:textId="77777777" w:rsidR="00BB5572" w:rsidRPr="001F66B9" w:rsidRDefault="00BB5572" w:rsidP="00BB5572">
      <w:pPr>
        <w:pStyle w:val="Zgradbadokumenta"/>
        <w:jc w:val="both"/>
        <w:rPr>
          <w:rFonts w:ascii="Arial" w:hAnsi="Arial" w:cs="Arial"/>
          <w:sz w:val="20"/>
          <w:szCs w:val="20"/>
          <w:lang w:val="en-GB"/>
        </w:rPr>
      </w:pPr>
      <w:r w:rsidRPr="001F66B9">
        <w:rPr>
          <w:rFonts w:ascii="Arial" w:hAnsi="Arial" w:cs="Arial"/>
          <w:sz w:val="20"/>
          <w:szCs w:val="20"/>
          <w:lang w:val="en-GB"/>
        </w:rPr>
        <w:t xml:space="preserve">BANK OF SLOVENIA </w:t>
      </w:r>
    </w:p>
    <w:p w14:paraId="0A3FA1F1" w14:textId="77777777" w:rsidR="00BB5572" w:rsidRPr="001F66B9" w:rsidRDefault="00BB5572" w:rsidP="00BB5572">
      <w:pPr>
        <w:pStyle w:val="Zgradbadokumenta"/>
        <w:jc w:val="both"/>
        <w:rPr>
          <w:rFonts w:ascii="Arial" w:hAnsi="Arial" w:cs="Arial"/>
          <w:sz w:val="20"/>
          <w:szCs w:val="20"/>
          <w:lang w:val="en-GB"/>
        </w:rPr>
      </w:pPr>
      <w:r w:rsidRPr="001F66B9">
        <w:rPr>
          <w:rFonts w:ascii="Arial" w:hAnsi="Arial" w:cs="Arial"/>
          <w:sz w:val="20"/>
          <w:szCs w:val="20"/>
          <w:lang w:val="en-GB"/>
        </w:rPr>
        <w:t xml:space="preserve">SWIFT: BSLJSI2X </w:t>
      </w:r>
    </w:p>
    <w:p w14:paraId="46343DD8" w14:textId="77777777" w:rsidR="00BB5572" w:rsidRPr="001F66B9" w:rsidRDefault="00BB5572" w:rsidP="00BB5572">
      <w:pPr>
        <w:pStyle w:val="Zgradbadokumenta"/>
        <w:jc w:val="both"/>
        <w:rPr>
          <w:rFonts w:ascii="Arial" w:hAnsi="Arial" w:cs="Arial"/>
          <w:sz w:val="20"/>
          <w:szCs w:val="20"/>
          <w:lang w:val="en-GB"/>
        </w:rPr>
      </w:pPr>
      <w:r w:rsidRPr="001F66B9">
        <w:rPr>
          <w:rFonts w:ascii="Arial" w:hAnsi="Arial" w:cs="Arial"/>
          <w:sz w:val="20"/>
          <w:szCs w:val="20"/>
          <w:lang w:val="en-GB"/>
        </w:rPr>
        <w:t>IBAN: SI</w:t>
      </w:r>
      <w:r w:rsidRPr="001F66B9">
        <w:rPr>
          <w:rFonts w:ascii="Arial" w:hAnsi="Arial" w:cs="Arial"/>
          <w:strike/>
          <w:sz w:val="20"/>
          <w:szCs w:val="20"/>
          <w:lang w:val="en-GB"/>
        </w:rPr>
        <w:t>56</w:t>
      </w:r>
      <w:r w:rsidRPr="001F66B9">
        <w:rPr>
          <w:rFonts w:ascii="Arial" w:hAnsi="Arial" w:cs="Arial"/>
          <w:sz w:val="20"/>
          <w:szCs w:val="20"/>
          <w:lang w:val="en-GB"/>
        </w:rPr>
        <w:t>56011008881000030</w:t>
      </w:r>
    </w:p>
    <w:p w14:paraId="5D355026" w14:textId="77777777" w:rsidR="00CD0C8D" w:rsidRPr="00CD0C8D" w:rsidRDefault="00CD0C8D" w:rsidP="00CD0C8D">
      <w:pPr>
        <w:pStyle w:val="FURSnaslov1"/>
        <w:jc w:val="both"/>
        <w:rPr>
          <w:noProof/>
        </w:rPr>
      </w:pPr>
    </w:p>
    <w:p w14:paraId="6150A2FC" w14:textId="77777777" w:rsidR="00CD0C8D" w:rsidRPr="00CD0C8D" w:rsidRDefault="00CD0C8D" w:rsidP="00CD0C8D">
      <w:pPr>
        <w:pStyle w:val="FURSnaslov1"/>
        <w:rPr>
          <w:noProof/>
        </w:rPr>
      </w:pPr>
      <w:bookmarkStart w:id="15" w:name="_Toc156222408"/>
      <w:r>
        <w:rPr>
          <w:bCs/>
          <w:noProof/>
          <w:lang w:val="it-IT"/>
        </w:rPr>
        <w:t>7.0 ESCLUSIONE DAL REGIME SPECIALE</w:t>
      </w:r>
      <w:bookmarkEnd w:id="15"/>
    </w:p>
    <w:p w14:paraId="6D898DF0" w14:textId="77777777" w:rsidR="00CD0C8D" w:rsidRPr="00ED4F54" w:rsidRDefault="00CD0C8D" w:rsidP="00CD0C8D">
      <w:pPr>
        <w:jc w:val="both"/>
        <w:rPr>
          <w:noProof/>
          <w:lang w:val="it-IT"/>
        </w:rPr>
      </w:pPr>
      <w:r>
        <w:rPr>
          <w:noProof/>
          <w:lang w:val="it-IT"/>
        </w:rPr>
        <w:t>L’autorità fiscale esclude il contribuente dal regime speciale se questi:</w:t>
      </w:r>
    </w:p>
    <w:p w14:paraId="51171BB5" w14:textId="77777777" w:rsidR="00CD0C8D" w:rsidRPr="00ED4F54" w:rsidRDefault="00CD0C8D" w:rsidP="00CD0C8D">
      <w:pPr>
        <w:numPr>
          <w:ilvl w:val="0"/>
          <w:numId w:val="10"/>
        </w:numPr>
        <w:jc w:val="both"/>
        <w:rPr>
          <w:noProof/>
          <w:lang w:val="it-IT"/>
        </w:rPr>
      </w:pPr>
      <w:r>
        <w:rPr>
          <w:noProof/>
          <w:lang w:val="it-IT"/>
        </w:rPr>
        <w:t xml:space="preserve">informa l’autorità fiscale della cessazione della fornitura di servizi occasionali internazionali di trasporto di passeggeri su strada; </w:t>
      </w:r>
    </w:p>
    <w:p w14:paraId="7E8EE1C4" w14:textId="77777777" w:rsidR="00CD0C8D" w:rsidRPr="00F4126D" w:rsidRDefault="00CD0C8D" w:rsidP="00CD0C8D">
      <w:pPr>
        <w:numPr>
          <w:ilvl w:val="0"/>
          <w:numId w:val="10"/>
        </w:numPr>
        <w:jc w:val="both"/>
        <w:rPr>
          <w:noProof/>
          <w:lang w:val="it-IT"/>
        </w:rPr>
      </w:pPr>
      <w:r>
        <w:rPr>
          <w:noProof/>
          <w:lang w:val="it-IT"/>
        </w:rPr>
        <w:t xml:space="preserve">non soddisfa le </w:t>
      </w:r>
      <w:r w:rsidRPr="00F4126D">
        <w:rPr>
          <w:noProof/>
          <w:lang w:val="it-IT"/>
        </w:rPr>
        <w:t>condizioni stabilite per utilizzare tale regime speciale</w:t>
      </w:r>
      <w:r w:rsidR="006517EC" w:rsidRPr="00F4126D">
        <w:rPr>
          <w:noProof/>
          <w:lang w:val="it-IT"/>
        </w:rPr>
        <w:t xml:space="preserve"> </w:t>
      </w:r>
      <w:r w:rsidR="006517EC" w:rsidRPr="00F4126D">
        <w:rPr>
          <w:lang w:val="sl-SI"/>
        </w:rPr>
        <w:t>ureditve (</w:t>
      </w:r>
      <w:proofErr w:type="spellStart"/>
      <w:r w:rsidR="006517EC" w:rsidRPr="00F4126D">
        <w:rPr>
          <w:lang w:val="sl-SI"/>
        </w:rPr>
        <w:t>maggiori</w:t>
      </w:r>
      <w:proofErr w:type="spellEnd"/>
      <w:r w:rsidR="006517EC" w:rsidRPr="00F4126D">
        <w:rPr>
          <w:lang w:val="sl-SI"/>
        </w:rPr>
        <w:t xml:space="preserve"> </w:t>
      </w:r>
      <w:proofErr w:type="spellStart"/>
      <w:r w:rsidR="006517EC" w:rsidRPr="00F4126D">
        <w:rPr>
          <w:lang w:val="sl-SI"/>
        </w:rPr>
        <w:t>informazioni</w:t>
      </w:r>
      <w:proofErr w:type="spellEnd"/>
      <w:r w:rsidR="006517EC" w:rsidRPr="00F4126D">
        <w:rPr>
          <w:lang w:val="sl-SI"/>
        </w:rPr>
        <w:t xml:space="preserve"> su </w:t>
      </w:r>
      <w:proofErr w:type="spellStart"/>
      <w:r w:rsidR="006517EC" w:rsidRPr="00F4126D">
        <w:rPr>
          <w:lang w:val="sl-SI"/>
        </w:rPr>
        <w:t>queste</w:t>
      </w:r>
      <w:proofErr w:type="spellEnd"/>
      <w:r w:rsidR="006517EC" w:rsidRPr="00F4126D">
        <w:rPr>
          <w:lang w:val="sl-SI"/>
        </w:rPr>
        <w:t xml:space="preserve"> </w:t>
      </w:r>
      <w:proofErr w:type="spellStart"/>
      <w:r w:rsidR="006517EC" w:rsidRPr="00F4126D">
        <w:rPr>
          <w:lang w:val="sl-SI"/>
        </w:rPr>
        <w:t>condizioni</w:t>
      </w:r>
      <w:proofErr w:type="spellEnd"/>
      <w:r w:rsidR="006517EC" w:rsidRPr="00F4126D">
        <w:rPr>
          <w:lang w:val="sl-SI"/>
        </w:rPr>
        <w:t xml:space="preserve"> </w:t>
      </w:r>
      <w:proofErr w:type="spellStart"/>
      <w:r w:rsidR="006517EC" w:rsidRPr="00F4126D">
        <w:rPr>
          <w:lang w:val="sl-SI"/>
        </w:rPr>
        <w:t>nel</w:t>
      </w:r>
      <w:proofErr w:type="spellEnd"/>
      <w:r w:rsidR="006517EC" w:rsidRPr="00F4126D">
        <w:rPr>
          <w:lang w:val="sl-SI"/>
        </w:rPr>
        <w:t xml:space="preserve"> punto 2.0 di tale </w:t>
      </w:r>
      <w:proofErr w:type="spellStart"/>
      <w:r w:rsidR="006517EC" w:rsidRPr="00F4126D">
        <w:rPr>
          <w:lang w:val="sl-SI"/>
        </w:rPr>
        <w:t>descrizione</w:t>
      </w:r>
      <w:proofErr w:type="spellEnd"/>
      <w:r w:rsidR="006517EC" w:rsidRPr="00F4126D">
        <w:rPr>
          <w:lang w:val="sl-SI"/>
        </w:rPr>
        <w:t xml:space="preserve"> </w:t>
      </w:r>
      <w:proofErr w:type="spellStart"/>
      <w:r w:rsidR="006517EC" w:rsidRPr="00F4126D">
        <w:rPr>
          <w:lang w:val="sl-SI"/>
        </w:rPr>
        <w:t>dettagliata</w:t>
      </w:r>
      <w:proofErr w:type="spellEnd"/>
      <w:r w:rsidR="006517EC" w:rsidRPr="00F4126D">
        <w:rPr>
          <w:lang w:val="sl-SI"/>
        </w:rPr>
        <w:t>);</w:t>
      </w:r>
    </w:p>
    <w:p w14:paraId="4A781570" w14:textId="77777777" w:rsidR="00CD0C8D" w:rsidRPr="00ED4F54" w:rsidRDefault="00CD0C8D" w:rsidP="00CD0C8D">
      <w:pPr>
        <w:numPr>
          <w:ilvl w:val="0"/>
          <w:numId w:val="10"/>
        </w:numPr>
        <w:jc w:val="both"/>
        <w:rPr>
          <w:noProof/>
          <w:lang w:val="it-IT"/>
        </w:rPr>
      </w:pPr>
      <w:r w:rsidRPr="00F4126D">
        <w:rPr>
          <w:noProof/>
          <w:lang w:val="it-IT"/>
        </w:rPr>
        <w:t>non presenta il calcolo speciale dell’IVA (DDV-O</w:t>
      </w:r>
      <w:r>
        <w:rPr>
          <w:noProof/>
          <w:lang w:val="it-IT"/>
        </w:rPr>
        <w:t>-OP);</w:t>
      </w:r>
    </w:p>
    <w:p w14:paraId="7BDB3FA0" w14:textId="77777777" w:rsidR="00CD0C8D" w:rsidRPr="00ED4F54" w:rsidRDefault="00CD0C8D" w:rsidP="00CD0C8D">
      <w:pPr>
        <w:numPr>
          <w:ilvl w:val="0"/>
          <w:numId w:val="10"/>
        </w:numPr>
        <w:jc w:val="both"/>
        <w:rPr>
          <w:noProof/>
          <w:lang w:val="it-IT"/>
        </w:rPr>
      </w:pPr>
      <w:r>
        <w:rPr>
          <w:noProof/>
          <w:lang w:val="it-IT"/>
        </w:rPr>
        <w:t>non comunica le modifiche dei dati;</w:t>
      </w:r>
    </w:p>
    <w:p w14:paraId="2524EA71" w14:textId="77777777" w:rsidR="00CD0C8D" w:rsidRPr="00ED4F54" w:rsidRDefault="00CD0C8D" w:rsidP="00CD0C8D">
      <w:pPr>
        <w:numPr>
          <w:ilvl w:val="0"/>
          <w:numId w:val="10"/>
        </w:numPr>
        <w:jc w:val="both"/>
        <w:rPr>
          <w:noProof/>
          <w:lang w:val="it-IT"/>
        </w:rPr>
      </w:pPr>
      <w:r>
        <w:rPr>
          <w:noProof/>
          <w:lang w:val="it-IT"/>
        </w:rPr>
        <w:t>non indica tutti i dati richiesti nel calcolo speciale dell’IVA (DDV-O-OP).</w:t>
      </w:r>
    </w:p>
    <w:p w14:paraId="1442BAB5" w14:textId="77777777" w:rsidR="00CD0C8D" w:rsidRPr="00ED4F54" w:rsidRDefault="00CD0C8D" w:rsidP="00CD0C8D">
      <w:pPr>
        <w:jc w:val="both"/>
        <w:rPr>
          <w:noProof/>
          <w:lang w:val="it-IT"/>
        </w:rPr>
      </w:pPr>
    </w:p>
    <w:p w14:paraId="5F017A6F" w14:textId="77777777" w:rsidR="00CD0C8D" w:rsidRPr="00ED4F54" w:rsidRDefault="00CD0C8D" w:rsidP="00CD0C8D">
      <w:pPr>
        <w:jc w:val="both"/>
        <w:rPr>
          <w:noProof/>
          <w:lang w:val="it-IT"/>
        </w:rPr>
      </w:pPr>
      <w:r>
        <w:rPr>
          <w:noProof/>
          <w:lang w:val="it-IT"/>
        </w:rPr>
        <w:lastRenderedPageBreak/>
        <w:t>L’autorità fiscale invia al contribuente, al suo indirizzo email, la decisione di esclusione dal regime speciale.</w:t>
      </w:r>
    </w:p>
    <w:p w14:paraId="56C2D581" w14:textId="77777777" w:rsidR="00CD0C8D" w:rsidRPr="00ED4F54" w:rsidRDefault="00CD0C8D" w:rsidP="00CD0C8D">
      <w:pPr>
        <w:jc w:val="both"/>
        <w:rPr>
          <w:noProof/>
          <w:lang w:val="it-IT"/>
        </w:rPr>
      </w:pPr>
    </w:p>
    <w:p w14:paraId="0B85A642" w14:textId="77777777" w:rsidR="00CD0C8D" w:rsidRPr="00CD0C8D" w:rsidRDefault="00CD0C8D" w:rsidP="00CD0C8D">
      <w:pPr>
        <w:pStyle w:val="FURSnaslov1"/>
        <w:rPr>
          <w:noProof/>
        </w:rPr>
      </w:pPr>
      <w:bookmarkStart w:id="16" w:name="_Toc156222409"/>
      <w:r>
        <w:rPr>
          <w:bCs/>
          <w:noProof/>
          <w:lang w:val="it-IT"/>
        </w:rPr>
        <w:t>8.0 REGISTRAZIONE DEI SERVIZI</w:t>
      </w:r>
      <w:bookmarkEnd w:id="16"/>
    </w:p>
    <w:p w14:paraId="2147F723" w14:textId="77777777" w:rsidR="00CD0C8D" w:rsidRPr="001F66B9" w:rsidRDefault="00CD0C8D" w:rsidP="00CD0C8D">
      <w:pPr>
        <w:jc w:val="both"/>
        <w:rPr>
          <w:noProof/>
          <w:lang w:val="it-IT"/>
        </w:rPr>
      </w:pPr>
      <w:r>
        <w:rPr>
          <w:noProof/>
          <w:lang w:val="it-IT"/>
        </w:rPr>
        <w:t>Il contribuente deve tenere un registro dei servizi resi secondo tale regime speciale. Il registro deve fornire tutte le informazioni affinché l'autorità fiscale possa esercitare il controllo sulla correttezza del calcolo speciale dell’IVA, in particolare i dati relativi a ogni singolo viaggio, ovvero il numero d’immatricolazione del mezzo di trasporto, il numero dei passeggeri, il valore dei servizi resi e l'importo dell'imposta.</w:t>
      </w:r>
    </w:p>
    <w:p w14:paraId="60E0C64A" w14:textId="77777777" w:rsidR="00CD0C8D" w:rsidRPr="001F66B9" w:rsidRDefault="00CD0C8D" w:rsidP="00CD0C8D">
      <w:pPr>
        <w:jc w:val="both"/>
        <w:rPr>
          <w:noProof/>
          <w:lang w:val="it-IT"/>
        </w:rPr>
      </w:pPr>
    </w:p>
    <w:p w14:paraId="2A23F726" w14:textId="77777777" w:rsidR="00CD0C8D" w:rsidRPr="00ED4F54" w:rsidRDefault="00CD0C8D" w:rsidP="00CD0C8D">
      <w:pPr>
        <w:jc w:val="both"/>
        <w:rPr>
          <w:noProof/>
          <w:lang w:val="it-IT"/>
        </w:rPr>
      </w:pPr>
      <w:r>
        <w:rPr>
          <w:noProof/>
          <w:lang w:val="it-IT"/>
        </w:rPr>
        <w:t>Il registro deve essere disponibile in formato elettronico e il contribuente deve metterlo a disposizione dell’autorità fiscale su  richiesta.</w:t>
      </w:r>
    </w:p>
    <w:p w14:paraId="40CD46B8" w14:textId="77777777" w:rsidR="00CD0C8D" w:rsidRPr="00ED4F54" w:rsidRDefault="00CD0C8D" w:rsidP="00CD0C8D">
      <w:pPr>
        <w:jc w:val="both"/>
        <w:rPr>
          <w:noProof/>
          <w:lang w:val="it-IT"/>
        </w:rPr>
      </w:pPr>
    </w:p>
    <w:p w14:paraId="1E1ED97C" w14:textId="77777777" w:rsidR="00CD0C8D" w:rsidRPr="00ED4F54" w:rsidRDefault="00CD0C8D" w:rsidP="00CD0C8D">
      <w:pPr>
        <w:jc w:val="both"/>
        <w:rPr>
          <w:noProof/>
          <w:lang w:val="it-IT"/>
        </w:rPr>
      </w:pPr>
      <w:r>
        <w:rPr>
          <w:noProof/>
          <w:lang w:val="it-IT"/>
        </w:rPr>
        <w:t xml:space="preserve">Il contribuente deve conservare le fatture che mostrano l'oggetto della tassazione, la base imponibile e l'IVA, così come altri documenti che consentono il calcolo speciale dell’IVA. </w:t>
      </w:r>
    </w:p>
    <w:p w14:paraId="208A3F51" w14:textId="77777777" w:rsidR="00CD0C8D" w:rsidRPr="00ED4F54" w:rsidRDefault="00CD0C8D" w:rsidP="00CD0C8D">
      <w:pPr>
        <w:jc w:val="both"/>
        <w:rPr>
          <w:noProof/>
          <w:lang w:val="it-IT"/>
        </w:rPr>
      </w:pPr>
    </w:p>
    <w:p w14:paraId="72ABD506" w14:textId="77777777" w:rsidR="00CD0C8D" w:rsidRPr="00ED4F54" w:rsidRDefault="00CD0C8D" w:rsidP="00CD0C8D">
      <w:pPr>
        <w:jc w:val="both"/>
        <w:rPr>
          <w:noProof/>
          <w:lang w:val="it-IT"/>
        </w:rPr>
      </w:pPr>
      <w:r>
        <w:rPr>
          <w:noProof/>
          <w:lang w:val="it-IT"/>
        </w:rPr>
        <w:t>Il contribuente deve conservare le fatture e altri documenti per dieci anni a partire dalla fine dell’anno a cui si riferiscono.</w:t>
      </w:r>
    </w:p>
    <w:p w14:paraId="451835C6" w14:textId="77777777" w:rsidR="00CD0C8D" w:rsidRPr="00ED4F54" w:rsidRDefault="00CD0C8D" w:rsidP="00CD0C8D">
      <w:pPr>
        <w:jc w:val="both"/>
        <w:rPr>
          <w:noProof/>
          <w:lang w:val="it-IT"/>
        </w:rPr>
      </w:pPr>
    </w:p>
    <w:p w14:paraId="4CD3CAAA" w14:textId="77777777" w:rsidR="00CD0C8D" w:rsidRPr="00CD0C8D" w:rsidRDefault="00CD0C8D" w:rsidP="00CD0C8D">
      <w:pPr>
        <w:pStyle w:val="FURSnaslov1"/>
        <w:rPr>
          <w:noProof/>
        </w:rPr>
      </w:pPr>
      <w:bookmarkStart w:id="17" w:name="_Toc156222410"/>
      <w:r>
        <w:rPr>
          <w:bCs/>
          <w:noProof/>
          <w:lang w:val="it-IT"/>
        </w:rPr>
        <w:t>9.0 DISPOSIZIONI SANZIONATORIE</w:t>
      </w:r>
      <w:bookmarkEnd w:id="17"/>
    </w:p>
    <w:p w14:paraId="7412BE83" w14:textId="77777777" w:rsidR="00CD0C8D" w:rsidRPr="00ED4F54" w:rsidRDefault="00CD0C8D" w:rsidP="00CD0C8D">
      <w:pPr>
        <w:jc w:val="both"/>
        <w:rPr>
          <w:noProof/>
          <w:lang w:val="it-IT"/>
        </w:rPr>
      </w:pPr>
      <w:r>
        <w:rPr>
          <w:noProof/>
          <w:lang w:val="it-IT"/>
        </w:rPr>
        <w:t>Il contribuente che utilizza tale regime speciale e la persona responsabile del contribuente sono sanzionati, in base alle disposizioni della ZDDV-1, se:</w:t>
      </w:r>
    </w:p>
    <w:p w14:paraId="0E2390DE" w14:textId="77777777" w:rsidR="00CD0C8D" w:rsidRPr="00ED4F54" w:rsidRDefault="00CD0C8D" w:rsidP="00CD0C8D">
      <w:pPr>
        <w:numPr>
          <w:ilvl w:val="0"/>
          <w:numId w:val="20"/>
        </w:numPr>
        <w:jc w:val="both"/>
        <w:rPr>
          <w:noProof/>
          <w:lang w:val="it-IT"/>
        </w:rPr>
      </w:pPr>
      <w:r>
        <w:rPr>
          <w:noProof/>
          <w:lang w:val="it-IT"/>
        </w:rPr>
        <w:t>non presentano il calcolo speciale dell’IVA per la fornitura di servizi occasionali internazionali di trasporto di passeggeri su strada o non lo presentano secondo le modalità previste o il calcolo speciale presentato non contiene i dati prescritti;</w:t>
      </w:r>
    </w:p>
    <w:p w14:paraId="05795012" w14:textId="77777777" w:rsidR="00CD0C8D" w:rsidRPr="00ED4F54" w:rsidRDefault="00CD0C8D" w:rsidP="00CD0C8D">
      <w:pPr>
        <w:numPr>
          <w:ilvl w:val="0"/>
          <w:numId w:val="20"/>
        </w:numPr>
        <w:jc w:val="both"/>
        <w:rPr>
          <w:noProof/>
          <w:lang w:val="it-IT"/>
        </w:rPr>
      </w:pPr>
      <w:r>
        <w:rPr>
          <w:noProof/>
          <w:lang w:val="it-IT"/>
        </w:rPr>
        <w:t>non presentano la richiesta di rilascio del numero di partita IVA o non la presentano secondo le modalità previste o la domanda presentata non contiene i dati prescritti;</w:t>
      </w:r>
    </w:p>
    <w:p w14:paraId="1A017797" w14:textId="77777777" w:rsidR="00CD0C8D" w:rsidRPr="00ED4F54" w:rsidRDefault="00CD0C8D" w:rsidP="00CD0C8D">
      <w:pPr>
        <w:numPr>
          <w:ilvl w:val="0"/>
          <w:numId w:val="20"/>
        </w:numPr>
        <w:jc w:val="both"/>
        <w:rPr>
          <w:noProof/>
          <w:lang w:val="it-IT"/>
        </w:rPr>
      </w:pPr>
      <w:r>
        <w:rPr>
          <w:noProof/>
          <w:lang w:val="it-IT"/>
        </w:rPr>
        <w:t>non comunicano le modifiche dei dati;</w:t>
      </w:r>
    </w:p>
    <w:p w14:paraId="4555A669" w14:textId="77777777" w:rsidR="00CD0C8D" w:rsidRPr="00ED4F54" w:rsidRDefault="00CD0C8D" w:rsidP="00CD0C8D">
      <w:pPr>
        <w:numPr>
          <w:ilvl w:val="0"/>
          <w:numId w:val="20"/>
        </w:numPr>
        <w:jc w:val="both"/>
        <w:rPr>
          <w:noProof/>
          <w:lang w:val="it-IT"/>
        </w:rPr>
      </w:pPr>
      <w:r>
        <w:rPr>
          <w:noProof/>
          <w:lang w:val="it-IT"/>
        </w:rPr>
        <w:t>non informano l’autorità fiscale sulla prevista esecuzione del trasporto;</w:t>
      </w:r>
    </w:p>
    <w:p w14:paraId="01DDD9B9" w14:textId="77777777" w:rsidR="00CD0C8D" w:rsidRPr="00ED4F54" w:rsidRDefault="00CD0C8D" w:rsidP="00CD0C8D">
      <w:pPr>
        <w:numPr>
          <w:ilvl w:val="0"/>
          <w:numId w:val="20"/>
        </w:numPr>
        <w:jc w:val="both"/>
        <w:rPr>
          <w:noProof/>
          <w:lang w:val="it-IT"/>
        </w:rPr>
      </w:pPr>
      <w:r>
        <w:rPr>
          <w:noProof/>
          <w:lang w:val="it-IT"/>
        </w:rPr>
        <w:t xml:space="preserve">non versano l'IVA sui servizi di trasporto internazionale di passeggeri su strada entro il termine prescritto e nel modo prescritto; </w:t>
      </w:r>
    </w:p>
    <w:p w14:paraId="36F63DF0" w14:textId="77777777" w:rsidR="00CD0C8D" w:rsidRPr="00ED4F54" w:rsidRDefault="00CD0C8D" w:rsidP="00CD0C8D">
      <w:pPr>
        <w:numPr>
          <w:ilvl w:val="0"/>
          <w:numId w:val="20"/>
        </w:numPr>
        <w:jc w:val="both"/>
        <w:rPr>
          <w:noProof/>
          <w:lang w:val="it-IT"/>
        </w:rPr>
      </w:pPr>
      <w:r>
        <w:rPr>
          <w:noProof/>
          <w:lang w:val="it-IT"/>
        </w:rPr>
        <w:t xml:space="preserve">non tengono il registro relativo alla fornitura di servizi occasionali internazionali di trasporto di passeggeri su strada, secondo il regime speciale, ovvero non forniscono tale documentazione entro il termine prescritto. </w:t>
      </w:r>
    </w:p>
    <w:p w14:paraId="1FB2EEB8" w14:textId="77777777" w:rsidR="00CD0C8D" w:rsidRPr="00ED4F54" w:rsidRDefault="00CD0C8D" w:rsidP="00CD0C8D">
      <w:pPr>
        <w:ind w:left="720"/>
        <w:jc w:val="both"/>
        <w:rPr>
          <w:noProof/>
          <w:lang w:val="it-IT"/>
        </w:rPr>
      </w:pPr>
    </w:p>
    <w:sectPr w:rsidR="00CD0C8D" w:rsidRPr="00ED4F54" w:rsidSect="00783310">
      <w:headerReference w:type="default" r:id="rId56"/>
      <w:footerReference w:type="default" r:id="rId57"/>
      <w:headerReference w:type="first" r:id="rId58"/>
      <w:footerReference w:type="first" r:id="rId5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1E43F" w14:textId="77777777" w:rsidR="00910410" w:rsidRPr="00CD0C8D" w:rsidRDefault="00910410">
      <w:pPr>
        <w:rPr>
          <w:noProof/>
        </w:rPr>
      </w:pPr>
      <w:r>
        <w:rPr>
          <w:noProof/>
        </w:rPr>
        <w:separator/>
      </w:r>
    </w:p>
  </w:endnote>
  <w:endnote w:type="continuationSeparator" w:id="0">
    <w:p w14:paraId="4C5A2EB1" w14:textId="77777777" w:rsidR="00910410" w:rsidRPr="00CD0C8D" w:rsidRDefault="0091041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8174" w14:textId="77777777" w:rsidR="00EE424E" w:rsidRPr="00CD0C8D" w:rsidRDefault="00EE424E" w:rsidP="009F30FB">
    <w:pPr>
      <w:pStyle w:val="Noga"/>
      <w:jc w:val="right"/>
      <w:rPr>
        <w:noProof/>
      </w:rPr>
    </w:pPr>
    <w:r>
      <w:rPr>
        <w:noProof/>
        <w:lang w:val="it-IT"/>
      </w:rPr>
      <w:fldChar w:fldCharType="begin"/>
    </w:r>
    <w:r>
      <w:rPr>
        <w:noProof/>
        <w:lang w:val="it-IT"/>
      </w:rPr>
      <w:instrText>PAGE   \* MERGEFORMAT</w:instrText>
    </w:r>
    <w:r>
      <w:rPr>
        <w:noProof/>
        <w:lang w:val="it-IT"/>
      </w:rPr>
      <w:fldChar w:fldCharType="separate"/>
    </w:r>
    <w:r w:rsidR="00B66E96">
      <w:rPr>
        <w:noProof/>
        <w:lang w:val="it-IT"/>
      </w:rPr>
      <w:t>10</w:t>
    </w:r>
    <w:r>
      <w:rPr>
        <w:noProof/>
        <w:lang w:val="it-I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ADF4" w14:textId="77777777" w:rsidR="00EE424E" w:rsidRDefault="00EE424E"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C119" w14:textId="77777777" w:rsidR="00910410" w:rsidRPr="00CD0C8D" w:rsidRDefault="00910410">
      <w:pPr>
        <w:rPr>
          <w:noProof/>
        </w:rPr>
      </w:pPr>
      <w:r>
        <w:rPr>
          <w:noProof/>
        </w:rPr>
        <w:separator/>
      </w:r>
    </w:p>
  </w:footnote>
  <w:footnote w:type="continuationSeparator" w:id="0">
    <w:p w14:paraId="0D0F8699" w14:textId="77777777" w:rsidR="00910410" w:rsidRPr="00CD0C8D" w:rsidRDefault="00910410">
      <w:pPr>
        <w:rPr>
          <w:noProof/>
        </w:rPr>
      </w:pPr>
      <w:r>
        <w:rPr>
          <w:noProof/>
        </w:rPr>
        <w:continuationSeparator/>
      </w:r>
    </w:p>
  </w:footnote>
  <w:footnote w:id="1">
    <w:p w14:paraId="6B73D425" w14:textId="77777777" w:rsidR="006517EC" w:rsidRPr="00464889" w:rsidRDefault="006517EC" w:rsidP="006517EC">
      <w:pPr>
        <w:pStyle w:val="Sprotnaopomba-besedilo"/>
        <w:spacing w:line="240" w:lineRule="exact"/>
        <w:jc w:val="both"/>
        <w:rPr>
          <w:color w:val="FF0000"/>
          <w:sz w:val="16"/>
          <w:szCs w:val="16"/>
          <w:lang w:val="it-IT"/>
        </w:rPr>
      </w:pPr>
      <w:r w:rsidRPr="00F4126D">
        <w:rPr>
          <w:rStyle w:val="Sprotnaopomba-sklic"/>
          <w:sz w:val="16"/>
          <w:szCs w:val="16"/>
          <w:lang w:val="it-IT"/>
        </w:rPr>
        <w:footnoteRef/>
      </w:r>
      <w:r w:rsidRPr="00F4126D">
        <w:rPr>
          <w:rFonts w:cs="Arial"/>
          <w:sz w:val="16"/>
          <w:szCs w:val="16"/>
          <w:lang w:val="it-IT"/>
        </w:rPr>
        <w:t xml:space="preserve">Il regime speciale per i servizi forniti dai contribuenti che non hanno una sede nell’unione - Regime non </w:t>
      </w:r>
      <w:proofErr w:type="spellStart"/>
      <w:r w:rsidRPr="00F4126D">
        <w:rPr>
          <w:rFonts w:cs="Arial"/>
          <w:sz w:val="16"/>
          <w:szCs w:val="16"/>
          <w:lang w:val="it-IT"/>
        </w:rPr>
        <w:t>unionale</w:t>
      </w:r>
      <w:proofErr w:type="spellEnd"/>
      <w:r w:rsidRPr="00F4126D">
        <w:rPr>
          <w:rFonts w:cs="Arial"/>
          <w:sz w:val="16"/>
          <w:szCs w:val="16"/>
          <w:lang w:val="it-IT"/>
        </w:rPr>
        <w:t xml:space="preserve"> o regime speciale per la vendita a distanza di beni all’interno dell’Unione, per la cessione di beni in uno Stato membro tramite interfacce elettroniche che consentono la consegna e per i servizi forniti da contribuenti che hanno una sede all’interno dell’Unione ma non nello Stato membro del consumo - Accordi </w:t>
      </w:r>
      <w:proofErr w:type="spellStart"/>
      <w:r w:rsidRPr="00F4126D">
        <w:rPr>
          <w:rFonts w:cs="Arial"/>
          <w:sz w:val="16"/>
          <w:szCs w:val="16"/>
          <w:lang w:val="it-IT"/>
        </w:rPr>
        <w:t>unionali</w:t>
      </w:r>
      <w:proofErr w:type="spellEnd"/>
      <w:r w:rsidRPr="00F4126D">
        <w:rPr>
          <w:rFonts w:cs="Arial"/>
          <w:sz w:val="16"/>
          <w:szCs w:val="16"/>
          <w:lang w:val="it-IT"/>
        </w:rPr>
        <w:t xml:space="preserve"> in qualsiasi Stato membro (indipendentemente dal fatto che scelga la Slovenia o un altro Stato membro come Stato membro di identificazione).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B1CA" w14:textId="77777777" w:rsidR="00EE424E" w:rsidRPr="00110CBD" w:rsidRDefault="00EE424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E424E" w:rsidRPr="00CD0C8D" w14:paraId="22AF0F91" w14:textId="77777777">
      <w:trPr>
        <w:cantSplit/>
        <w:trHeight w:hRule="exact" w:val="847"/>
      </w:trPr>
      <w:tc>
        <w:tcPr>
          <w:tcW w:w="567" w:type="dxa"/>
        </w:tcPr>
        <w:p w14:paraId="56CA5672" w14:textId="77777777" w:rsidR="00EE424E" w:rsidRPr="00CD0C8D" w:rsidRDefault="00EE424E" w:rsidP="00D248DE">
          <w:pPr>
            <w:autoSpaceDE w:val="0"/>
            <w:autoSpaceDN w:val="0"/>
            <w:adjustRightInd w:val="0"/>
            <w:spacing w:line="240" w:lineRule="auto"/>
            <w:rPr>
              <w:rFonts w:ascii="Republika" w:hAnsi="Republika" w:cs="Republika"/>
              <w:noProof/>
              <w:color w:val="529DBA"/>
              <w:sz w:val="60"/>
              <w:szCs w:val="60"/>
            </w:rPr>
          </w:pPr>
          <w:r>
            <w:rPr>
              <w:rFonts w:ascii="Republika" w:hAnsi="Republika" w:cs="Republika"/>
              <w:noProof/>
              <w:color w:val="529DBA"/>
              <w:sz w:val="60"/>
              <w:szCs w:val="60"/>
              <w:lang w:val="it-IT"/>
            </w:rPr>
            <w:t></w:t>
          </w:r>
        </w:p>
        <w:p w14:paraId="2B634130" w14:textId="77777777" w:rsidR="00EE424E" w:rsidRPr="00CD0C8D" w:rsidRDefault="00EE424E" w:rsidP="006D42D9">
          <w:pPr>
            <w:rPr>
              <w:rFonts w:ascii="Republika" w:hAnsi="Republika"/>
              <w:noProof/>
              <w:sz w:val="60"/>
              <w:szCs w:val="60"/>
            </w:rPr>
          </w:pPr>
        </w:p>
        <w:p w14:paraId="19C885E3" w14:textId="77777777" w:rsidR="00EE424E" w:rsidRPr="00CD0C8D" w:rsidRDefault="00EE424E" w:rsidP="006D42D9">
          <w:pPr>
            <w:rPr>
              <w:rFonts w:ascii="Republika" w:hAnsi="Republika"/>
              <w:noProof/>
              <w:sz w:val="60"/>
              <w:szCs w:val="60"/>
            </w:rPr>
          </w:pPr>
        </w:p>
        <w:p w14:paraId="3CC518D3" w14:textId="77777777" w:rsidR="00EE424E" w:rsidRPr="00CD0C8D" w:rsidRDefault="00EE424E" w:rsidP="006D42D9">
          <w:pPr>
            <w:rPr>
              <w:rFonts w:ascii="Republika" w:hAnsi="Republika"/>
              <w:noProof/>
              <w:sz w:val="60"/>
              <w:szCs w:val="60"/>
            </w:rPr>
          </w:pPr>
        </w:p>
        <w:p w14:paraId="70563BCE" w14:textId="77777777" w:rsidR="00EE424E" w:rsidRPr="00CD0C8D" w:rsidRDefault="00EE424E" w:rsidP="006D42D9">
          <w:pPr>
            <w:rPr>
              <w:rFonts w:ascii="Republika" w:hAnsi="Republika"/>
              <w:noProof/>
              <w:sz w:val="60"/>
              <w:szCs w:val="60"/>
            </w:rPr>
          </w:pPr>
        </w:p>
        <w:p w14:paraId="37412FEB" w14:textId="77777777" w:rsidR="00EE424E" w:rsidRPr="00CD0C8D" w:rsidRDefault="00EE424E" w:rsidP="006D42D9">
          <w:pPr>
            <w:rPr>
              <w:rFonts w:ascii="Republika" w:hAnsi="Republika"/>
              <w:noProof/>
              <w:sz w:val="60"/>
              <w:szCs w:val="60"/>
            </w:rPr>
          </w:pPr>
        </w:p>
        <w:p w14:paraId="5AD81B5E" w14:textId="77777777" w:rsidR="00EE424E" w:rsidRPr="00CD0C8D" w:rsidRDefault="00EE424E" w:rsidP="006D42D9">
          <w:pPr>
            <w:rPr>
              <w:rFonts w:ascii="Republika" w:hAnsi="Republika"/>
              <w:noProof/>
              <w:sz w:val="60"/>
              <w:szCs w:val="60"/>
            </w:rPr>
          </w:pPr>
        </w:p>
        <w:p w14:paraId="2F9ECC8D" w14:textId="77777777" w:rsidR="00EE424E" w:rsidRPr="00CD0C8D" w:rsidRDefault="00EE424E" w:rsidP="006D42D9">
          <w:pPr>
            <w:rPr>
              <w:rFonts w:ascii="Republika" w:hAnsi="Republika"/>
              <w:noProof/>
              <w:sz w:val="60"/>
              <w:szCs w:val="60"/>
            </w:rPr>
          </w:pPr>
        </w:p>
        <w:p w14:paraId="7A1A0A2C" w14:textId="77777777" w:rsidR="00EE424E" w:rsidRPr="00CD0C8D" w:rsidRDefault="00EE424E" w:rsidP="006D42D9">
          <w:pPr>
            <w:rPr>
              <w:rFonts w:ascii="Republika" w:hAnsi="Republika"/>
              <w:noProof/>
              <w:sz w:val="60"/>
              <w:szCs w:val="60"/>
            </w:rPr>
          </w:pPr>
        </w:p>
        <w:p w14:paraId="540528BA" w14:textId="77777777" w:rsidR="00EE424E" w:rsidRPr="00CD0C8D" w:rsidRDefault="00EE424E" w:rsidP="006D42D9">
          <w:pPr>
            <w:rPr>
              <w:rFonts w:ascii="Republika" w:hAnsi="Republika"/>
              <w:noProof/>
              <w:sz w:val="60"/>
              <w:szCs w:val="60"/>
            </w:rPr>
          </w:pPr>
        </w:p>
        <w:p w14:paraId="64F85364" w14:textId="77777777" w:rsidR="00EE424E" w:rsidRPr="00CD0C8D" w:rsidRDefault="00EE424E" w:rsidP="006D42D9">
          <w:pPr>
            <w:rPr>
              <w:rFonts w:ascii="Republika" w:hAnsi="Republika"/>
              <w:noProof/>
              <w:sz w:val="60"/>
              <w:szCs w:val="60"/>
            </w:rPr>
          </w:pPr>
        </w:p>
        <w:p w14:paraId="25A40BC8" w14:textId="77777777" w:rsidR="00EE424E" w:rsidRPr="00CD0C8D" w:rsidRDefault="00EE424E" w:rsidP="006D42D9">
          <w:pPr>
            <w:rPr>
              <w:rFonts w:ascii="Republika" w:hAnsi="Republika"/>
              <w:noProof/>
              <w:sz w:val="60"/>
              <w:szCs w:val="60"/>
            </w:rPr>
          </w:pPr>
        </w:p>
        <w:p w14:paraId="2164B314" w14:textId="77777777" w:rsidR="00EE424E" w:rsidRPr="00CD0C8D" w:rsidRDefault="00EE424E" w:rsidP="006D42D9">
          <w:pPr>
            <w:rPr>
              <w:rFonts w:ascii="Republika" w:hAnsi="Republika"/>
              <w:noProof/>
              <w:sz w:val="60"/>
              <w:szCs w:val="60"/>
            </w:rPr>
          </w:pPr>
        </w:p>
        <w:p w14:paraId="2F36BB51" w14:textId="77777777" w:rsidR="00EE424E" w:rsidRPr="00CD0C8D" w:rsidRDefault="00EE424E" w:rsidP="006D42D9">
          <w:pPr>
            <w:rPr>
              <w:rFonts w:ascii="Republika" w:hAnsi="Republika"/>
              <w:noProof/>
              <w:sz w:val="60"/>
              <w:szCs w:val="60"/>
            </w:rPr>
          </w:pPr>
        </w:p>
        <w:p w14:paraId="61BCDCFA" w14:textId="77777777" w:rsidR="00EE424E" w:rsidRPr="00CD0C8D" w:rsidRDefault="00EE424E" w:rsidP="006D42D9">
          <w:pPr>
            <w:rPr>
              <w:rFonts w:ascii="Republika" w:hAnsi="Republika"/>
              <w:noProof/>
              <w:sz w:val="60"/>
              <w:szCs w:val="60"/>
            </w:rPr>
          </w:pPr>
        </w:p>
        <w:p w14:paraId="257658C2" w14:textId="77777777" w:rsidR="00EE424E" w:rsidRPr="00CD0C8D" w:rsidRDefault="00EE424E" w:rsidP="006D42D9">
          <w:pPr>
            <w:rPr>
              <w:rFonts w:ascii="Republika" w:hAnsi="Republika"/>
              <w:noProof/>
              <w:sz w:val="60"/>
              <w:szCs w:val="60"/>
            </w:rPr>
          </w:pPr>
        </w:p>
        <w:p w14:paraId="4837E092" w14:textId="77777777" w:rsidR="00EE424E" w:rsidRPr="00CD0C8D" w:rsidRDefault="00EE424E" w:rsidP="006D42D9">
          <w:pPr>
            <w:rPr>
              <w:rFonts w:ascii="Republika" w:hAnsi="Republika"/>
              <w:noProof/>
              <w:sz w:val="60"/>
              <w:szCs w:val="60"/>
            </w:rPr>
          </w:pPr>
        </w:p>
      </w:tc>
    </w:tr>
  </w:tbl>
  <w:p w14:paraId="30F4EEF1" w14:textId="77777777" w:rsidR="00EE424E" w:rsidRPr="00CD0C8D" w:rsidRDefault="00874C14" w:rsidP="00924E3C">
    <w:pPr>
      <w:autoSpaceDE w:val="0"/>
      <w:autoSpaceDN w:val="0"/>
      <w:adjustRightInd w:val="0"/>
      <w:spacing w:line="240" w:lineRule="auto"/>
      <w:rPr>
        <w:rFonts w:ascii="Republika" w:hAnsi="Republika"/>
        <w:noProof/>
      </w:rPr>
    </w:pPr>
    <w:r>
      <w:rPr>
        <w:rFonts w:ascii="Republika" w:hAnsi="Republika"/>
        <w:noProof/>
        <w:lang w:val="sl-SI" w:eastAsia="sl-SI"/>
      </w:rPr>
      <mc:AlternateContent>
        <mc:Choice Requires="wps">
          <w:drawing>
            <wp:anchor distT="4294967295" distB="4294967295" distL="114300" distR="114300" simplePos="0" relativeHeight="251657728" behindDoc="1" locked="0" layoutInCell="0" allowOverlap="1" wp14:anchorId="77360395" wp14:editId="6E346782">
              <wp:simplePos x="0" y="0"/>
              <wp:positionH relativeFrom="column">
                <wp:posOffset>-431800</wp:posOffset>
              </wp:positionH>
              <wp:positionV relativeFrom="page">
                <wp:posOffset>3600449</wp:posOffset>
              </wp:positionV>
              <wp:extent cx="252095" cy="0"/>
              <wp:effectExtent l="0" t="0" r="3365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895FF"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EE424E">
      <w:rPr>
        <w:rFonts w:ascii="Republika" w:hAnsi="Republika"/>
        <w:noProof/>
        <w:lang w:val="it-IT"/>
      </w:rPr>
      <w:t>REPUBBLICA DI SLOVENIA</w:t>
    </w:r>
  </w:p>
  <w:p w14:paraId="3F7F4F0B" w14:textId="77777777" w:rsidR="00EE424E" w:rsidRPr="001F66B9" w:rsidRDefault="00EE424E" w:rsidP="00924E3C">
    <w:pPr>
      <w:pStyle w:val="Glava"/>
      <w:tabs>
        <w:tab w:val="clear" w:pos="4320"/>
        <w:tab w:val="clear" w:pos="8640"/>
        <w:tab w:val="left" w:pos="5112"/>
      </w:tabs>
      <w:spacing w:after="120" w:line="240" w:lineRule="exact"/>
      <w:rPr>
        <w:rFonts w:ascii="Republika Bold" w:hAnsi="Republika Bold"/>
        <w:b/>
        <w:caps/>
        <w:noProof/>
        <w:lang w:val="de-DE"/>
      </w:rPr>
    </w:pPr>
    <w:r>
      <w:rPr>
        <w:rFonts w:ascii="Republika Bold" w:hAnsi="Republika Bold"/>
        <w:b/>
        <w:bCs/>
        <w:caps/>
        <w:noProof/>
        <w:lang w:val="it-IT"/>
      </w:rPr>
      <w:t>Ministrstvo za finance (Ministero delle finanze)</w:t>
    </w:r>
  </w:p>
  <w:p w14:paraId="12083B61" w14:textId="77777777" w:rsidR="00EE424E" w:rsidRPr="00ED4F54" w:rsidRDefault="00EE424E" w:rsidP="00ED7E82">
    <w:pPr>
      <w:pStyle w:val="Glava"/>
      <w:tabs>
        <w:tab w:val="clear" w:pos="4320"/>
        <w:tab w:val="clear" w:pos="8640"/>
        <w:tab w:val="left" w:pos="5112"/>
      </w:tabs>
      <w:spacing w:before="120" w:after="120" w:line="240" w:lineRule="exact"/>
      <w:rPr>
        <w:rFonts w:ascii="Republika" w:hAnsi="Republika"/>
        <w:caps/>
        <w:noProof/>
        <w:lang w:val="it-IT"/>
      </w:rPr>
    </w:pPr>
    <w:r>
      <w:rPr>
        <w:rFonts w:ascii="Republika" w:hAnsi="Republika"/>
        <w:caps/>
        <w:noProof/>
        <w:lang w:val="it-IT"/>
      </w:rPr>
      <w:t>FINANČNA uprava Republike Slovenije (Amministrazione FINANZIARIA della Repubblica di Slovenia)</w:t>
    </w:r>
  </w:p>
  <w:p w14:paraId="60DABEAB" w14:textId="77777777" w:rsidR="00EE424E" w:rsidRPr="001F66B9" w:rsidRDefault="00EE424E" w:rsidP="00ED7E82">
    <w:pPr>
      <w:pStyle w:val="Glava"/>
      <w:tabs>
        <w:tab w:val="clear" w:pos="4320"/>
        <w:tab w:val="clear" w:pos="8640"/>
        <w:tab w:val="left" w:pos="5112"/>
      </w:tabs>
      <w:spacing w:before="240" w:line="240" w:lineRule="exact"/>
      <w:rPr>
        <w:rFonts w:cs="Arial"/>
        <w:noProof/>
        <w:sz w:val="16"/>
        <w:lang w:val="de-DE"/>
      </w:rPr>
    </w:pPr>
    <w:r>
      <w:rPr>
        <w:rFonts w:cs="Arial"/>
        <w:noProof/>
        <w:sz w:val="16"/>
        <w:lang w:val="it-IT"/>
      </w:rPr>
      <w:t>Šmartinska cesta 55, p.p. 631, 1001 LJUBLJANA</w:t>
    </w:r>
    <w:r>
      <w:rPr>
        <w:rFonts w:cs="Arial"/>
        <w:noProof/>
        <w:sz w:val="16"/>
        <w:lang w:val="it-IT"/>
      </w:rPr>
      <w:tab/>
      <w:t>T: 01 478 38 00</w:t>
    </w:r>
  </w:p>
  <w:p w14:paraId="42D19C6F" w14:textId="77777777" w:rsidR="00EE424E" w:rsidRPr="001F66B9" w:rsidRDefault="00EE424E" w:rsidP="00924E3C">
    <w:pPr>
      <w:pStyle w:val="Glava"/>
      <w:tabs>
        <w:tab w:val="clear" w:pos="4320"/>
        <w:tab w:val="clear" w:pos="8640"/>
        <w:tab w:val="left" w:pos="5112"/>
      </w:tabs>
      <w:spacing w:line="240" w:lineRule="exact"/>
      <w:rPr>
        <w:rFonts w:cs="Arial"/>
        <w:noProof/>
        <w:sz w:val="16"/>
        <w:lang w:val="de-DE"/>
      </w:rPr>
    </w:pPr>
    <w:r>
      <w:rPr>
        <w:rFonts w:cs="Arial"/>
        <w:noProof/>
        <w:sz w:val="16"/>
        <w:lang w:val="it-IT"/>
      </w:rPr>
      <w:tab/>
      <w:t xml:space="preserve">F: 01 478 39 00 </w:t>
    </w:r>
  </w:p>
  <w:p w14:paraId="7E6B20E4" w14:textId="77777777" w:rsidR="00EE424E" w:rsidRPr="001F66B9" w:rsidRDefault="00EE424E" w:rsidP="007D75CF">
    <w:pPr>
      <w:pStyle w:val="Glava"/>
      <w:tabs>
        <w:tab w:val="clear" w:pos="4320"/>
        <w:tab w:val="clear" w:pos="8640"/>
        <w:tab w:val="left" w:pos="5112"/>
      </w:tabs>
      <w:spacing w:line="240" w:lineRule="exact"/>
      <w:rPr>
        <w:rFonts w:cs="Arial"/>
        <w:noProof/>
        <w:sz w:val="16"/>
        <w:lang w:val="de-DE"/>
      </w:rPr>
    </w:pPr>
    <w:r>
      <w:rPr>
        <w:rFonts w:cs="Arial"/>
        <w:noProof/>
        <w:sz w:val="16"/>
        <w:lang w:val="it-IT"/>
      </w:rPr>
      <w:tab/>
      <w:t xml:space="preserve">E: </w:t>
    </w:r>
    <w:r>
      <w:rPr>
        <w:rFonts w:cs="Arial"/>
        <w:noProof/>
        <w:sz w:val="16"/>
        <w:u w:val="single"/>
        <w:lang w:val="it-IT"/>
      </w:rPr>
      <w:t>gfu.fu@gov.si</w:t>
    </w:r>
  </w:p>
  <w:p w14:paraId="6ED9D179" w14:textId="77777777" w:rsidR="00EE424E" w:rsidRPr="00CD0C8D" w:rsidRDefault="00EE424E" w:rsidP="007D75CF">
    <w:pPr>
      <w:pStyle w:val="Glava"/>
      <w:tabs>
        <w:tab w:val="clear" w:pos="4320"/>
        <w:tab w:val="clear" w:pos="8640"/>
        <w:tab w:val="left" w:pos="5112"/>
      </w:tabs>
      <w:spacing w:line="240" w:lineRule="exact"/>
      <w:rPr>
        <w:rFonts w:cs="Arial"/>
        <w:noProof/>
        <w:sz w:val="16"/>
      </w:rPr>
    </w:pPr>
    <w:r>
      <w:rPr>
        <w:rFonts w:cs="Arial"/>
        <w:noProof/>
        <w:sz w:val="16"/>
        <w:lang w:val="it-IT"/>
      </w:rPr>
      <w:tab/>
    </w:r>
    <w:r>
      <w:rPr>
        <w:rFonts w:cs="Arial"/>
        <w:noProof/>
        <w:sz w:val="16"/>
        <w:u w:val="single"/>
        <w:lang w:val="it-IT"/>
      </w:rPr>
      <w:t>www.fu.gov.si</w:t>
    </w:r>
  </w:p>
  <w:p w14:paraId="3545F888" w14:textId="77777777" w:rsidR="00EE424E" w:rsidRPr="00CD0C8D" w:rsidRDefault="00EE424E" w:rsidP="007D75CF">
    <w:pPr>
      <w:pStyle w:val="Glava"/>
      <w:tabs>
        <w:tab w:val="clear" w:pos="4320"/>
        <w:tab w:val="clear" w:pos="8640"/>
        <w:tab w:val="left" w:pos="5112"/>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B28490"/>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 w15:restartNumberingAfterBreak="0">
    <w:nsid w:val="004C1DE2"/>
    <w:multiLevelType w:val="hybridMultilevel"/>
    <w:tmpl w:val="AFBC672E"/>
    <w:lvl w:ilvl="0" w:tplc="AB685B4A">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C556DF"/>
    <w:multiLevelType w:val="hybridMultilevel"/>
    <w:tmpl w:val="4FCA65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AF39B7"/>
    <w:multiLevelType w:val="hybridMultilevel"/>
    <w:tmpl w:val="A8402E5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9FC1E81"/>
    <w:multiLevelType w:val="hybridMultilevel"/>
    <w:tmpl w:val="E38617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EF1391D"/>
    <w:multiLevelType w:val="hybridMultilevel"/>
    <w:tmpl w:val="79A2C80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4751C8"/>
    <w:multiLevelType w:val="hybridMultilevel"/>
    <w:tmpl w:val="458A2F62"/>
    <w:lvl w:ilvl="0" w:tplc="6B143DA8">
      <w:start w:val="1"/>
      <w:numFmt w:val="bullet"/>
      <w:lvlText w:val="-"/>
      <w:lvlJc w:val="left"/>
      <w:pPr>
        <w:ind w:left="644"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2D07C1"/>
    <w:multiLevelType w:val="hybridMultilevel"/>
    <w:tmpl w:val="5E08DD00"/>
    <w:lvl w:ilvl="0" w:tplc="6B143DA8">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E21437"/>
    <w:multiLevelType w:val="hybridMultilevel"/>
    <w:tmpl w:val="0E2C1F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285919"/>
    <w:multiLevelType w:val="hybridMultilevel"/>
    <w:tmpl w:val="A2C28DF2"/>
    <w:lvl w:ilvl="0" w:tplc="4224C77C">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3E6E23"/>
    <w:multiLevelType w:val="hybridMultilevel"/>
    <w:tmpl w:val="6BD0A0B4"/>
    <w:lvl w:ilvl="0" w:tplc="4224C77C">
      <w:start w:val="9"/>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5" w15:restartNumberingAfterBreak="0">
    <w:nsid w:val="3D71597D"/>
    <w:multiLevelType w:val="hybridMultilevel"/>
    <w:tmpl w:val="C510A238"/>
    <w:lvl w:ilvl="0" w:tplc="AB685B4A">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CA5F0F"/>
    <w:multiLevelType w:val="hybridMultilevel"/>
    <w:tmpl w:val="DAAED226"/>
    <w:lvl w:ilvl="0" w:tplc="AB685B4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8E44DB"/>
    <w:multiLevelType w:val="hybridMultilevel"/>
    <w:tmpl w:val="8E22497A"/>
    <w:lvl w:ilvl="0" w:tplc="97FC2A84">
      <w:start w:val="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09A155F"/>
    <w:multiLevelType w:val="hybridMultilevel"/>
    <w:tmpl w:val="FED8383C"/>
    <w:lvl w:ilvl="0" w:tplc="4224C77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1AE60CA"/>
    <w:multiLevelType w:val="hybridMultilevel"/>
    <w:tmpl w:val="EB163FAA"/>
    <w:lvl w:ilvl="0" w:tplc="20C44E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2FE0EF3"/>
    <w:multiLevelType w:val="hybridMultilevel"/>
    <w:tmpl w:val="6B1ED9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3037BF"/>
    <w:multiLevelType w:val="hybridMultilevel"/>
    <w:tmpl w:val="ADF89BE8"/>
    <w:lvl w:ilvl="0" w:tplc="A1E2EB0A">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8C20B6"/>
    <w:multiLevelType w:val="hybridMultilevel"/>
    <w:tmpl w:val="1730F78A"/>
    <w:lvl w:ilvl="0" w:tplc="AB685B4A">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BF02F7"/>
    <w:multiLevelType w:val="hybridMultilevel"/>
    <w:tmpl w:val="4AA28D8C"/>
    <w:lvl w:ilvl="0" w:tplc="C354DF3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5FCD05A6"/>
    <w:multiLevelType w:val="hybridMultilevel"/>
    <w:tmpl w:val="295CF8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FD9589A"/>
    <w:multiLevelType w:val="hybridMultilevel"/>
    <w:tmpl w:val="84B482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0F26CD2"/>
    <w:multiLevelType w:val="hybridMultilevel"/>
    <w:tmpl w:val="FE162FB6"/>
    <w:lvl w:ilvl="0" w:tplc="9BC2F65E">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635803B0"/>
    <w:multiLevelType w:val="hybridMultilevel"/>
    <w:tmpl w:val="12187D1E"/>
    <w:lvl w:ilvl="0" w:tplc="FA264366">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5A54AD"/>
    <w:multiLevelType w:val="hybridMultilevel"/>
    <w:tmpl w:val="95263D7A"/>
    <w:lvl w:ilvl="0" w:tplc="72FA75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DC4D2A"/>
    <w:multiLevelType w:val="hybridMultilevel"/>
    <w:tmpl w:val="1116F106"/>
    <w:lvl w:ilvl="0" w:tplc="5A642BB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84B51C8"/>
    <w:multiLevelType w:val="hybridMultilevel"/>
    <w:tmpl w:val="58705C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6B68BA"/>
    <w:multiLevelType w:val="hybridMultilevel"/>
    <w:tmpl w:val="5D2AAE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C5C2C3C"/>
    <w:multiLevelType w:val="hybridMultilevel"/>
    <w:tmpl w:val="805CE28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56140623">
    <w:abstractNumId w:val="29"/>
  </w:num>
  <w:num w:numId="2" w16cid:durableId="497620932">
    <w:abstractNumId w:val="10"/>
  </w:num>
  <w:num w:numId="3" w16cid:durableId="1649507238">
    <w:abstractNumId w:val="20"/>
  </w:num>
  <w:num w:numId="4" w16cid:durableId="59523175">
    <w:abstractNumId w:val="4"/>
  </w:num>
  <w:num w:numId="5" w16cid:durableId="166136081">
    <w:abstractNumId w:val="5"/>
  </w:num>
  <w:num w:numId="6" w16cid:durableId="638800601">
    <w:abstractNumId w:val="12"/>
  </w:num>
  <w:num w:numId="7" w16cid:durableId="115955245">
    <w:abstractNumId w:val="2"/>
  </w:num>
  <w:num w:numId="8" w16cid:durableId="583759941">
    <w:abstractNumId w:val="3"/>
  </w:num>
  <w:num w:numId="9" w16cid:durableId="1881238928">
    <w:abstractNumId w:val="28"/>
  </w:num>
  <w:num w:numId="10" w16cid:durableId="1355886833">
    <w:abstractNumId w:val="7"/>
  </w:num>
  <w:num w:numId="11" w16cid:durableId="97411065">
    <w:abstractNumId w:val="34"/>
  </w:num>
  <w:num w:numId="12" w16cid:durableId="604919434">
    <w:abstractNumId w:val="6"/>
  </w:num>
  <w:num w:numId="13" w16cid:durableId="1401826570">
    <w:abstractNumId w:val="33"/>
  </w:num>
  <w:num w:numId="14" w16cid:durableId="75523259">
    <w:abstractNumId w:val="17"/>
  </w:num>
  <w:num w:numId="15" w16cid:durableId="1466849403">
    <w:abstractNumId w:val="14"/>
  </w:num>
  <w:num w:numId="16" w16cid:durableId="1286892856">
    <w:abstractNumId w:val="1"/>
  </w:num>
  <w:num w:numId="17" w16cid:durableId="1764180831">
    <w:abstractNumId w:val="15"/>
  </w:num>
  <w:num w:numId="18" w16cid:durableId="957224384">
    <w:abstractNumId w:val="16"/>
  </w:num>
  <w:num w:numId="19" w16cid:durableId="815684009">
    <w:abstractNumId w:val="23"/>
  </w:num>
  <w:num w:numId="20" w16cid:durableId="911936409">
    <w:abstractNumId w:val="13"/>
  </w:num>
  <w:num w:numId="21" w16cid:durableId="1872184206">
    <w:abstractNumId w:val="18"/>
  </w:num>
  <w:num w:numId="22" w16cid:durableId="1973559587">
    <w:abstractNumId w:val="25"/>
  </w:num>
  <w:num w:numId="23" w16cid:durableId="316303812">
    <w:abstractNumId w:val="32"/>
  </w:num>
  <w:num w:numId="24" w16cid:durableId="566696459">
    <w:abstractNumId w:val="22"/>
  </w:num>
  <w:num w:numId="25" w16cid:durableId="1462458632">
    <w:abstractNumId w:val="11"/>
  </w:num>
  <w:num w:numId="26" w16cid:durableId="1019502321">
    <w:abstractNumId w:val="21"/>
  </w:num>
  <w:num w:numId="27" w16cid:durableId="1563786108">
    <w:abstractNumId w:val="27"/>
  </w:num>
  <w:num w:numId="28" w16cid:durableId="324747932">
    <w:abstractNumId w:val="8"/>
  </w:num>
  <w:num w:numId="29" w16cid:durableId="1334454748">
    <w:abstractNumId w:val="26"/>
  </w:num>
  <w:num w:numId="30" w16cid:durableId="728726401">
    <w:abstractNumId w:val="19"/>
  </w:num>
  <w:num w:numId="31" w16cid:durableId="646517465">
    <w:abstractNumId w:val="30"/>
  </w:num>
  <w:num w:numId="32" w16cid:durableId="1597178050">
    <w:abstractNumId w:val="9"/>
  </w:num>
  <w:num w:numId="33" w16cid:durableId="1611207579">
    <w:abstractNumId w:val="0"/>
  </w:num>
  <w:num w:numId="34" w16cid:durableId="1659075752">
    <w:abstractNumId w:val="31"/>
  </w:num>
  <w:num w:numId="35" w16cid:durableId="15323050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oNotHyphenateCaps/>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63FF"/>
    <w:rsid w:val="00023A88"/>
    <w:rsid w:val="00030608"/>
    <w:rsid w:val="000404B4"/>
    <w:rsid w:val="000517B6"/>
    <w:rsid w:val="0006249F"/>
    <w:rsid w:val="000805EA"/>
    <w:rsid w:val="00080C42"/>
    <w:rsid w:val="0008352D"/>
    <w:rsid w:val="000927A6"/>
    <w:rsid w:val="000A2A79"/>
    <w:rsid w:val="000A3AF3"/>
    <w:rsid w:val="000A488B"/>
    <w:rsid w:val="000A7238"/>
    <w:rsid w:val="000B0B21"/>
    <w:rsid w:val="000B3088"/>
    <w:rsid w:val="000C203D"/>
    <w:rsid w:val="000C2273"/>
    <w:rsid w:val="000C46E2"/>
    <w:rsid w:val="000C7716"/>
    <w:rsid w:val="000F0F9F"/>
    <w:rsid w:val="000F2D09"/>
    <w:rsid w:val="000F3933"/>
    <w:rsid w:val="00115FF2"/>
    <w:rsid w:val="001264D7"/>
    <w:rsid w:val="0013427D"/>
    <w:rsid w:val="001343B0"/>
    <w:rsid w:val="001357B2"/>
    <w:rsid w:val="00145CF7"/>
    <w:rsid w:val="00146DDF"/>
    <w:rsid w:val="00195333"/>
    <w:rsid w:val="001A1DA4"/>
    <w:rsid w:val="001A3BA5"/>
    <w:rsid w:val="001B0853"/>
    <w:rsid w:val="001C2D67"/>
    <w:rsid w:val="001F4287"/>
    <w:rsid w:val="001F66B9"/>
    <w:rsid w:val="001F7308"/>
    <w:rsid w:val="001F7577"/>
    <w:rsid w:val="001F7BC0"/>
    <w:rsid w:val="00202A77"/>
    <w:rsid w:val="002248EB"/>
    <w:rsid w:val="002302D9"/>
    <w:rsid w:val="00240455"/>
    <w:rsid w:val="00261228"/>
    <w:rsid w:val="00266742"/>
    <w:rsid w:val="00267F49"/>
    <w:rsid w:val="00271CE5"/>
    <w:rsid w:val="002740A5"/>
    <w:rsid w:val="00276637"/>
    <w:rsid w:val="0028152B"/>
    <w:rsid w:val="00281A23"/>
    <w:rsid w:val="00282020"/>
    <w:rsid w:val="00284B5B"/>
    <w:rsid w:val="00286550"/>
    <w:rsid w:val="00295E2D"/>
    <w:rsid w:val="002A5510"/>
    <w:rsid w:val="002B0025"/>
    <w:rsid w:val="002F4D03"/>
    <w:rsid w:val="003205C5"/>
    <w:rsid w:val="00321780"/>
    <w:rsid w:val="00324D6D"/>
    <w:rsid w:val="00335AA9"/>
    <w:rsid w:val="00337AD8"/>
    <w:rsid w:val="00342BA0"/>
    <w:rsid w:val="00347B1C"/>
    <w:rsid w:val="0035318A"/>
    <w:rsid w:val="003636BF"/>
    <w:rsid w:val="00365633"/>
    <w:rsid w:val="00370AA7"/>
    <w:rsid w:val="003741AB"/>
    <w:rsid w:val="0037479F"/>
    <w:rsid w:val="003838DE"/>
    <w:rsid w:val="003845B4"/>
    <w:rsid w:val="00387B1A"/>
    <w:rsid w:val="00393C77"/>
    <w:rsid w:val="003973B2"/>
    <w:rsid w:val="003A187D"/>
    <w:rsid w:val="003C2EFF"/>
    <w:rsid w:val="003C5AA5"/>
    <w:rsid w:val="003D5C40"/>
    <w:rsid w:val="003E1C74"/>
    <w:rsid w:val="004126AD"/>
    <w:rsid w:val="00414BEA"/>
    <w:rsid w:val="004217A3"/>
    <w:rsid w:val="00433672"/>
    <w:rsid w:val="00436510"/>
    <w:rsid w:val="00443B53"/>
    <w:rsid w:val="00444277"/>
    <w:rsid w:val="00447EB6"/>
    <w:rsid w:val="00451BE0"/>
    <w:rsid w:val="0047352B"/>
    <w:rsid w:val="004812E7"/>
    <w:rsid w:val="00482117"/>
    <w:rsid w:val="004836D9"/>
    <w:rsid w:val="00486A50"/>
    <w:rsid w:val="004A6070"/>
    <w:rsid w:val="004A7E14"/>
    <w:rsid w:val="004B112D"/>
    <w:rsid w:val="004B17AF"/>
    <w:rsid w:val="004C0208"/>
    <w:rsid w:val="004C4719"/>
    <w:rsid w:val="004C5257"/>
    <w:rsid w:val="004C5EF0"/>
    <w:rsid w:val="004D228C"/>
    <w:rsid w:val="004D289E"/>
    <w:rsid w:val="004E1ED3"/>
    <w:rsid w:val="004F5930"/>
    <w:rsid w:val="00516A62"/>
    <w:rsid w:val="00526246"/>
    <w:rsid w:val="00533E5D"/>
    <w:rsid w:val="00544917"/>
    <w:rsid w:val="00544B3B"/>
    <w:rsid w:val="00567106"/>
    <w:rsid w:val="005873E3"/>
    <w:rsid w:val="005A2401"/>
    <w:rsid w:val="005A5584"/>
    <w:rsid w:val="005D4DF6"/>
    <w:rsid w:val="005E1D3C"/>
    <w:rsid w:val="005E3296"/>
    <w:rsid w:val="0061151B"/>
    <w:rsid w:val="00611FBF"/>
    <w:rsid w:val="00616D3C"/>
    <w:rsid w:val="006255A2"/>
    <w:rsid w:val="00632253"/>
    <w:rsid w:val="00642714"/>
    <w:rsid w:val="00643C4E"/>
    <w:rsid w:val="006455CE"/>
    <w:rsid w:val="006517EC"/>
    <w:rsid w:val="00663896"/>
    <w:rsid w:val="00666FE7"/>
    <w:rsid w:val="00667BB9"/>
    <w:rsid w:val="00677C3B"/>
    <w:rsid w:val="006C1718"/>
    <w:rsid w:val="006D2FCD"/>
    <w:rsid w:val="006D42D9"/>
    <w:rsid w:val="006E43C8"/>
    <w:rsid w:val="00703D12"/>
    <w:rsid w:val="00726463"/>
    <w:rsid w:val="007302B0"/>
    <w:rsid w:val="00733017"/>
    <w:rsid w:val="00751D38"/>
    <w:rsid w:val="0075405C"/>
    <w:rsid w:val="007653B9"/>
    <w:rsid w:val="007809B2"/>
    <w:rsid w:val="00783310"/>
    <w:rsid w:val="00787893"/>
    <w:rsid w:val="00787B2D"/>
    <w:rsid w:val="0079472D"/>
    <w:rsid w:val="007A0FAD"/>
    <w:rsid w:val="007A4A6D"/>
    <w:rsid w:val="007A5733"/>
    <w:rsid w:val="007B1AA0"/>
    <w:rsid w:val="007D1BCF"/>
    <w:rsid w:val="007D23B9"/>
    <w:rsid w:val="007D75CF"/>
    <w:rsid w:val="007E1321"/>
    <w:rsid w:val="007E1A9E"/>
    <w:rsid w:val="007E3CBA"/>
    <w:rsid w:val="007E4B96"/>
    <w:rsid w:val="007E6DC5"/>
    <w:rsid w:val="00801F79"/>
    <w:rsid w:val="00820814"/>
    <w:rsid w:val="0083566A"/>
    <w:rsid w:val="00874C14"/>
    <w:rsid w:val="008775AE"/>
    <w:rsid w:val="0088043C"/>
    <w:rsid w:val="00884C09"/>
    <w:rsid w:val="00887E1E"/>
    <w:rsid w:val="008906C9"/>
    <w:rsid w:val="008908EB"/>
    <w:rsid w:val="00897CBB"/>
    <w:rsid w:val="008A22FB"/>
    <w:rsid w:val="008B5BE8"/>
    <w:rsid w:val="008C5738"/>
    <w:rsid w:val="008D04F0"/>
    <w:rsid w:val="008D35A2"/>
    <w:rsid w:val="008D5F52"/>
    <w:rsid w:val="008E0160"/>
    <w:rsid w:val="008E0ECC"/>
    <w:rsid w:val="008E6032"/>
    <w:rsid w:val="008F01D5"/>
    <w:rsid w:val="008F026E"/>
    <w:rsid w:val="008F24FC"/>
    <w:rsid w:val="008F3500"/>
    <w:rsid w:val="00910410"/>
    <w:rsid w:val="00917469"/>
    <w:rsid w:val="009215F0"/>
    <w:rsid w:val="00923C38"/>
    <w:rsid w:val="00924E3C"/>
    <w:rsid w:val="00935526"/>
    <w:rsid w:val="009357E4"/>
    <w:rsid w:val="00947730"/>
    <w:rsid w:val="009477FA"/>
    <w:rsid w:val="009541F3"/>
    <w:rsid w:val="009612BB"/>
    <w:rsid w:val="0098429D"/>
    <w:rsid w:val="009B41E0"/>
    <w:rsid w:val="009B573F"/>
    <w:rsid w:val="009E6AC6"/>
    <w:rsid w:val="009F30FB"/>
    <w:rsid w:val="009F6D94"/>
    <w:rsid w:val="00A000F2"/>
    <w:rsid w:val="00A125C5"/>
    <w:rsid w:val="00A12D5C"/>
    <w:rsid w:val="00A15325"/>
    <w:rsid w:val="00A3418F"/>
    <w:rsid w:val="00A5039D"/>
    <w:rsid w:val="00A55589"/>
    <w:rsid w:val="00A55883"/>
    <w:rsid w:val="00A60904"/>
    <w:rsid w:val="00A61123"/>
    <w:rsid w:val="00A61FCF"/>
    <w:rsid w:val="00A634FC"/>
    <w:rsid w:val="00A65EE7"/>
    <w:rsid w:val="00A70133"/>
    <w:rsid w:val="00A7092E"/>
    <w:rsid w:val="00A72EBC"/>
    <w:rsid w:val="00A74438"/>
    <w:rsid w:val="00A778F1"/>
    <w:rsid w:val="00A83FD8"/>
    <w:rsid w:val="00A90089"/>
    <w:rsid w:val="00A960A1"/>
    <w:rsid w:val="00AA1929"/>
    <w:rsid w:val="00AA536E"/>
    <w:rsid w:val="00AC5C16"/>
    <w:rsid w:val="00AC7736"/>
    <w:rsid w:val="00B02364"/>
    <w:rsid w:val="00B069F9"/>
    <w:rsid w:val="00B11045"/>
    <w:rsid w:val="00B12F67"/>
    <w:rsid w:val="00B1337D"/>
    <w:rsid w:val="00B17141"/>
    <w:rsid w:val="00B22895"/>
    <w:rsid w:val="00B25754"/>
    <w:rsid w:val="00B27607"/>
    <w:rsid w:val="00B31575"/>
    <w:rsid w:val="00B32412"/>
    <w:rsid w:val="00B3600C"/>
    <w:rsid w:val="00B43FA2"/>
    <w:rsid w:val="00B46132"/>
    <w:rsid w:val="00B46E22"/>
    <w:rsid w:val="00B47AF6"/>
    <w:rsid w:val="00B53904"/>
    <w:rsid w:val="00B62F70"/>
    <w:rsid w:val="00B66E96"/>
    <w:rsid w:val="00B7141F"/>
    <w:rsid w:val="00B72CCA"/>
    <w:rsid w:val="00B75E53"/>
    <w:rsid w:val="00B82980"/>
    <w:rsid w:val="00B8547D"/>
    <w:rsid w:val="00B93A07"/>
    <w:rsid w:val="00B966E9"/>
    <w:rsid w:val="00BB5572"/>
    <w:rsid w:val="00BC01A3"/>
    <w:rsid w:val="00BD0D43"/>
    <w:rsid w:val="00BD3EBE"/>
    <w:rsid w:val="00BE094A"/>
    <w:rsid w:val="00BE5152"/>
    <w:rsid w:val="00C00FDE"/>
    <w:rsid w:val="00C01EB4"/>
    <w:rsid w:val="00C04AD0"/>
    <w:rsid w:val="00C115AE"/>
    <w:rsid w:val="00C148F1"/>
    <w:rsid w:val="00C250D5"/>
    <w:rsid w:val="00C47F8D"/>
    <w:rsid w:val="00C636AA"/>
    <w:rsid w:val="00C64874"/>
    <w:rsid w:val="00C81391"/>
    <w:rsid w:val="00C81E9A"/>
    <w:rsid w:val="00C90C4F"/>
    <w:rsid w:val="00C92898"/>
    <w:rsid w:val="00CA699D"/>
    <w:rsid w:val="00CB36FA"/>
    <w:rsid w:val="00CC179C"/>
    <w:rsid w:val="00CC4C84"/>
    <w:rsid w:val="00CD0C8D"/>
    <w:rsid w:val="00CE2ECE"/>
    <w:rsid w:val="00CE72B1"/>
    <w:rsid w:val="00CE7514"/>
    <w:rsid w:val="00CF12FC"/>
    <w:rsid w:val="00CF27A6"/>
    <w:rsid w:val="00D248DE"/>
    <w:rsid w:val="00D27C3A"/>
    <w:rsid w:val="00D54B6D"/>
    <w:rsid w:val="00D6021A"/>
    <w:rsid w:val="00D60A4F"/>
    <w:rsid w:val="00D6515F"/>
    <w:rsid w:val="00D8542D"/>
    <w:rsid w:val="00DA2C9A"/>
    <w:rsid w:val="00DB1A97"/>
    <w:rsid w:val="00DB4032"/>
    <w:rsid w:val="00DC6A71"/>
    <w:rsid w:val="00DD3AC1"/>
    <w:rsid w:val="00DE5B46"/>
    <w:rsid w:val="00E0357D"/>
    <w:rsid w:val="00E1591F"/>
    <w:rsid w:val="00E1739F"/>
    <w:rsid w:val="00E22091"/>
    <w:rsid w:val="00E24EC2"/>
    <w:rsid w:val="00E44513"/>
    <w:rsid w:val="00E51A0F"/>
    <w:rsid w:val="00E57198"/>
    <w:rsid w:val="00E572FE"/>
    <w:rsid w:val="00E57671"/>
    <w:rsid w:val="00E651B8"/>
    <w:rsid w:val="00E65287"/>
    <w:rsid w:val="00E67A76"/>
    <w:rsid w:val="00E7039C"/>
    <w:rsid w:val="00E818F0"/>
    <w:rsid w:val="00E853E8"/>
    <w:rsid w:val="00E91C06"/>
    <w:rsid w:val="00EB1800"/>
    <w:rsid w:val="00EB48B1"/>
    <w:rsid w:val="00ED4F54"/>
    <w:rsid w:val="00ED7E82"/>
    <w:rsid w:val="00EE424E"/>
    <w:rsid w:val="00EE6836"/>
    <w:rsid w:val="00F069AC"/>
    <w:rsid w:val="00F079C5"/>
    <w:rsid w:val="00F1028C"/>
    <w:rsid w:val="00F107EB"/>
    <w:rsid w:val="00F11C41"/>
    <w:rsid w:val="00F22E93"/>
    <w:rsid w:val="00F240BB"/>
    <w:rsid w:val="00F310D3"/>
    <w:rsid w:val="00F4126D"/>
    <w:rsid w:val="00F46724"/>
    <w:rsid w:val="00F56583"/>
    <w:rsid w:val="00F57FED"/>
    <w:rsid w:val="00F75F95"/>
    <w:rsid w:val="00F7768F"/>
    <w:rsid w:val="00F825FF"/>
    <w:rsid w:val="00F86A6A"/>
    <w:rsid w:val="00F907E8"/>
    <w:rsid w:val="00F9531B"/>
    <w:rsid w:val="00FC1CBA"/>
    <w:rsid w:val="00FD198F"/>
    <w:rsid w:val="00FD2B79"/>
    <w:rsid w:val="00FD2BEC"/>
    <w:rsid w:val="00FD4D0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9AD8409"/>
  <w15:docId w15:val="{7B8E90AC-2609-4A16-8F75-8E0B0D41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115AE"/>
    <w:pPr>
      <w:spacing w:line="260" w:lineRule="atLeast"/>
    </w:pPr>
    <w:rPr>
      <w:rFonts w:ascii="Arial" w:hAnsi="Arial"/>
      <w:szCs w:val="24"/>
      <w:lang w:val="en-US" w:eastAsia="en-US"/>
    </w:rPr>
  </w:style>
  <w:style w:type="paragraph" w:styleId="Naslov1">
    <w:name w:val="heading 1"/>
    <w:aliases w:val="NASLOV"/>
    <w:basedOn w:val="Navaden"/>
    <w:next w:val="Navaden"/>
    <w:autoRedefine/>
    <w:uiPriority w:val="9"/>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9"/>
    <w:unhideWhenUsed/>
    <w:qFormat/>
    <w:rsid w:val="009541F3"/>
    <w:pPr>
      <w:keepNext/>
      <w:spacing w:before="240" w:after="60"/>
      <w:outlineLvl w:val="2"/>
    </w:pPr>
    <w:rPr>
      <w:rFonts w:ascii="Cambria" w:hAnsi="Cambria"/>
      <w:b/>
      <w:bCs/>
      <w:sz w:val="26"/>
      <w:szCs w:val="26"/>
    </w:rPr>
  </w:style>
  <w:style w:type="paragraph" w:styleId="Naslov4">
    <w:name w:val="heading 4"/>
    <w:basedOn w:val="Navaden"/>
    <w:next w:val="Navaden"/>
    <w:link w:val="Naslov4Znak"/>
    <w:uiPriority w:val="9"/>
    <w:qFormat/>
    <w:rsid w:val="00CD0C8D"/>
    <w:pPr>
      <w:keepNext/>
      <w:tabs>
        <w:tab w:val="num" w:pos="0"/>
        <w:tab w:val="left" w:pos="1134"/>
      </w:tabs>
      <w:spacing w:line="300" w:lineRule="atLeast"/>
      <w:jc w:val="both"/>
      <w:outlineLvl w:val="3"/>
    </w:pPr>
    <w:rPr>
      <w:b/>
      <w:snapToGrid w:val="0"/>
      <w:sz w:val="24"/>
      <w:lang w:val="sl-SI" w:eastAsia="sl-SI"/>
    </w:rPr>
  </w:style>
  <w:style w:type="paragraph" w:styleId="Naslov5">
    <w:name w:val="heading 5"/>
    <w:basedOn w:val="Navaden"/>
    <w:next w:val="Navaden"/>
    <w:link w:val="Naslov5Znak"/>
    <w:uiPriority w:val="9"/>
    <w:qFormat/>
    <w:rsid w:val="00CD0C8D"/>
    <w:pPr>
      <w:tabs>
        <w:tab w:val="num" w:pos="0"/>
        <w:tab w:val="left" w:pos="1134"/>
      </w:tabs>
      <w:spacing w:line="300" w:lineRule="atLeast"/>
      <w:jc w:val="both"/>
      <w:outlineLvl w:val="4"/>
    </w:pPr>
    <w:rPr>
      <w:b/>
      <w:i/>
      <w:snapToGrid w:val="0"/>
      <w:sz w:val="24"/>
      <w:szCs w:val="20"/>
      <w:lang w:val="sl-SI" w:eastAsia="sl-SI"/>
    </w:rPr>
  </w:style>
  <w:style w:type="paragraph" w:styleId="Naslov6">
    <w:name w:val="heading 6"/>
    <w:basedOn w:val="Navaden"/>
    <w:next w:val="Navaden"/>
    <w:link w:val="Naslov6Znak"/>
    <w:uiPriority w:val="9"/>
    <w:qFormat/>
    <w:rsid w:val="00CD0C8D"/>
    <w:pPr>
      <w:tabs>
        <w:tab w:val="num" w:pos="0"/>
      </w:tabs>
      <w:spacing w:line="300" w:lineRule="atLeast"/>
      <w:jc w:val="both"/>
      <w:outlineLvl w:val="5"/>
    </w:pPr>
    <w:rPr>
      <w:b/>
      <w:snapToGrid w:val="0"/>
      <w:sz w:val="22"/>
      <w:szCs w:val="20"/>
      <w:lang w:val="sl-SI" w:eastAsia="sl-SI"/>
    </w:rPr>
  </w:style>
  <w:style w:type="paragraph" w:styleId="Naslov7">
    <w:name w:val="heading 7"/>
    <w:basedOn w:val="Navaden"/>
    <w:next w:val="Navaden"/>
    <w:link w:val="Naslov7Znak"/>
    <w:uiPriority w:val="9"/>
    <w:qFormat/>
    <w:rsid w:val="00CD0C8D"/>
    <w:pPr>
      <w:tabs>
        <w:tab w:val="num" w:pos="0"/>
      </w:tabs>
      <w:spacing w:before="240" w:after="60" w:line="300" w:lineRule="atLeast"/>
      <w:jc w:val="both"/>
      <w:outlineLvl w:val="6"/>
    </w:pPr>
    <w:rPr>
      <w:snapToGrid w:val="0"/>
      <w:sz w:val="2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uiPriority w:val="99"/>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uiPriority w:val="99"/>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character" w:styleId="SledenaHiperpovezava">
    <w:name w:val="FollowedHyperlink"/>
    <w:rsid w:val="00533E5D"/>
    <w:rPr>
      <w:color w:val="954F72"/>
      <w:u w:val="single"/>
    </w:rPr>
  </w:style>
  <w:style w:type="character" w:customStyle="1" w:styleId="FURSnaslov2Znak">
    <w:name w:val="FURS_naslov_2 Znak"/>
    <w:link w:val="FURSnaslov2"/>
    <w:rsid w:val="00F079C5"/>
    <w:rPr>
      <w:rFonts w:ascii="Arial" w:hAnsi="Arial"/>
      <w:b/>
      <w:sz w:val="24"/>
      <w:szCs w:val="24"/>
      <w:lang w:val="it-IT" w:eastAsia="en-US"/>
    </w:rPr>
  </w:style>
  <w:style w:type="character" w:styleId="Pripombasklic">
    <w:name w:val="annotation reference"/>
    <w:rsid w:val="005A2401"/>
    <w:rPr>
      <w:sz w:val="16"/>
      <w:szCs w:val="16"/>
    </w:rPr>
  </w:style>
  <w:style w:type="paragraph" w:styleId="Pripombabesedilo">
    <w:name w:val="annotation text"/>
    <w:basedOn w:val="Navaden"/>
    <w:link w:val="PripombabesediloZnak"/>
    <w:rsid w:val="005A2401"/>
    <w:rPr>
      <w:szCs w:val="20"/>
    </w:rPr>
  </w:style>
  <w:style w:type="character" w:customStyle="1" w:styleId="PripombabesediloZnak">
    <w:name w:val="Pripomba – besedilo Znak"/>
    <w:link w:val="Pripombabesedilo"/>
    <w:rsid w:val="005A2401"/>
    <w:rPr>
      <w:rFonts w:ascii="Arial" w:hAnsi="Arial"/>
      <w:lang w:val="en-US" w:eastAsia="en-US"/>
    </w:rPr>
  </w:style>
  <w:style w:type="paragraph" w:styleId="Zadevapripombe">
    <w:name w:val="annotation subject"/>
    <w:basedOn w:val="Pripombabesedilo"/>
    <w:next w:val="Pripombabesedilo"/>
    <w:link w:val="ZadevapripombeZnak"/>
    <w:rsid w:val="005A2401"/>
    <w:rPr>
      <w:b/>
      <w:bCs/>
    </w:rPr>
  </w:style>
  <w:style w:type="character" w:customStyle="1" w:styleId="ZadevapripombeZnak">
    <w:name w:val="Zadeva pripombe Znak"/>
    <w:link w:val="Zadevapripombe"/>
    <w:rsid w:val="005A2401"/>
    <w:rPr>
      <w:rFonts w:ascii="Arial" w:hAnsi="Arial"/>
      <w:b/>
      <w:bCs/>
      <w:lang w:val="en-US" w:eastAsia="en-US"/>
    </w:rPr>
  </w:style>
  <w:style w:type="character" w:customStyle="1" w:styleId="Naslov4Znak">
    <w:name w:val="Naslov 4 Znak"/>
    <w:basedOn w:val="Privzetapisavaodstavka"/>
    <w:link w:val="Naslov4"/>
    <w:uiPriority w:val="9"/>
    <w:rsid w:val="00CD0C8D"/>
    <w:rPr>
      <w:rFonts w:ascii="Arial" w:hAnsi="Arial"/>
      <w:b/>
      <w:snapToGrid w:val="0"/>
      <w:sz w:val="24"/>
      <w:szCs w:val="24"/>
    </w:rPr>
  </w:style>
  <w:style w:type="character" w:customStyle="1" w:styleId="Naslov5Znak">
    <w:name w:val="Naslov 5 Znak"/>
    <w:basedOn w:val="Privzetapisavaodstavka"/>
    <w:link w:val="Naslov5"/>
    <w:uiPriority w:val="9"/>
    <w:rsid w:val="00CD0C8D"/>
    <w:rPr>
      <w:rFonts w:ascii="Arial" w:hAnsi="Arial"/>
      <w:b/>
      <w:i/>
      <w:snapToGrid w:val="0"/>
      <w:sz w:val="24"/>
    </w:rPr>
  </w:style>
  <w:style w:type="character" w:customStyle="1" w:styleId="Naslov6Znak">
    <w:name w:val="Naslov 6 Znak"/>
    <w:basedOn w:val="Privzetapisavaodstavka"/>
    <w:link w:val="Naslov6"/>
    <w:uiPriority w:val="9"/>
    <w:rsid w:val="00CD0C8D"/>
    <w:rPr>
      <w:rFonts w:ascii="Arial" w:hAnsi="Arial"/>
      <w:b/>
      <w:snapToGrid w:val="0"/>
      <w:sz w:val="22"/>
    </w:rPr>
  </w:style>
  <w:style w:type="character" w:customStyle="1" w:styleId="Naslov7Znak">
    <w:name w:val="Naslov 7 Znak"/>
    <w:basedOn w:val="Privzetapisavaodstavka"/>
    <w:link w:val="Naslov7"/>
    <w:uiPriority w:val="9"/>
    <w:rsid w:val="00CD0C8D"/>
    <w:rPr>
      <w:rFonts w:ascii="Arial" w:hAnsi="Arial"/>
      <w:snapToGrid w:val="0"/>
      <w:sz w:val="22"/>
    </w:rPr>
  </w:style>
  <w:style w:type="paragraph" w:styleId="Odstavekseznama">
    <w:name w:val="List Paragraph"/>
    <w:basedOn w:val="Navaden"/>
    <w:uiPriority w:val="34"/>
    <w:qFormat/>
    <w:rsid w:val="00BB5572"/>
    <w:pPr>
      <w:spacing w:line="240" w:lineRule="auto"/>
      <w:ind w:left="720"/>
    </w:pPr>
    <w:rPr>
      <w:rFonts w:ascii="Calibri" w:eastAsiaTheme="minorHAnsi" w:hAnsi="Calibri" w:cs="Calibri"/>
      <w:sz w:val="22"/>
      <w:szCs w:val="22"/>
      <w:lang w:val="sl-SI" w:eastAsia="sl-SI"/>
    </w:rPr>
  </w:style>
  <w:style w:type="paragraph" w:customStyle="1" w:styleId="DDVISNormal">
    <w:name w:val="DDV_IS_Normal"/>
    <w:link w:val="DDVISNormalZnak"/>
    <w:rsid w:val="00ED4F54"/>
    <w:rPr>
      <w:rFonts w:ascii="Arial" w:hAnsi="Arial"/>
      <w:lang w:eastAsia="en-US"/>
    </w:rPr>
  </w:style>
  <w:style w:type="character" w:customStyle="1" w:styleId="DDVISNormalZnak">
    <w:name w:val="DDV_IS_Normal Znak"/>
    <w:link w:val="DDVISNormal"/>
    <w:rsid w:val="00ED4F54"/>
    <w:rPr>
      <w:rFonts w:ascii="Arial" w:hAnsi="Arial"/>
      <w:lang w:eastAsia="en-US"/>
    </w:rPr>
  </w:style>
  <w:style w:type="paragraph" w:styleId="Napis">
    <w:name w:val="caption"/>
    <w:basedOn w:val="Navaden"/>
    <w:next w:val="Navaden"/>
    <w:unhideWhenUsed/>
    <w:qFormat/>
    <w:rsid w:val="00ED4F54"/>
    <w:rPr>
      <w:b/>
      <w:bCs/>
      <w:szCs w:val="20"/>
      <w:lang w:val="it-IT"/>
    </w:rPr>
  </w:style>
  <w:style w:type="paragraph" w:styleId="Sprotnaopomba-besedilo">
    <w:name w:val="footnote text"/>
    <w:basedOn w:val="Navaden"/>
    <w:link w:val="Sprotnaopomba-besediloZnak"/>
    <w:rsid w:val="006517EC"/>
    <w:rPr>
      <w:szCs w:val="20"/>
    </w:rPr>
  </w:style>
  <w:style w:type="character" w:customStyle="1" w:styleId="Sprotnaopomba-besediloZnak">
    <w:name w:val="Sprotna opomba - besedilo Znak"/>
    <w:basedOn w:val="Privzetapisavaodstavka"/>
    <w:link w:val="Sprotnaopomba-besedilo"/>
    <w:rsid w:val="006517EC"/>
    <w:rPr>
      <w:rFonts w:ascii="Arial" w:hAnsi="Arial"/>
      <w:lang w:val="en-US" w:eastAsia="en-US"/>
    </w:rPr>
  </w:style>
  <w:style w:type="character" w:styleId="Sprotnaopomba-sklic">
    <w:name w:val="footnote reference"/>
    <w:rsid w:val="006517EC"/>
    <w:rPr>
      <w:vertAlign w:val="superscript"/>
    </w:rPr>
  </w:style>
  <w:style w:type="character" w:styleId="Nerazreenaomemba">
    <w:name w:val="Unresolved Mention"/>
    <w:basedOn w:val="Privzetapisavaodstavka"/>
    <w:uiPriority w:val="99"/>
    <w:semiHidden/>
    <w:unhideWhenUsed/>
    <w:rsid w:val="002F4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43417">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73106289">
      <w:bodyDiv w:val="1"/>
      <w:marLeft w:val="0"/>
      <w:marRight w:val="0"/>
      <w:marTop w:val="0"/>
      <w:marBottom w:val="0"/>
      <w:divBdr>
        <w:top w:val="none" w:sz="0" w:space="0" w:color="auto"/>
        <w:left w:val="none" w:sz="0" w:space="0" w:color="auto"/>
        <w:bottom w:val="none" w:sz="0" w:space="0" w:color="auto"/>
        <w:right w:val="none" w:sz="0" w:space="0" w:color="auto"/>
      </w:divBdr>
    </w:div>
    <w:div w:id="1215772610">
      <w:bodyDiv w:val="1"/>
      <w:marLeft w:val="0"/>
      <w:marRight w:val="0"/>
      <w:marTop w:val="0"/>
      <w:marBottom w:val="0"/>
      <w:divBdr>
        <w:top w:val="none" w:sz="0" w:space="0" w:color="auto"/>
        <w:left w:val="none" w:sz="0" w:space="0" w:color="auto"/>
        <w:bottom w:val="none" w:sz="0" w:space="0" w:color="auto"/>
        <w:right w:val="none" w:sz="0" w:space="0" w:color="auto"/>
      </w:divBdr>
    </w:div>
    <w:div w:id="1248925682">
      <w:bodyDiv w:val="1"/>
      <w:marLeft w:val="0"/>
      <w:marRight w:val="0"/>
      <w:marTop w:val="0"/>
      <w:marBottom w:val="0"/>
      <w:divBdr>
        <w:top w:val="none" w:sz="0" w:space="0" w:color="auto"/>
        <w:left w:val="none" w:sz="0" w:space="0" w:color="auto"/>
        <w:bottom w:val="none" w:sz="0" w:space="0" w:color="auto"/>
        <w:right w:val="none" w:sz="0" w:space="0" w:color="auto"/>
      </w:divBdr>
    </w:div>
    <w:div w:id="1394818216">
      <w:bodyDiv w:val="1"/>
      <w:marLeft w:val="0"/>
      <w:marRight w:val="0"/>
      <w:marTop w:val="0"/>
      <w:marBottom w:val="0"/>
      <w:divBdr>
        <w:top w:val="none" w:sz="0" w:space="0" w:color="auto"/>
        <w:left w:val="none" w:sz="0" w:space="0" w:color="auto"/>
        <w:bottom w:val="none" w:sz="0" w:space="0" w:color="auto"/>
        <w:right w:val="none" w:sz="0" w:space="0" w:color="auto"/>
      </w:divBdr>
    </w:div>
    <w:div w:id="20802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c-potnik.fu@gov.si" TargetMode="External"/><Relationship Id="rId18" Type="http://schemas.openxmlformats.org/officeDocument/2006/relationships/hyperlink" Target="https://edavki.durs.si/OpenPortal/Dokumenti/dr_04.i.de.pdf" TargetMode="External"/><Relationship Id="rId26" Type="http://schemas.openxmlformats.org/officeDocument/2006/relationships/hyperlink" Target="https://view.officeapps.live.com/op/view.aspx?src=https%3A%2F%2Fedavki.durs.si%2FOpenPortal%2FDokumenti%2Fddv_p3_en.i.docx&amp;wdOrigin=BROWSELINK" TargetMode="External"/><Relationship Id="rId39" Type="http://schemas.openxmlformats.org/officeDocument/2006/relationships/hyperlink" Target="https://edavki.durs.si/CarrierPortal/Pages/Login/Login.aspx" TargetMode="External"/><Relationship Id="rId21" Type="http://schemas.openxmlformats.org/officeDocument/2006/relationships/hyperlink" Target="https://edavki.durs.si/EdavkiPortal/OpenPortal/CommonPages/Opdynp/PageD.aspx?category=davcni_register_fo&amp;lng=en" TargetMode="External"/><Relationship Id="rId34" Type="http://schemas.openxmlformats.org/officeDocument/2006/relationships/hyperlink" Target="mailto:kc-potnik.fu@gov.si" TargetMode="External"/><Relationship Id="rId42" Type="http://schemas.openxmlformats.org/officeDocument/2006/relationships/hyperlink" Target="https://edavki.durs.si/CarrierPortal/Pages/Login/Login.aspx" TargetMode="External"/><Relationship Id="rId47" Type="http://schemas.openxmlformats.org/officeDocument/2006/relationships/image" Target="media/image4.png"/><Relationship Id="rId50" Type="http://schemas.openxmlformats.org/officeDocument/2006/relationships/image" Target="media/image7.png"/><Relationship Id="rId55" Type="http://schemas.openxmlformats.org/officeDocument/2006/relationships/hyperlink" Target="http://www.pisrs.si/Pis.web/pregledPredpisa?id=ZAKO470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c-potnik.fu@gov.si" TargetMode="External"/><Relationship Id="rId20" Type="http://schemas.openxmlformats.org/officeDocument/2006/relationships/hyperlink" Target="https://edavki.durs.si/OpenPortal/Dokumenti/dr_04.i.hu.pdf" TargetMode="External"/><Relationship Id="rId29" Type="http://schemas.openxmlformats.org/officeDocument/2006/relationships/hyperlink" Target="https://view.officeapps.live.com/op/view.aspx?src=https%3A%2F%2Fedavki.durs.si%2FOpenPortal%2FDokumenti%2Fddv_p3_de.i.docx&amp;wdOrigin=BROWSELINK" TargetMode="External"/><Relationship Id="rId41" Type="http://schemas.openxmlformats.org/officeDocument/2006/relationships/hyperlink" Target="https://edavki.durs.si/CarrierPortal/Pages/Login/Login.aspx" TargetMode="External"/><Relationship Id="rId54"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ZAKO4701" TargetMode="External"/><Relationship Id="rId24" Type="http://schemas.openxmlformats.org/officeDocument/2006/relationships/hyperlink" Target="https://view.officeapps.live.com/op/view.aspx?src=https%3A%2F%2Fedavki.durs.si%2FOpenPortal%2FDokumenti%2Fddv_p3_en.i.docx&amp;wdOrigin=BROWSELINK" TargetMode="External"/><Relationship Id="rId32" Type="http://schemas.openxmlformats.org/officeDocument/2006/relationships/hyperlink" Target="https://edavki.durs.si/OpenPortal/Dokumenti/ddv_137.i.it.pdf" TargetMode="External"/><Relationship Id="rId37" Type="http://schemas.openxmlformats.org/officeDocument/2006/relationships/hyperlink" Target="mailto:kc-potnik.fu@gov.si." TargetMode="External"/><Relationship Id="rId40" Type="http://schemas.openxmlformats.org/officeDocument/2006/relationships/hyperlink" Target="mailto:kc-potnik.fu@gov.si" TargetMode="External"/><Relationship Id="rId45" Type="http://schemas.openxmlformats.org/officeDocument/2006/relationships/image" Target="media/image2.jpeg"/><Relationship Id="rId53" Type="http://schemas.openxmlformats.org/officeDocument/2006/relationships/image" Target="media/image10.png"/><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davki.durs.si/OpenPortal/Dokumenti/ddv_137.i.it.pdf" TargetMode="External"/><Relationship Id="rId23" Type="http://schemas.openxmlformats.org/officeDocument/2006/relationships/hyperlink" Target="https://edavki.durs.si/OpenPortal/Dokumenti/dr_02.i.hu.pdf" TargetMode="External"/><Relationship Id="rId28" Type="http://schemas.openxmlformats.org/officeDocument/2006/relationships/hyperlink" Target="https://view.officeapps.live.com/op/view.aspx?src=https%3A%2F%2Fedavki.durs.si%2FOpenPortal%2FDokumenti%2Fddv_p3_en.i.docx&amp;wdOrigin=BROWSELINK" TargetMode="External"/><Relationship Id="rId36" Type="http://schemas.openxmlformats.org/officeDocument/2006/relationships/hyperlink" Target="https://edavki.durs.si/OpenPortal/Dokumenti/ddv_pprpu.i.it.pdf" TargetMode="External"/><Relationship Id="rId49" Type="http://schemas.openxmlformats.org/officeDocument/2006/relationships/image" Target="media/image6.png"/><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avki.durs.si/OpenPortal/Dokumenti/dr_04.i.it.pdf" TargetMode="External"/><Relationship Id="rId31" Type="http://schemas.openxmlformats.org/officeDocument/2006/relationships/hyperlink" Target="https://view.officeapps.live.com/op/view.aspx?src=https%3A%2F%2Fedavki.durs.si%2FOpenPortal%2FDokumenti%2Fddv_p3_en.i.docx&amp;wdOrigin=BROWSELINK" TargetMode="External"/><Relationship Id="rId44" Type="http://schemas.openxmlformats.org/officeDocument/2006/relationships/image" Target="media/image1.png"/><Relationship Id="rId52" Type="http://schemas.openxmlformats.org/officeDocument/2006/relationships/image" Target="media/image9.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ZAKO4701" TargetMode="External"/><Relationship Id="rId22" Type="http://schemas.openxmlformats.org/officeDocument/2006/relationships/hyperlink" Target="https://edavki.durs.si/OpenPortal/Dokumenti/dr_02.i.de.pdf" TargetMode="External"/><Relationship Id="rId27" Type="http://schemas.openxmlformats.org/officeDocument/2006/relationships/hyperlink" Target="mailto:kc-potnik.fu@gov.si" TargetMode="External"/><Relationship Id="rId30" Type="http://schemas.openxmlformats.org/officeDocument/2006/relationships/hyperlink" Target="https://view.officeapps.live.com/op/view.aspx?src=https%3A%2F%2Fedavki.durs.si%2FOpenPortal%2FDokumenti%2Fddv_p3_en.i.docx&amp;wdOrigin=BROWSELINK" TargetMode="External"/><Relationship Id="rId35" Type="http://schemas.openxmlformats.org/officeDocument/2006/relationships/hyperlink" Target="https://edavki.durs.si/CarrierPortal/Pages/Login/Login.aspx" TargetMode="External"/><Relationship Id="rId43" Type="http://schemas.openxmlformats.org/officeDocument/2006/relationships/hyperlink" Target="mailto:kc-potnik.fu@gov.si" TargetMode="External"/><Relationship Id="rId48" Type="http://schemas.openxmlformats.org/officeDocument/2006/relationships/image" Target="media/image5.png"/><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image" Target="media/image8.png"/><Relationship Id="rId3" Type="http://schemas.openxmlformats.org/officeDocument/2006/relationships/customXml" Target="../customXml/item3.xml"/><Relationship Id="rId12" Type="http://schemas.openxmlformats.org/officeDocument/2006/relationships/hyperlink" Target="http://www.pisrs.si/Pis.web/pregledPredpisa?id=ZAKO4701" TargetMode="External"/><Relationship Id="rId17" Type="http://schemas.openxmlformats.org/officeDocument/2006/relationships/hyperlink" Target="https://edavki.durs.si/EdavkiPortal/OpenPortal/CommonPages/Opdynp/PageD.aspx?category=davcni_register_po&amp;lng=en" TargetMode="External"/><Relationship Id="rId25" Type="http://schemas.openxmlformats.org/officeDocument/2006/relationships/hyperlink" Target="https://view.officeapps.live.com/op/view.aspx?src=https%3A%2F%2Fedavki.durs.si%2FOpenPortal%2FDokumenti%2Fddv_p3_de.i.docx&amp;wdOrigin=BROWSELINK" TargetMode="External"/><Relationship Id="rId33" Type="http://schemas.openxmlformats.org/officeDocument/2006/relationships/hyperlink" Target="mailto:kc-potnik.fu@gov.si" TargetMode="External"/><Relationship Id="rId38" Type="http://schemas.openxmlformats.org/officeDocument/2006/relationships/hyperlink" Target="https://edavki.durs.si/OpenPortal/Dokumenti/ddv_oop.i.it.pdf" TargetMode="External"/><Relationship Id="rId46" Type="http://schemas.openxmlformats.org/officeDocument/2006/relationships/image" Target="media/image3.jpeg"/><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54B973E05FF924392C75F7125FABE1C" ma:contentTypeVersion="" ma:contentTypeDescription="Ustvari nov dokument." ma:contentTypeScope="" ma:versionID="92b7d763a64e8ac426439fe6226ccffa">
  <xsd:schema xmlns:xsd="http://www.w3.org/2001/XMLSchema" xmlns:xs="http://www.w3.org/2001/XMLSchema" xmlns:p="http://schemas.microsoft.com/office/2006/metadata/properties" targetNamespace="http://schemas.microsoft.com/office/2006/metadata/properties" ma:root="true" ma:fieldsID="ffab43e4b4d4522ee103401782b6fa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2.xml><?xml version="1.0" encoding="utf-8"?>
<ds:datastoreItem xmlns:ds="http://schemas.openxmlformats.org/officeDocument/2006/customXml" ds:itemID="{E88A3AEE-85A3-4936-8E9D-653CDEAD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BB504ED-3261-4203-BB2E-3BA93C077ADA}">
  <ds:schemaRefs>
    <ds:schemaRef ds:uri="http://schemas.openxmlformats.org/officeDocument/2006/bibliography"/>
  </ds:schemaRefs>
</ds:datastoreItem>
</file>

<file path=customXml/itemProps4.xml><?xml version="1.0" encoding="utf-8"?>
<ds:datastoreItem xmlns:ds="http://schemas.openxmlformats.org/officeDocument/2006/customXml" ds:itemID="{3104C534-66B2-4777-BF3F-B4A57659E9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3933</Words>
  <Characters>27372</Characters>
  <Application>Microsoft Office Word</Application>
  <DocSecurity>0</DocSecurity>
  <Lines>228</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Davčna Uprava RS</Company>
  <LinksUpToDate>false</LinksUpToDate>
  <CharactersWithSpaces>31243</CharactersWithSpaces>
  <SharedDoc>false</SharedDoc>
  <HLinks>
    <vt:vector size="216" baseType="variant">
      <vt:variant>
        <vt:i4>2228340</vt:i4>
      </vt:variant>
      <vt:variant>
        <vt:i4>156</vt:i4>
      </vt:variant>
      <vt:variant>
        <vt:i4>0</vt:i4>
      </vt:variant>
      <vt:variant>
        <vt:i4>5</vt:i4>
      </vt:variant>
      <vt:variant>
        <vt:lpwstr>http://www.pisrs.si/Pis.web/pregledPredpisa?id=ZAKO4701</vt:lpwstr>
      </vt:variant>
      <vt:variant>
        <vt:lpwstr/>
      </vt:variant>
      <vt:variant>
        <vt:i4>4194429</vt:i4>
      </vt:variant>
      <vt:variant>
        <vt:i4>153</vt:i4>
      </vt:variant>
      <vt:variant>
        <vt:i4>0</vt:i4>
      </vt:variant>
      <vt:variant>
        <vt:i4>5</vt:i4>
      </vt:variant>
      <vt:variant>
        <vt:lpwstr>mailto:kc-potnik.fu@gov.si</vt:lpwstr>
      </vt:variant>
      <vt:variant>
        <vt:lpwstr/>
      </vt:variant>
      <vt:variant>
        <vt:i4>2031681</vt:i4>
      </vt:variant>
      <vt:variant>
        <vt:i4>150</vt:i4>
      </vt:variant>
      <vt:variant>
        <vt:i4>0</vt:i4>
      </vt:variant>
      <vt:variant>
        <vt:i4>5</vt:i4>
      </vt:variant>
      <vt:variant>
        <vt:lpwstr>http://www.mf.gov.si/fileadmin/mf.gov.si/pageuploads/Davki_in_carine/Sprejeti_predpisi/Zakon_o_davku_na_dodano_vrednost/2014-01-3955-2006-01-6170-npb15-p15.pdf</vt:lpwstr>
      </vt:variant>
      <vt:variant>
        <vt:lpwstr/>
      </vt:variant>
      <vt:variant>
        <vt:i4>4194429</vt:i4>
      </vt:variant>
      <vt:variant>
        <vt:i4>147</vt:i4>
      </vt:variant>
      <vt:variant>
        <vt:i4>0</vt:i4>
      </vt:variant>
      <vt:variant>
        <vt:i4>5</vt:i4>
      </vt:variant>
      <vt:variant>
        <vt:lpwstr>mailto:kc-potnik.fu@gov.si</vt:lpwstr>
      </vt:variant>
      <vt:variant>
        <vt:lpwstr/>
      </vt:variant>
      <vt:variant>
        <vt:i4>4194429</vt:i4>
      </vt:variant>
      <vt:variant>
        <vt:i4>144</vt:i4>
      </vt:variant>
      <vt:variant>
        <vt:i4>0</vt:i4>
      </vt:variant>
      <vt:variant>
        <vt:i4>5</vt:i4>
      </vt:variant>
      <vt:variant>
        <vt:lpwstr>mailto:kc-potnik.fu@gov.si</vt:lpwstr>
      </vt:variant>
      <vt:variant>
        <vt:lpwstr/>
      </vt:variant>
      <vt:variant>
        <vt:i4>4194429</vt:i4>
      </vt:variant>
      <vt:variant>
        <vt:i4>141</vt:i4>
      </vt:variant>
      <vt:variant>
        <vt:i4>0</vt:i4>
      </vt:variant>
      <vt:variant>
        <vt:i4>5</vt:i4>
      </vt:variant>
      <vt:variant>
        <vt:lpwstr>mailto:kc-potnik.fu@gov.si</vt:lpwstr>
      </vt:variant>
      <vt:variant>
        <vt:lpwstr/>
      </vt:variant>
      <vt:variant>
        <vt:i4>4522062</vt:i4>
      </vt:variant>
      <vt:variant>
        <vt:i4>138</vt:i4>
      </vt:variant>
      <vt:variant>
        <vt:i4>0</vt:i4>
      </vt:variant>
      <vt:variant>
        <vt:i4>5</vt:i4>
      </vt:variant>
      <vt:variant>
        <vt:lpwstr>http://www.mf.gov.si/fileadmin/mf.gov.si/pageuploads/Davki_in_carine/Sprejeti_predpisi/Zakon_o_davku_na_dodano_vrednost/2014-01-3955-2006-01-6170-npb15-p7.pdf</vt:lpwstr>
      </vt:variant>
      <vt:variant>
        <vt:lpwstr/>
      </vt:variant>
      <vt:variant>
        <vt:i4>196664</vt:i4>
      </vt:variant>
      <vt:variant>
        <vt:i4>135</vt:i4>
      </vt:variant>
      <vt:variant>
        <vt:i4>0</vt:i4>
      </vt:variant>
      <vt:variant>
        <vt:i4>5</vt:i4>
      </vt:variant>
      <vt:variant>
        <vt:lpwstr>http://www.durs.gov.si/fileadmin/durs.gov.si/pageuploads/Obrazci_ANG/Claim_for_issuing_VAT_identification_number_20.10.2011.pdf</vt:lpwstr>
      </vt:variant>
      <vt:variant>
        <vt:lpwstr/>
      </vt:variant>
      <vt:variant>
        <vt:i4>2162782</vt:i4>
      </vt:variant>
      <vt:variant>
        <vt:i4>132</vt:i4>
      </vt:variant>
      <vt:variant>
        <vt:i4>0</vt:i4>
      </vt:variant>
      <vt:variant>
        <vt:i4>5</vt:i4>
      </vt:variant>
      <vt:variant>
        <vt:lpwstr>http://www.durs.gov.si/fileadmin/durs.gov.si/pageuploads/Davki-predpisi_in_pojasnila/Davcni_register/DDV-P3_-_nemscina.pdf</vt:lpwstr>
      </vt:variant>
      <vt:variant>
        <vt:lpwstr/>
      </vt:variant>
      <vt:variant>
        <vt:i4>4522062</vt:i4>
      </vt:variant>
      <vt:variant>
        <vt:i4>129</vt:i4>
      </vt:variant>
      <vt:variant>
        <vt:i4>0</vt:i4>
      </vt:variant>
      <vt:variant>
        <vt:i4>5</vt:i4>
      </vt:variant>
      <vt:variant>
        <vt:lpwstr>http://www.mf.gov.si/fileadmin/mf.gov.si/pageuploads/Davki_in_carine/Sprejeti_predpisi/Zakon_o_davku_na_dodano_vrednost/2014-01-3955-2006-01-6170-npb15-p7.pdf</vt:lpwstr>
      </vt:variant>
      <vt:variant>
        <vt:lpwstr/>
      </vt:variant>
      <vt:variant>
        <vt:i4>4194429</vt:i4>
      </vt:variant>
      <vt:variant>
        <vt:i4>126</vt:i4>
      </vt:variant>
      <vt:variant>
        <vt:i4>0</vt:i4>
      </vt:variant>
      <vt:variant>
        <vt:i4>5</vt:i4>
      </vt:variant>
      <vt:variant>
        <vt:lpwstr>mailto:kc-potnik.fu@gov.si</vt:lpwstr>
      </vt:variant>
      <vt:variant>
        <vt:lpwstr/>
      </vt:variant>
      <vt:variant>
        <vt:i4>196664</vt:i4>
      </vt:variant>
      <vt:variant>
        <vt:i4>123</vt:i4>
      </vt:variant>
      <vt:variant>
        <vt:i4>0</vt:i4>
      </vt:variant>
      <vt:variant>
        <vt:i4>5</vt:i4>
      </vt:variant>
      <vt:variant>
        <vt:lpwstr>http://www.durs.gov.si/fileadmin/durs.gov.si/pageuploads/Obrazci_ANG/Claim_for_issuing_VAT_identification_number_20.10.2011.pdf</vt:lpwstr>
      </vt:variant>
      <vt:variant>
        <vt:lpwstr/>
      </vt:variant>
      <vt:variant>
        <vt:i4>2162782</vt:i4>
      </vt:variant>
      <vt:variant>
        <vt:i4>120</vt:i4>
      </vt:variant>
      <vt:variant>
        <vt:i4>0</vt:i4>
      </vt:variant>
      <vt:variant>
        <vt:i4>5</vt:i4>
      </vt:variant>
      <vt:variant>
        <vt:lpwstr>http://www.durs.gov.si/fileadmin/durs.gov.si/pageuploads/Davki-predpisi_in_pojasnila/Davcni_register/DDV-P3_-_nemscina.pdf</vt:lpwstr>
      </vt:variant>
      <vt:variant>
        <vt:lpwstr/>
      </vt:variant>
      <vt:variant>
        <vt:i4>4522062</vt:i4>
      </vt:variant>
      <vt:variant>
        <vt:i4>117</vt:i4>
      </vt:variant>
      <vt:variant>
        <vt:i4>0</vt:i4>
      </vt:variant>
      <vt:variant>
        <vt:i4>5</vt:i4>
      </vt:variant>
      <vt:variant>
        <vt:lpwstr>http://www.mf.gov.si/fileadmin/mf.gov.si/pageuploads/Davki_in_carine/Sprejeti_predpisi/Zakon_o_davku_na_dodano_vrednost/2014-01-3955-2006-01-6170-npb15-p7.pdf</vt:lpwstr>
      </vt:variant>
      <vt:variant>
        <vt:lpwstr/>
      </vt:variant>
      <vt:variant>
        <vt:i4>1048613</vt:i4>
      </vt:variant>
      <vt:variant>
        <vt:i4>114</vt:i4>
      </vt:variant>
      <vt:variant>
        <vt:i4>0</vt:i4>
      </vt:variant>
      <vt:variant>
        <vt:i4>5</vt:i4>
      </vt:variant>
      <vt:variant>
        <vt:lpwstr>http://www.durs.gov.si/en/angleske_strani/driving_and_transport/</vt:lpwstr>
      </vt:variant>
      <vt:variant>
        <vt:lpwstr/>
      </vt:variant>
      <vt:variant>
        <vt:i4>4194429</vt:i4>
      </vt:variant>
      <vt:variant>
        <vt:i4>111</vt:i4>
      </vt:variant>
      <vt:variant>
        <vt:i4>0</vt:i4>
      </vt:variant>
      <vt:variant>
        <vt:i4>5</vt:i4>
      </vt:variant>
      <vt:variant>
        <vt:lpwstr>mailto:kc-potnik.fu@gov.si</vt:lpwstr>
      </vt:variant>
      <vt:variant>
        <vt:lpwstr/>
      </vt:variant>
      <vt:variant>
        <vt:i4>2228340</vt:i4>
      </vt:variant>
      <vt:variant>
        <vt:i4>108</vt:i4>
      </vt:variant>
      <vt:variant>
        <vt:i4>0</vt:i4>
      </vt:variant>
      <vt:variant>
        <vt:i4>5</vt:i4>
      </vt:variant>
      <vt:variant>
        <vt:lpwstr>http://www.pisrs.si/Pis.web/pregledPredpisa?id=ZAKO4701</vt:lpwstr>
      </vt:variant>
      <vt:variant>
        <vt:lpwstr/>
      </vt:variant>
      <vt:variant>
        <vt:i4>4194429</vt:i4>
      </vt:variant>
      <vt:variant>
        <vt:i4>105</vt:i4>
      </vt:variant>
      <vt:variant>
        <vt:i4>0</vt:i4>
      </vt:variant>
      <vt:variant>
        <vt:i4>5</vt:i4>
      </vt:variant>
      <vt:variant>
        <vt:lpwstr>mailto:kc-potnik.fu@gov.si</vt:lpwstr>
      </vt:variant>
      <vt:variant>
        <vt:lpwstr/>
      </vt:variant>
      <vt:variant>
        <vt:i4>2228340</vt:i4>
      </vt:variant>
      <vt:variant>
        <vt:i4>102</vt:i4>
      </vt:variant>
      <vt:variant>
        <vt:i4>0</vt:i4>
      </vt:variant>
      <vt:variant>
        <vt:i4>5</vt:i4>
      </vt:variant>
      <vt:variant>
        <vt:lpwstr>http://www.pisrs.si/Pis.web/pregledPredpisa?id=ZAKO4701</vt:lpwstr>
      </vt:variant>
      <vt:variant>
        <vt:lpwstr/>
      </vt:variant>
      <vt:variant>
        <vt:i4>2228340</vt:i4>
      </vt:variant>
      <vt:variant>
        <vt:i4>99</vt:i4>
      </vt:variant>
      <vt:variant>
        <vt:i4>0</vt:i4>
      </vt:variant>
      <vt:variant>
        <vt:i4>5</vt:i4>
      </vt:variant>
      <vt:variant>
        <vt:lpwstr>http://www.pisrs.si/Pis.web/pregledPredpisa?id=ZAKO4701</vt:lpwstr>
      </vt:variant>
      <vt:variant>
        <vt:lpwstr/>
      </vt:variant>
      <vt:variant>
        <vt:i4>1245246</vt:i4>
      </vt:variant>
      <vt:variant>
        <vt:i4>92</vt:i4>
      </vt:variant>
      <vt:variant>
        <vt:i4>0</vt:i4>
      </vt:variant>
      <vt:variant>
        <vt:i4>5</vt:i4>
      </vt:variant>
      <vt:variant>
        <vt:lpwstr/>
      </vt:variant>
      <vt:variant>
        <vt:lpwstr>_Toc411935895</vt:lpwstr>
      </vt:variant>
      <vt:variant>
        <vt:i4>1245246</vt:i4>
      </vt:variant>
      <vt:variant>
        <vt:i4>86</vt:i4>
      </vt:variant>
      <vt:variant>
        <vt:i4>0</vt:i4>
      </vt:variant>
      <vt:variant>
        <vt:i4>5</vt:i4>
      </vt:variant>
      <vt:variant>
        <vt:lpwstr/>
      </vt:variant>
      <vt:variant>
        <vt:lpwstr>_Toc411935894</vt:lpwstr>
      </vt:variant>
      <vt:variant>
        <vt:i4>1245246</vt:i4>
      </vt:variant>
      <vt:variant>
        <vt:i4>80</vt:i4>
      </vt:variant>
      <vt:variant>
        <vt:i4>0</vt:i4>
      </vt:variant>
      <vt:variant>
        <vt:i4>5</vt:i4>
      </vt:variant>
      <vt:variant>
        <vt:lpwstr/>
      </vt:variant>
      <vt:variant>
        <vt:lpwstr>_Toc411935893</vt:lpwstr>
      </vt:variant>
      <vt:variant>
        <vt:i4>1245246</vt:i4>
      </vt:variant>
      <vt:variant>
        <vt:i4>74</vt:i4>
      </vt:variant>
      <vt:variant>
        <vt:i4>0</vt:i4>
      </vt:variant>
      <vt:variant>
        <vt:i4>5</vt:i4>
      </vt:variant>
      <vt:variant>
        <vt:lpwstr/>
      </vt:variant>
      <vt:variant>
        <vt:lpwstr>_Toc411935892</vt:lpwstr>
      </vt:variant>
      <vt:variant>
        <vt:i4>1245246</vt:i4>
      </vt:variant>
      <vt:variant>
        <vt:i4>68</vt:i4>
      </vt:variant>
      <vt:variant>
        <vt:i4>0</vt:i4>
      </vt:variant>
      <vt:variant>
        <vt:i4>5</vt:i4>
      </vt:variant>
      <vt:variant>
        <vt:lpwstr/>
      </vt:variant>
      <vt:variant>
        <vt:lpwstr>_Toc411935891</vt:lpwstr>
      </vt:variant>
      <vt:variant>
        <vt:i4>1245246</vt:i4>
      </vt:variant>
      <vt:variant>
        <vt:i4>62</vt:i4>
      </vt:variant>
      <vt:variant>
        <vt:i4>0</vt:i4>
      </vt:variant>
      <vt:variant>
        <vt:i4>5</vt:i4>
      </vt:variant>
      <vt:variant>
        <vt:lpwstr/>
      </vt:variant>
      <vt:variant>
        <vt:lpwstr>_Toc411935890</vt:lpwstr>
      </vt:variant>
      <vt:variant>
        <vt:i4>1179710</vt:i4>
      </vt:variant>
      <vt:variant>
        <vt:i4>56</vt:i4>
      </vt:variant>
      <vt:variant>
        <vt:i4>0</vt:i4>
      </vt:variant>
      <vt:variant>
        <vt:i4>5</vt:i4>
      </vt:variant>
      <vt:variant>
        <vt:lpwstr/>
      </vt:variant>
      <vt:variant>
        <vt:lpwstr>_Toc411935889</vt:lpwstr>
      </vt:variant>
      <vt:variant>
        <vt:i4>1179710</vt:i4>
      </vt:variant>
      <vt:variant>
        <vt:i4>50</vt:i4>
      </vt:variant>
      <vt:variant>
        <vt:i4>0</vt:i4>
      </vt:variant>
      <vt:variant>
        <vt:i4>5</vt:i4>
      </vt:variant>
      <vt:variant>
        <vt:lpwstr/>
      </vt:variant>
      <vt:variant>
        <vt:lpwstr>_Toc411935888</vt:lpwstr>
      </vt:variant>
      <vt:variant>
        <vt:i4>1179710</vt:i4>
      </vt:variant>
      <vt:variant>
        <vt:i4>44</vt:i4>
      </vt:variant>
      <vt:variant>
        <vt:i4>0</vt:i4>
      </vt:variant>
      <vt:variant>
        <vt:i4>5</vt:i4>
      </vt:variant>
      <vt:variant>
        <vt:lpwstr/>
      </vt:variant>
      <vt:variant>
        <vt:lpwstr>_Toc411935887</vt:lpwstr>
      </vt:variant>
      <vt:variant>
        <vt:i4>1179710</vt:i4>
      </vt:variant>
      <vt:variant>
        <vt:i4>38</vt:i4>
      </vt:variant>
      <vt:variant>
        <vt:i4>0</vt:i4>
      </vt:variant>
      <vt:variant>
        <vt:i4>5</vt:i4>
      </vt:variant>
      <vt:variant>
        <vt:lpwstr/>
      </vt:variant>
      <vt:variant>
        <vt:lpwstr>_Toc411935886</vt:lpwstr>
      </vt:variant>
      <vt:variant>
        <vt:i4>1179710</vt:i4>
      </vt:variant>
      <vt:variant>
        <vt:i4>32</vt:i4>
      </vt:variant>
      <vt:variant>
        <vt:i4>0</vt:i4>
      </vt:variant>
      <vt:variant>
        <vt:i4>5</vt:i4>
      </vt:variant>
      <vt:variant>
        <vt:lpwstr/>
      </vt:variant>
      <vt:variant>
        <vt:lpwstr>_Toc411935885</vt:lpwstr>
      </vt:variant>
      <vt:variant>
        <vt:i4>1179710</vt:i4>
      </vt:variant>
      <vt:variant>
        <vt:i4>26</vt:i4>
      </vt:variant>
      <vt:variant>
        <vt:i4>0</vt:i4>
      </vt:variant>
      <vt:variant>
        <vt:i4>5</vt:i4>
      </vt:variant>
      <vt:variant>
        <vt:lpwstr/>
      </vt:variant>
      <vt:variant>
        <vt:lpwstr>_Toc411935884</vt:lpwstr>
      </vt:variant>
      <vt:variant>
        <vt:i4>1179710</vt:i4>
      </vt:variant>
      <vt:variant>
        <vt:i4>20</vt:i4>
      </vt:variant>
      <vt:variant>
        <vt:i4>0</vt:i4>
      </vt:variant>
      <vt:variant>
        <vt:i4>5</vt:i4>
      </vt:variant>
      <vt:variant>
        <vt:lpwstr/>
      </vt:variant>
      <vt:variant>
        <vt:lpwstr>_Toc411935883</vt:lpwstr>
      </vt:variant>
      <vt:variant>
        <vt:i4>1179710</vt:i4>
      </vt:variant>
      <vt:variant>
        <vt:i4>14</vt:i4>
      </vt:variant>
      <vt:variant>
        <vt:i4>0</vt:i4>
      </vt:variant>
      <vt:variant>
        <vt:i4>5</vt:i4>
      </vt:variant>
      <vt:variant>
        <vt:lpwstr/>
      </vt:variant>
      <vt:variant>
        <vt:lpwstr>_Toc411935882</vt:lpwstr>
      </vt:variant>
      <vt:variant>
        <vt:i4>1179710</vt:i4>
      </vt:variant>
      <vt:variant>
        <vt:i4>8</vt:i4>
      </vt:variant>
      <vt:variant>
        <vt:i4>0</vt:i4>
      </vt:variant>
      <vt:variant>
        <vt:i4>5</vt:i4>
      </vt:variant>
      <vt:variant>
        <vt:lpwstr/>
      </vt:variant>
      <vt:variant>
        <vt:lpwstr>_Toc411935881</vt:lpwstr>
      </vt:variant>
      <vt:variant>
        <vt:i4>1179710</vt:i4>
      </vt:variant>
      <vt:variant>
        <vt:i4>2</vt:i4>
      </vt:variant>
      <vt:variant>
        <vt:i4>0</vt:i4>
      </vt:variant>
      <vt:variant>
        <vt:i4>5</vt:i4>
      </vt:variant>
      <vt:variant>
        <vt:lpwstr/>
      </vt:variant>
      <vt:variant>
        <vt:lpwstr>_Toc411935880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DURS</dc:creator>
  <cp:lastModifiedBy>Ida</cp:lastModifiedBy>
  <cp:revision>2</cp:revision>
  <cp:lastPrinted>2016-06-23T12:56:00Z</cp:lastPrinted>
  <dcterms:created xsi:type="dcterms:W3CDTF">2024-04-09T11:50:00Z</dcterms:created>
  <dcterms:modified xsi:type="dcterms:W3CDTF">2024-04-09T11:50:00Z</dcterms:modified>
</cp:coreProperties>
</file>