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F5" w:rsidRDefault="002A25F5" w:rsidP="00DC6A71">
      <w:pPr>
        <w:pStyle w:val="datumtevilka"/>
      </w:pPr>
      <w:bookmarkStart w:id="0" w:name="_GoBack"/>
      <w:bookmarkEnd w:id="0"/>
    </w:p>
    <w:p w:rsidR="002A25F5" w:rsidRDefault="002A25F5" w:rsidP="00DC6A71">
      <w:pPr>
        <w:pStyle w:val="datumtevilka"/>
      </w:pPr>
    </w:p>
    <w:p w:rsidR="002A25F5" w:rsidRDefault="002A25F5" w:rsidP="00DC6A71">
      <w:pPr>
        <w:pStyle w:val="datumtevilka"/>
      </w:pPr>
    </w:p>
    <w:p w:rsidR="002A25F5" w:rsidRDefault="002A25F5" w:rsidP="00DC6A71">
      <w:pPr>
        <w:pStyle w:val="datumtevilka"/>
      </w:pPr>
    </w:p>
    <w:p w:rsidR="00122C91" w:rsidRDefault="00122C91" w:rsidP="00122C91">
      <w:pPr>
        <w:pStyle w:val="datumtevilka"/>
      </w:pPr>
    </w:p>
    <w:p w:rsidR="0087621F" w:rsidRDefault="0087621F" w:rsidP="007F5D90">
      <w:pPr>
        <w:jc w:val="both"/>
        <w:rPr>
          <w:lang w:val="sl-SI"/>
        </w:rPr>
      </w:pPr>
    </w:p>
    <w:p w:rsidR="00ED46E6" w:rsidRPr="00202A77" w:rsidRDefault="00ED46E6" w:rsidP="00462488">
      <w:pPr>
        <w:pStyle w:val="ZADEVA"/>
        <w:tabs>
          <w:tab w:val="clear" w:pos="1701"/>
          <w:tab w:val="left" w:pos="567"/>
          <w:tab w:val="left" w:pos="993"/>
        </w:tabs>
        <w:ind w:left="851" w:hanging="851"/>
        <w:jc w:val="both"/>
        <w:rPr>
          <w:lang w:val="sl-SI"/>
        </w:rPr>
      </w:pPr>
    </w:p>
    <w:p w:rsidR="00662237" w:rsidRDefault="00662237" w:rsidP="00040BF7">
      <w:pPr>
        <w:pStyle w:val="podpisi"/>
        <w:rPr>
          <w:lang w:val="sl-SI"/>
        </w:rPr>
      </w:pPr>
    </w:p>
    <w:p w:rsidR="0044150E" w:rsidRDefault="0044150E" w:rsidP="00040BF7">
      <w:pPr>
        <w:pStyle w:val="podpisi"/>
        <w:rPr>
          <w:lang w:val="sl-SI"/>
        </w:rPr>
      </w:pPr>
    </w:p>
    <w:p w:rsidR="0044150E" w:rsidRDefault="0044150E" w:rsidP="0044150E">
      <w:pPr>
        <w:pStyle w:val="ZADEVA"/>
        <w:tabs>
          <w:tab w:val="clear" w:pos="1701"/>
        </w:tabs>
        <w:ind w:left="0" w:firstLine="0"/>
        <w:jc w:val="both"/>
        <w:rPr>
          <w:lang w:val="sl-SI"/>
        </w:rPr>
      </w:pPr>
      <w:r>
        <w:rPr>
          <w:lang w:val="sl-SI"/>
        </w:rPr>
        <w:t>Izdajanje potrdil o gibanju blaga EUR.1 ali EUR-MED za blago, ki ga iz Slovenije izvozi izvoznik s sedežem v drugi državi članici in izdajanje potrdil o gibanju blaga EUR.1 za rabljena vozila</w:t>
      </w:r>
    </w:p>
    <w:p w:rsidR="0044150E" w:rsidRDefault="0044150E" w:rsidP="0044150E">
      <w:pPr>
        <w:pStyle w:val="ZADEVA"/>
        <w:jc w:val="both"/>
        <w:rPr>
          <w:lang w:val="sl-SI"/>
        </w:rPr>
      </w:pPr>
    </w:p>
    <w:p w:rsidR="0044150E" w:rsidRDefault="0044150E" w:rsidP="0044150E">
      <w:pPr>
        <w:pStyle w:val="ZADEVA"/>
        <w:jc w:val="both"/>
        <w:rPr>
          <w:lang w:val="sl-SI"/>
        </w:rPr>
      </w:pPr>
    </w:p>
    <w:p w:rsidR="0044150E" w:rsidRDefault="0044150E" w:rsidP="0044150E">
      <w:pPr>
        <w:pStyle w:val="ZADEVA"/>
        <w:jc w:val="both"/>
        <w:rPr>
          <w:lang w:val="sl-SI"/>
        </w:rPr>
      </w:pPr>
    </w:p>
    <w:p w:rsidR="0044150E" w:rsidRDefault="0044150E" w:rsidP="0044150E">
      <w:pPr>
        <w:pStyle w:val="ZADEVA"/>
        <w:tabs>
          <w:tab w:val="clear" w:pos="1701"/>
          <w:tab w:val="left" w:pos="0"/>
        </w:tabs>
        <w:ind w:left="0" w:firstLine="0"/>
        <w:jc w:val="both"/>
        <w:rPr>
          <w:b w:val="0"/>
          <w:lang w:val="sl-SI"/>
        </w:rPr>
      </w:pPr>
      <w:r w:rsidRPr="00290CEC">
        <w:rPr>
          <w:b w:val="0"/>
          <w:lang w:val="sl-SI"/>
        </w:rPr>
        <w:t>Obveščamo vas</w:t>
      </w:r>
      <w:r>
        <w:rPr>
          <w:b w:val="0"/>
          <w:lang w:val="sl-SI"/>
        </w:rPr>
        <w:t xml:space="preserve">, da je bilo s </w:t>
      </w:r>
      <w:r w:rsidRPr="00B43696">
        <w:rPr>
          <w:b w:val="0"/>
          <w:lang w:val="sl-SI"/>
        </w:rPr>
        <w:t>1. 1. 2017</w:t>
      </w:r>
      <w:r>
        <w:rPr>
          <w:b w:val="0"/>
          <w:lang w:val="sl-SI"/>
        </w:rPr>
        <w:t xml:space="preserve"> preklicano Navodilo o izpolnjevanju in izdaji potrdila o gibanju blaga EUR.1 ali EUR-MED za blago, ki ga iz Slovenije izvozi izvoznik s sedežem v drugi državi članici Skupnosti, št. 3/2007. Z zadevnim navodilom je v točki 12 določeno, da izvoznik s sedežem v drugi državi članici EU izda pooblaščenemu zastopniku svojo izjavo dobavitelja za blago, ki ga izvaža, in je naslovljena na pooblaščenega zastopnika, razen za blago, ki je proizvedeno v Sloveniji in je izvoženo iz Slovenije, kar pa ni v skladu s stališčem Evropske komisije. Evropska komisija je mnenja, da je izjava dobavitelja le eno izmed dokazil, ki se lahko predloži za dokazovanje porekla izdelkov, pri čemer pa se ne more zahtevati, da takšne izjave dobavitelja sestavi izvoznik svojemu pooblaščenemu zastopniku, saj je profesionalni odnos med izvoznikom in njegovim pooblaščenim zastopnikom drugačne narave od odnosa med izvoznikom in njegovim dobaviteljem. Zato Evropska komisija meni, da v primerih, ko se v polju 12 potrdila o gibanju blaga EUR.1 podpiše pooblaščeni zastopnik, mora biti le-ta sposoben dokazati status porekla blaga v imenu izvoznika, vendar ne nujno z izjavo dobavitelja.</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tabs>
          <w:tab w:val="clear" w:pos="1701"/>
          <w:tab w:val="left" w:pos="0"/>
        </w:tabs>
        <w:ind w:left="0" w:firstLine="0"/>
        <w:jc w:val="both"/>
        <w:rPr>
          <w:b w:val="0"/>
          <w:lang w:val="sl-SI"/>
        </w:rPr>
      </w:pPr>
      <w:r>
        <w:rPr>
          <w:b w:val="0"/>
          <w:lang w:val="sl-SI"/>
        </w:rPr>
        <w:t>V primeru, ko izvaža blago iz Slovenije izvoznik s sedežem v drugi državi članici EU, lahko na izvoznikovo odgovornost vloži pisni zahtevek za izdajo potrdila o gibanju blaga EUR.1 ali EUR-MED</w:t>
      </w:r>
      <w:r w:rsidRPr="00996214">
        <w:rPr>
          <w:b w:val="0"/>
          <w:lang w:val="sl-SI"/>
        </w:rPr>
        <w:t xml:space="preserve"> </w:t>
      </w:r>
      <w:r>
        <w:rPr>
          <w:b w:val="0"/>
          <w:lang w:val="sl-SI"/>
        </w:rPr>
        <w:t xml:space="preserve">izvoznikov pooblaščeni zastopnik s sedežem v Sloveniji. Da carinski organi izdajo potrdilo o gibanju blaga EUR.1 ali EUR-MED, mora pooblaščeni zastopnik k vlogi za izdajo potrdila EUR.1 ali EUR-MED priložiti pooblastilo v smislu 19. člena Uredbe (EU) št. 952/2013 Evropskega parlamenta in Sveta, z dne 9. oktobra 2013, o carinskem zakoniku Unije. Obrazec potrdila o gibanju blaga EUR.1 ali EUR-MED in zahtevek za potrdilo o gibanju blaga se morata izpolniti na obrazcu, natisnjenem v Sloveniji pri pooblaščenem tiskarju. Ne glede na preklic navodila ostaja nespremenjeno tudi izpolnjevanje polj 1 in 12 obrazca potrdila o gibanju blaga EUR.1 ali EUR-MED: v polje 1 potrdila se vpiše izvoznik s sedežem v drugi državi članici EU (vpisati se sme samo en izvoznik), v polju 12 potrdila pa se podpiše izvoznikov pooblaščeni zastopnik s sedežem v Sloveniji. </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tabs>
          <w:tab w:val="clear" w:pos="1701"/>
          <w:tab w:val="left" w:pos="0"/>
        </w:tabs>
        <w:ind w:left="0" w:firstLine="0"/>
        <w:jc w:val="both"/>
        <w:rPr>
          <w:b w:val="0"/>
          <w:lang w:val="sl-SI"/>
        </w:rPr>
      </w:pPr>
      <w:r>
        <w:rPr>
          <w:b w:val="0"/>
          <w:lang w:val="sl-SI"/>
        </w:rPr>
        <w:t xml:space="preserve">Z dnem preklica navodila za vse izvoznike, ne glede na to, ali imajo sedež v Sloveniji, ali v drugi državi članici EU, velja enako: izvoznik ali njegov pooblaščeni zastopnik, ki vlaga zahtevek za izdajo potrdila o gibanju blaga EUR.1 ali EUR-MED v Sloveniji, mora biti pripravljen, da na zahtevo carinskih organov kadar koli predloži vse ustrezne dokumente, ki dokazujejo status izdelkov s poreklom in izpolnjevanje drugih zahtev v zvezi s pravili o poreklu. </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tabs>
          <w:tab w:val="clear" w:pos="1701"/>
          <w:tab w:val="left" w:pos="0"/>
        </w:tabs>
        <w:ind w:left="0" w:firstLine="0"/>
        <w:jc w:val="both"/>
        <w:rPr>
          <w:b w:val="0"/>
          <w:lang w:val="sl-SI"/>
        </w:rPr>
      </w:pPr>
      <w:r>
        <w:rPr>
          <w:b w:val="0"/>
          <w:lang w:val="sl-SI"/>
        </w:rPr>
        <w:t xml:space="preserve">V praksi to pomeni, da izvoznik s sedežem v drugi državi članici pooblaščenemu zastopniku iz Slovenije ni več zavezan sestaviti izjave dobavitelja, kar pa ne vpliva na obveznost pooblaščenega zastopnika, da k zahtevku za izdajo potrdila o gibanju blaga EUR.1 ali EUR-MED priloži vse dokumente, ki nedvoumno dokazujejo, da imajo izdelki, za katere se vlaga zahtevek, status izdelkov s poreklom in da so izpolnjene tudi druge zahteve v zvezi s pravili o poreklu. Takšen dokument je lahko med drugim tudi izjava dobavitelja (npr. če izvoznik ni proizvajalec in je izdelke kupil na notranjem trgu EU ter jih v nespremenjenem stanju izvaža iz EU), če je dobavitelj, ki je izvozniku dobavil izdelke, predhodno sestavil izjavo dobavitelja. Carinski organ mora v primeru izvoznika s sedežem v drugi državi članici EU zahtevati </w:t>
      </w:r>
      <w:r w:rsidRPr="00432846">
        <w:rPr>
          <w:b w:val="0"/>
          <w:lang w:val="sl-SI"/>
        </w:rPr>
        <w:t>vse ustrezne dokumente, na podlagi katerih je mogoče, če pride do naknadnega preverjanja potrdila o gibanju blaga EUR.1, državi uvoznici odgovoriti na zahtevo za preverjanje.</w:t>
      </w:r>
      <w:r>
        <w:rPr>
          <w:b w:val="0"/>
          <w:lang w:val="sl-SI"/>
        </w:rPr>
        <w:t xml:space="preserve"> </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tabs>
          <w:tab w:val="clear" w:pos="1701"/>
          <w:tab w:val="left" w:pos="0"/>
        </w:tabs>
        <w:ind w:left="0" w:firstLine="0"/>
        <w:jc w:val="both"/>
        <w:rPr>
          <w:b w:val="0"/>
          <w:lang w:val="sl-SI"/>
        </w:rPr>
      </w:pPr>
      <w:r>
        <w:rPr>
          <w:b w:val="0"/>
          <w:lang w:val="sl-SI"/>
        </w:rPr>
        <w:t xml:space="preserve">Potrdilo o gibanju blaga EUR.1 ali EUR-MED se lahko izda le, če ni dvoma v verodostojnost dokumentov, ki so priloženi k zahtevku in če ni dvoma o statusu porekla izdelkov ter če so izpolnjene tudi druge zahteve v zvezi s pravili o poreklu. V nasprotnem primeru se izdaja potrdila o gibanju blaga EUR.1 ali EUR-MED zavrne. </w:t>
      </w:r>
      <w:r w:rsidRPr="00B43696">
        <w:rPr>
          <w:b w:val="0"/>
          <w:lang w:val="sl-SI"/>
        </w:rPr>
        <w:t xml:space="preserve">Vsekakor je treba pri izdaji upoštevati dejstvo, da obstaja razlika med izrazoma »izdelano« in »preferencialno poreklo«: če so bili izdelki izdelani npr. v EU, to še ne pomeni, da imajo preferencialno EU poreklo. Pred izdajo potrdila o gibanju blaga EUR.1 ali EUR-MED je treba upoštevati tudi načelo </w:t>
      </w:r>
      <w:proofErr w:type="spellStart"/>
      <w:r w:rsidRPr="00B43696">
        <w:rPr>
          <w:b w:val="0"/>
          <w:lang w:val="sl-SI"/>
        </w:rPr>
        <w:t>teritorialnosti</w:t>
      </w:r>
      <w:proofErr w:type="spellEnd"/>
      <w:r w:rsidRPr="00B43696">
        <w:rPr>
          <w:b w:val="0"/>
          <w:lang w:val="sl-SI"/>
        </w:rPr>
        <w:t>: blago s poreklom iz EU, izvoženo v tretjo državo, se ob vrnitvi šteje za blago brez porekla (izjema od tega načela predstavljajo Švica in države pogodbenice sporazuma o EGP). Če pa je blago s poreklom iz EU, izvoženo iz EU v eno izmed držav, s katerimi veljajo preferencialni trgovinski dogovori, in ponovno uvoženo v EU, se takemu blagu ne more priznati preferencialna tarifna obravnava (z izjemo Švice in držav pogodbenic sporazuma o EGP).</w:t>
      </w:r>
      <w:r>
        <w:rPr>
          <w:b w:val="0"/>
          <w:lang w:val="sl-SI"/>
        </w:rPr>
        <w:t xml:space="preserve"> </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tabs>
          <w:tab w:val="clear" w:pos="1701"/>
          <w:tab w:val="left" w:pos="0"/>
        </w:tabs>
        <w:ind w:left="0" w:firstLine="0"/>
        <w:jc w:val="both"/>
        <w:rPr>
          <w:b w:val="0"/>
          <w:lang w:val="sl-SI"/>
        </w:rPr>
      </w:pPr>
      <w:r>
        <w:rPr>
          <w:b w:val="0"/>
          <w:lang w:val="sl-SI"/>
        </w:rPr>
        <w:t>Ker se v Sloveniji v večini primerov izdajajo potrdila o gibanju blaga EUR.1 za rabljena vozila, ki jih v države zahodnega Balkana izvažajo izvozniki s sedežem v drugih državah članicah EU, status preferencialnega porekla rabljenih vozil pa je težko dokazati, v nadaljevanju dajemo usmeritve, kako ravnati v primerih izdaje potrdil o gibanju blaga EUR.1 za rabljena vozila in sicer ne glede na to, ali ima izvoznik svoj sedež v Sloveniji, ali v drugi državi članici EU:</w:t>
      </w:r>
    </w:p>
    <w:p w:rsidR="0044150E" w:rsidRDefault="0044150E" w:rsidP="0044150E">
      <w:pPr>
        <w:pStyle w:val="ZADEVA"/>
        <w:tabs>
          <w:tab w:val="clear" w:pos="1701"/>
          <w:tab w:val="left" w:pos="0"/>
        </w:tabs>
        <w:ind w:left="0" w:firstLine="0"/>
        <w:jc w:val="both"/>
        <w:rPr>
          <w:b w:val="0"/>
          <w:lang w:val="sl-SI"/>
        </w:rPr>
      </w:pPr>
    </w:p>
    <w:p w:rsidR="0044150E" w:rsidRDefault="0044150E" w:rsidP="0044150E">
      <w:pPr>
        <w:pStyle w:val="ZADEVA"/>
        <w:numPr>
          <w:ilvl w:val="0"/>
          <w:numId w:val="6"/>
        </w:numPr>
        <w:tabs>
          <w:tab w:val="clear" w:pos="1701"/>
          <w:tab w:val="left" w:pos="0"/>
        </w:tabs>
        <w:jc w:val="both"/>
        <w:rPr>
          <w:b w:val="0"/>
          <w:lang w:val="sl-SI"/>
        </w:rPr>
      </w:pPr>
      <w:r>
        <w:rPr>
          <w:b w:val="0"/>
          <w:lang w:val="sl-SI"/>
        </w:rPr>
        <w:t xml:space="preserve">izvoznik ali njegov pooblaščeni zastopnik, ki vlaga zahtevek za izdajo potrdila o gibanju blaga EUR.1, mora k zahtevku priložiti vse ustrezne dokumente, ki dokazujejo, da ima rabljeno vozilo status izdelka s poreklom ter da so izpolnjene tudi druge zahteve v zvezi s pravili o poreklu. Ustrezen dokument je lahko tudi izjava dobavitelja, če je dobavitelj </w:t>
      </w:r>
      <w:r w:rsidRPr="00B43696">
        <w:rPr>
          <w:b w:val="0"/>
          <w:lang w:val="sl-SI"/>
        </w:rPr>
        <w:t>(proizvajalec ali trgovec),</w:t>
      </w:r>
      <w:r>
        <w:rPr>
          <w:b w:val="0"/>
          <w:lang w:val="sl-SI"/>
        </w:rPr>
        <w:t xml:space="preserve"> od katerega je izvoznik kupil rabljeno vozilo, sestavil izjavo dobavitelja;</w:t>
      </w:r>
    </w:p>
    <w:p w:rsidR="0044150E" w:rsidRDefault="0044150E" w:rsidP="0044150E">
      <w:pPr>
        <w:pStyle w:val="ZADEVA"/>
        <w:tabs>
          <w:tab w:val="clear" w:pos="1701"/>
          <w:tab w:val="left" w:pos="0"/>
        </w:tabs>
        <w:ind w:left="720" w:firstLine="0"/>
        <w:jc w:val="both"/>
        <w:rPr>
          <w:b w:val="0"/>
          <w:lang w:val="sl-SI"/>
        </w:rPr>
      </w:pPr>
    </w:p>
    <w:p w:rsidR="0044150E" w:rsidRDefault="0044150E" w:rsidP="0044150E">
      <w:pPr>
        <w:pStyle w:val="ZADEVA"/>
        <w:numPr>
          <w:ilvl w:val="0"/>
          <w:numId w:val="6"/>
        </w:numPr>
        <w:tabs>
          <w:tab w:val="clear" w:pos="1701"/>
          <w:tab w:val="left" w:pos="0"/>
        </w:tabs>
        <w:jc w:val="both"/>
        <w:rPr>
          <w:b w:val="0"/>
          <w:lang w:val="sl-SI"/>
        </w:rPr>
      </w:pPr>
      <w:r>
        <w:rPr>
          <w:b w:val="0"/>
          <w:lang w:val="sl-SI"/>
        </w:rPr>
        <w:t xml:space="preserve">proizvajalci vozil najbolje vedo, ali ima oziroma je imelo (ko je bilo novo) vozilo status preferencialnega porekla. </w:t>
      </w:r>
      <w:r w:rsidRPr="00B43696">
        <w:rPr>
          <w:b w:val="0"/>
          <w:lang w:val="sl-SI"/>
        </w:rPr>
        <w:t>Glede na informacije, s katerimi razpolagamo,</w:t>
      </w:r>
      <w:r>
        <w:rPr>
          <w:b w:val="0"/>
          <w:lang w:val="sl-SI"/>
        </w:rPr>
        <w:t xml:space="preserve"> proizvajalci vozil znamk BMW, Audi in Volkswagen od 1. 4. 2016 dalje ne sestavljajo več izjav dobavitelja. Če je za rabljena vozila navedenih znamk k zahtevku priložena izjava dobavitelja, je treba v takih primerih, brez izjeme, pred izdajo potrdila o gibanju blaga EUR.1 zahtevati informativno potrdilo INF 4, saj na podlagi navedenih dejstev obstaja upravičen dvom glede verodostojnosti izjave. Informativno potrdilo INF 4 je treba pred izdajo potrdila o gibanju blaga EUR.1 zahtevati tudi vedno, kadar </w:t>
      </w:r>
      <w:r w:rsidRPr="00B43696">
        <w:rPr>
          <w:b w:val="0"/>
          <w:lang w:val="sl-SI"/>
        </w:rPr>
        <w:t>upravičeno dvomimo,</w:t>
      </w:r>
      <w:r>
        <w:rPr>
          <w:b w:val="0"/>
          <w:lang w:val="sl-SI"/>
        </w:rPr>
        <w:t xml:space="preserve"> </w:t>
      </w:r>
      <w:r w:rsidRPr="00B43696">
        <w:rPr>
          <w:b w:val="0"/>
          <w:lang w:val="sl-SI"/>
        </w:rPr>
        <w:t>da je bilo vozilo bilo izdelano v EU</w:t>
      </w:r>
      <w:r>
        <w:rPr>
          <w:b w:val="0"/>
          <w:lang w:val="sl-SI"/>
        </w:rPr>
        <w:t xml:space="preserve"> ter v vseh ostalih primerih, ko dvomimo v točnost in pristnost izjave dobavitelja (npr. ko sumimo, da izjava dobavitelja ni bila sestavljena na osnovi ustreznih dokumentov, ampak samo za namene izdaje potrdila o gibanju blaga EUR.1) oziroma, ko dvomimo, da je izjava dobavitelja verodostojna;</w:t>
      </w:r>
    </w:p>
    <w:p w:rsidR="0044150E" w:rsidRDefault="0044150E" w:rsidP="0044150E">
      <w:pPr>
        <w:pStyle w:val="Odstavekseznama"/>
        <w:rPr>
          <w:b/>
          <w:lang w:val="sl-SI"/>
        </w:rPr>
      </w:pPr>
    </w:p>
    <w:p w:rsidR="0044150E" w:rsidRDefault="0044150E" w:rsidP="0044150E">
      <w:pPr>
        <w:pStyle w:val="ZADEVA"/>
        <w:numPr>
          <w:ilvl w:val="0"/>
          <w:numId w:val="6"/>
        </w:numPr>
        <w:tabs>
          <w:tab w:val="clear" w:pos="1701"/>
          <w:tab w:val="left" w:pos="0"/>
        </w:tabs>
        <w:jc w:val="both"/>
        <w:rPr>
          <w:b w:val="0"/>
          <w:lang w:val="sl-SI"/>
        </w:rPr>
      </w:pPr>
      <w:r>
        <w:rPr>
          <w:b w:val="0"/>
          <w:lang w:val="sl-SI"/>
        </w:rPr>
        <w:lastRenderedPageBreak/>
        <w:t>če običajne listine niso več na voljo, ker je potekel rok, do katerega je treba hraniti dokumentacijo, se lahko k zahtevku priloži izjava proizvajalca ali pooblaščenega prodajalca vozil, da je imelo novo vozilo status preferencialnega porekla in v njej navedejo tudi državo oz. skupino držav porekla</w:t>
      </w:r>
      <w:r w:rsidRPr="00B43696">
        <w:rPr>
          <w:b w:val="0"/>
          <w:lang w:val="sl-SI"/>
        </w:rPr>
        <w:t>. Izjava proizvajalca, ki navaja le dejstvo, da je bilo vozilo izdelano v EU, ni dokument, ki dokazuje status vozila s preferencialnim poreklom. Poleg navedene izjave proizvajalca ali pooblaščenega prodajalca vozil je treba k zahtevku priložiti še dokument(e), iz katerega(-ih) je razvidno, da je rabljeno vozilo ohranilo svoje poreklo.</w:t>
      </w:r>
      <w:r>
        <w:rPr>
          <w:b w:val="0"/>
          <w:lang w:val="sl-SI"/>
        </w:rPr>
        <w:t xml:space="preserve"> Primer: potrdilo o gibanju blaga EUR.1 se za rabljeno vozilo lahko izda, če izvoznik ali pooblaščeni zastopnik k zahtevku priloži izjavo proizvajalca, da je imelo novo vozilo preferencialno EU poreklo, in prometno dovoljenje, iz katerega je razvidno, da je bilo vozilo ves čas registrirano v EU. Kot verodostojno dokazilo se lahko k zahtevku priloži tudi izjava dobavitelja, ki jo je sestavil proizvajalec prvemu kupcu v dobavni verigi. Primer: </w:t>
      </w:r>
      <w:r w:rsidRPr="00767E01">
        <w:rPr>
          <w:b w:val="0"/>
          <w:lang w:val="sl-SI"/>
        </w:rPr>
        <w:t>potrdilo o gibanju blaga EUR.1 se za rabljeno vozilo lahko izda, če izvoznik ali pooblaščeni zastopnik k zahtevku priloži izjavo</w:t>
      </w:r>
      <w:r>
        <w:rPr>
          <w:b w:val="0"/>
          <w:lang w:val="sl-SI"/>
        </w:rPr>
        <w:t xml:space="preserve"> dobavitelja, ki jo je sestavil proizvajalec prvemu kupcu v dobavni verigi</w:t>
      </w:r>
      <w:r w:rsidRPr="00767E01">
        <w:rPr>
          <w:b w:val="0"/>
          <w:lang w:val="sl-SI"/>
        </w:rPr>
        <w:t>, in prometno dovoljenje, iz katerega je razvidno, da je bilo vozilo ves čas registrirano v EU</w:t>
      </w:r>
      <w:r>
        <w:rPr>
          <w:b w:val="0"/>
          <w:lang w:val="sl-SI"/>
        </w:rPr>
        <w:t>;</w:t>
      </w:r>
    </w:p>
    <w:p w:rsidR="0044150E" w:rsidRDefault="0044150E" w:rsidP="0044150E">
      <w:pPr>
        <w:pStyle w:val="ZADEVA"/>
        <w:tabs>
          <w:tab w:val="clear" w:pos="1701"/>
          <w:tab w:val="left" w:pos="0"/>
        </w:tabs>
        <w:ind w:left="720" w:firstLine="0"/>
        <w:jc w:val="both"/>
        <w:rPr>
          <w:b w:val="0"/>
          <w:lang w:val="sl-SI"/>
        </w:rPr>
      </w:pPr>
    </w:p>
    <w:p w:rsidR="0044150E" w:rsidRPr="00B43696" w:rsidRDefault="0044150E" w:rsidP="0044150E">
      <w:pPr>
        <w:pStyle w:val="ZADEVA"/>
        <w:numPr>
          <w:ilvl w:val="0"/>
          <w:numId w:val="6"/>
        </w:numPr>
        <w:tabs>
          <w:tab w:val="clear" w:pos="1701"/>
          <w:tab w:val="left" w:pos="0"/>
        </w:tabs>
        <w:jc w:val="both"/>
        <w:rPr>
          <w:b w:val="0"/>
          <w:lang w:val="sl-SI"/>
        </w:rPr>
      </w:pPr>
      <w:r w:rsidRPr="00B43696">
        <w:rPr>
          <w:b w:val="0"/>
          <w:lang w:val="sl-SI"/>
        </w:rPr>
        <w:t xml:space="preserve">da je vozilo res ohranilo svoje poreklo, je najlažje dokazati v državi članici EU, v kateri je bilo rabljeno vozilo pred izvozom registrirano, in kjer ima običajno svoj sedež tudi izvoznik, zato se priporoča, da izvozniki vložijo zahtevek za izdajo potrdila o gibanju blaga EUR.1 v državi članici EU, kjer imajo svoj sedež; </w:t>
      </w:r>
    </w:p>
    <w:p w:rsidR="0044150E" w:rsidRDefault="0044150E" w:rsidP="0044150E">
      <w:pPr>
        <w:pStyle w:val="Odstavekseznama"/>
        <w:rPr>
          <w:b/>
          <w:highlight w:val="yellow"/>
          <w:lang w:val="sl-SI"/>
        </w:rPr>
      </w:pPr>
    </w:p>
    <w:p w:rsidR="0044150E" w:rsidRPr="00B43696" w:rsidRDefault="0044150E" w:rsidP="0044150E">
      <w:pPr>
        <w:pStyle w:val="ZADEVA"/>
        <w:numPr>
          <w:ilvl w:val="0"/>
          <w:numId w:val="6"/>
        </w:numPr>
        <w:tabs>
          <w:tab w:val="clear" w:pos="1701"/>
          <w:tab w:val="left" w:pos="0"/>
        </w:tabs>
        <w:jc w:val="both"/>
        <w:rPr>
          <w:b w:val="0"/>
          <w:lang w:val="sl-SI"/>
        </w:rPr>
      </w:pPr>
      <w:r>
        <w:rPr>
          <w:b w:val="0"/>
          <w:lang w:val="sl-SI"/>
        </w:rPr>
        <w:t xml:space="preserve">pred izdajo potrdila o gibanju blaga EUR.1 za rabljena vozila </w:t>
      </w:r>
      <w:r w:rsidRPr="00B43696">
        <w:rPr>
          <w:b w:val="0"/>
          <w:lang w:val="sl-SI"/>
        </w:rPr>
        <w:t>ali pred prepustitvijo izvozne deklaracije s priloženo izjavo na računu za rabljena vozila</w:t>
      </w:r>
      <w:r>
        <w:rPr>
          <w:b w:val="0"/>
          <w:lang w:val="sl-SI"/>
        </w:rPr>
        <w:t xml:space="preserve">, je treba opraviti pregled zaradi ugotavljanja istovetnosti med priloženimi dokumenti in vozilom. </w:t>
      </w:r>
      <w:r w:rsidRPr="00B43696">
        <w:rPr>
          <w:b w:val="0"/>
          <w:lang w:val="sl-SI"/>
        </w:rPr>
        <w:t>Pregled rabljenih vozil je treba opraviti zelo natančno, kar pomeni, da je treba v primerih, ko so rabljena vozila natovorjena na vozilo za prevoz blaga, le-te raztovoriti;</w:t>
      </w:r>
    </w:p>
    <w:p w:rsidR="0044150E" w:rsidRDefault="0044150E" w:rsidP="0044150E">
      <w:pPr>
        <w:pStyle w:val="Odstavekseznama"/>
        <w:rPr>
          <w:b/>
          <w:lang w:val="sl-SI"/>
        </w:rPr>
      </w:pPr>
    </w:p>
    <w:p w:rsidR="0044150E" w:rsidRDefault="0044150E" w:rsidP="0044150E">
      <w:pPr>
        <w:pStyle w:val="ZADEVA"/>
        <w:numPr>
          <w:ilvl w:val="0"/>
          <w:numId w:val="6"/>
        </w:numPr>
        <w:tabs>
          <w:tab w:val="clear" w:pos="1701"/>
          <w:tab w:val="left" w:pos="0"/>
        </w:tabs>
        <w:jc w:val="both"/>
        <w:rPr>
          <w:b w:val="0"/>
          <w:lang w:val="sl-SI"/>
        </w:rPr>
      </w:pPr>
      <w:r w:rsidRPr="00B43696">
        <w:rPr>
          <w:b w:val="0"/>
          <w:lang w:val="sl-SI"/>
        </w:rPr>
        <w:t>potrdilo o gibanju blaga EUR.1 za rabljena vozila se lahko izjemoma izda naknadno le, če je možen pregled vozila in če obstajajo upravičeni razlogi, zaradi katerih potrdilo o gibanju blaga EUR.1 ni bilo izdano ob izvozu</w:t>
      </w:r>
      <w:r>
        <w:rPr>
          <w:b w:val="0"/>
          <w:lang w:val="sl-SI"/>
        </w:rPr>
        <w:t>;</w:t>
      </w:r>
    </w:p>
    <w:p w:rsidR="0044150E" w:rsidRDefault="0044150E" w:rsidP="0044150E">
      <w:pPr>
        <w:pStyle w:val="Odstavekseznama"/>
        <w:rPr>
          <w:b/>
          <w:lang w:val="sl-SI"/>
        </w:rPr>
      </w:pPr>
    </w:p>
    <w:p w:rsidR="0044150E" w:rsidRDefault="0044150E" w:rsidP="0044150E">
      <w:pPr>
        <w:pStyle w:val="ZADEVA"/>
        <w:numPr>
          <w:ilvl w:val="0"/>
          <w:numId w:val="6"/>
        </w:numPr>
        <w:tabs>
          <w:tab w:val="clear" w:pos="1701"/>
          <w:tab w:val="left" w:pos="0"/>
        </w:tabs>
        <w:jc w:val="both"/>
        <w:rPr>
          <w:b w:val="0"/>
          <w:lang w:val="sl-SI"/>
        </w:rPr>
      </w:pPr>
      <w:r>
        <w:rPr>
          <w:b w:val="0"/>
          <w:lang w:val="sl-SI"/>
        </w:rPr>
        <w:t xml:space="preserve">potrdilo o gibanju blaga EUR.1 se lahko izda le, če ni dvoma v verodostojnost dokumentov, ki so priloženi k zahtevku, če ni dvoma o statusu porekla izdelkov ter če so izpolnjene tudi druge zahteve v zvezi s pravili o poreklu. V nasprotnem primeru se izdaja potrdila o gibanju blaga EUR.1 zavrne; </w:t>
      </w:r>
    </w:p>
    <w:p w:rsidR="0044150E" w:rsidRDefault="0044150E" w:rsidP="0044150E">
      <w:pPr>
        <w:pStyle w:val="Odstavekseznama"/>
        <w:rPr>
          <w:b/>
          <w:lang w:val="sl-SI"/>
        </w:rPr>
      </w:pPr>
    </w:p>
    <w:p w:rsidR="0044150E" w:rsidRDefault="0044150E" w:rsidP="0044150E">
      <w:pPr>
        <w:pStyle w:val="ZADEVA"/>
        <w:numPr>
          <w:ilvl w:val="0"/>
          <w:numId w:val="6"/>
        </w:numPr>
        <w:tabs>
          <w:tab w:val="clear" w:pos="1701"/>
          <w:tab w:val="left" w:pos="0"/>
        </w:tabs>
        <w:jc w:val="both"/>
        <w:rPr>
          <w:b w:val="0"/>
          <w:lang w:val="sl-SI"/>
        </w:rPr>
      </w:pPr>
      <w:r w:rsidRPr="005A3843">
        <w:rPr>
          <w:b w:val="0"/>
          <w:lang w:val="sl-SI"/>
        </w:rPr>
        <w:t xml:space="preserve">v vseh primerih carinski organ pred izdajo potrdila o gibanju blaga EUR.1 zahteva dokumente, na podlagi katerih je mogoče, če pride do naknadnega preverjanja potrdila o gibanju blaga EUR.1, državi uvoznici odgovoriti </w:t>
      </w:r>
      <w:r>
        <w:rPr>
          <w:b w:val="0"/>
          <w:lang w:val="sl-SI"/>
        </w:rPr>
        <w:t>na zahtevo za preverjanje;</w:t>
      </w:r>
    </w:p>
    <w:p w:rsidR="0044150E" w:rsidRDefault="0044150E" w:rsidP="0044150E">
      <w:pPr>
        <w:pStyle w:val="Odstavekseznama"/>
        <w:rPr>
          <w:b/>
          <w:lang w:val="sl-SI"/>
        </w:rPr>
      </w:pPr>
    </w:p>
    <w:p w:rsidR="0044150E" w:rsidRPr="00B43696" w:rsidRDefault="0044150E" w:rsidP="0044150E">
      <w:pPr>
        <w:pStyle w:val="ZADEVA"/>
        <w:numPr>
          <w:ilvl w:val="0"/>
          <w:numId w:val="6"/>
        </w:numPr>
        <w:tabs>
          <w:tab w:val="clear" w:pos="1701"/>
          <w:tab w:val="left" w:pos="0"/>
        </w:tabs>
        <w:jc w:val="both"/>
        <w:rPr>
          <w:b w:val="0"/>
          <w:lang w:val="sl-SI"/>
        </w:rPr>
      </w:pPr>
      <w:r w:rsidRPr="00B43696">
        <w:rPr>
          <w:b w:val="0"/>
          <w:lang w:val="sl-SI"/>
        </w:rPr>
        <w:t xml:space="preserve">če je za rabljena vozila dana izjava na računu, jo je treba vpisati v polje 44 deklaracije (oznaka 3P06 iz nacionalnega šifranta dokumentov, potrdil in dovoljenj). Izvoznik lahko da izjavo na račun za rabljena vozila le, če se vozila lahko štejejo za izdelke s poreklom in če je sposoben status porekla vozil tudi dokazati z ustreznimi dokumenti, v skladu z zapisanim v prejšnjih alinejah. Enako velja za izjave na računu, dane po izvozu rabljenih vozil.         </w:t>
      </w:r>
    </w:p>
    <w:p w:rsidR="0044150E" w:rsidRPr="00202A77" w:rsidRDefault="0044150E" w:rsidP="0044150E">
      <w:pPr>
        <w:pStyle w:val="ZADEVA"/>
        <w:jc w:val="both"/>
        <w:rPr>
          <w:lang w:val="sl-SI"/>
        </w:rPr>
      </w:pPr>
    </w:p>
    <w:p w:rsidR="0044150E" w:rsidRDefault="0044150E" w:rsidP="00040BF7">
      <w:pPr>
        <w:pStyle w:val="podpisi"/>
        <w:rPr>
          <w:lang w:val="sl-SI"/>
        </w:rPr>
      </w:pPr>
    </w:p>
    <w:sectPr w:rsidR="0044150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75" w:rsidRDefault="006F2975">
      <w:r>
        <w:separator/>
      </w:r>
    </w:p>
  </w:endnote>
  <w:endnote w:type="continuationSeparator" w:id="0">
    <w:p w:rsidR="006F2975" w:rsidRDefault="006F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 Albertina">
    <w:altName w:val="Arial"/>
    <w:panose1 w:val="00000000000000000000"/>
    <w:charset w:val="00"/>
    <w:family w:val="swiss"/>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E1FF5">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E1FF5">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E1FF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E1FF5">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75" w:rsidRDefault="006F2975">
      <w:r>
        <w:separator/>
      </w:r>
    </w:p>
  </w:footnote>
  <w:footnote w:type="continuationSeparator" w:id="0">
    <w:p w:rsidR="006F2975" w:rsidRDefault="006F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trPr>
        <w:cantSplit/>
        <w:trHeight w:hRule="exact" w:val="847"/>
      </w:trPr>
      <w:tc>
        <w:tcPr>
          <w:tcW w:w="567" w:type="dxa"/>
        </w:tcPr>
        <w:p w:rsidR="000B0B21" w:rsidRDefault="000B0B2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71252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AF9FD9F" wp14:editId="4383A2B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A89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B0B21" w:rsidRPr="008F3500">
      <w:rPr>
        <w:rFonts w:ascii="Republika" w:hAnsi="Republika"/>
        <w:lang w:val="sl-SI"/>
      </w:rPr>
      <w:t>REPUBLIKA SLOVENIJA</w:t>
    </w:r>
  </w:p>
  <w:p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ED7E82" w:rsidRDefault="00F907E8"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0B0B21" w:rsidRPr="00A12D5C" w:rsidRDefault="00A12D5C"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rsidR="000B0B21" w:rsidRPr="008F3500" w:rsidRDefault="00A12D5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rsidR="000B0B21" w:rsidRPr="008F3500" w:rsidRDefault="000B0B2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rsidR="000B0B21" w:rsidRPr="008F3500" w:rsidRDefault="000B0B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rsidR="000B0B21" w:rsidRPr="008F3500" w:rsidRDefault="000B0B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EC81C65"/>
    <w:multiLevelType w:val="hybridMultilevel"/>
    <w:tmpl w:val="1EF2903A"/>
    <w:lvl w:ilvl="0" w:tplc="C5887B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2B"/>
    <w:rsid w:val="000063FF"/>
    <w:rsid w:val="00023A88"/>
    <w:rsid w:val="00040BF7"/>
    <w:rsid w:val="0006457A"/>
    <w:rsid w:val="0008352D"/>
    <w:rsid w:val="000A2490"/>
    <w:rsid w:val="000A7238"/>
    <w:rsid w:val="000B0B21"/>
    <w:rsid w:val="000D1CDC"/>
    <w:rsid w:val="000F5EFE"/>
    <w:rsid w:val="0011321C"/>
    <w:rsid w:val="00122C91"/>
    <w:rsid w:val="00133265"/>
    <w:rsid w:val="001357B2"/>
    <w:rsid w:val="00180B5C"/>
    <w:rsid w:val="001A3BA5"/>
    <w:rsid w:val="001B5223"/>
    <w:rsid w:val="001E5E2D"/>
    <w:rsid w:val="001F7BC0"/>
    <w:rsid w:val="00202A77"/>
    <w:rsid w:val="0024532E"/>
    <w:rsid w:val="00252AC7"/>
    <w:rsid w:val="00271CE5"/>
    <w:rsid w:val="00282020"/>
    <w:rsid w:val="00282F1E"/>
    <w:rsid w:val="002A25F5"/>
    <w:rsid w:val="002A5510"/>
    <w:rsid w:val="00340877"/>
    <w:rsid w:val="003636BF"/>
    <w:rsid w:val="00370AA7"/>
    <w:rsid w:val="0037479F"/>
    <w:rsid w:val="003845B4"/>
    <w:rsid w:val="00387B1A"/>
    <w:rsid w:val="003A60F8"/>
    <w:rsid w:val="003C7552"/>
    <w:rsid w:val="003E1175"/>
    <w:rsid w:val="003E1C74"/>
    <w:rsid w:val="003F66D0"/>
    <w:rsid w:val="00430081"/>
    <w:rsid w:val="0044150E"/>
    <w:rsid w:val="00447A9B"/>
    <w:rsid w:val="00462488"/>
    <w:rsid w:val="004A43EB"/>
    <w:rsid w:val="00526246"/>
    <w:rsid w:val="005541D7"/>
    <w:rsid w:val="00567106"/>
    <w:rsid w:val="00567817"/>
    <w:rsid w:val="00583108"/>
    <w:rsid w:val="005E1D3C"/>
    <w:rsid w:val="0062232B"/>
    <w:rsid w:val="00624405"/>
    <w:rsid w:val="00632253"/>
    <w:rsid w:val="00642714"/>
    <w:rsid w:val="0064381B"/>
    <w:rsid w:val="00643C4E"/>
    <w:rsid w:val="006455CE"/>
    <w:rsid w:val="00662237"/>
    <w:rsid w:val="00675FED"/>
    <w:rsid w:val="006D42D9"/>
    <w:rsid w:val="006F2975"/>
    <w:rsid w:val="0071252B"/>
    <w:rsid w:val="00720356"/>
    <w:rsid w:val="00721320"/>
    <w:rsid w:val="00726463"/>
    <w:rsid w:val="00733017"/>
    <w:rsid w:val="00751D38"/>
    <w:rsid w:val="00783310"/>
    <w:rsid w:val="00796AF1"/>
    <w:rsid w:val="007A4A6D"/>
    <w:rsid w:val="007D1BCF"/>
    <w:rsid w:val="007D46CE"/>
    <w:rsid w:val="007D75CF"/>
    <w:rsid w:val="007E6DC5"/>
    <w:rsid w:val="007F5D90"/>
    <w:rsid w:val="00805C07"/>
    <w:rsid w:val="00812109"/>
    <w:rsid w:val="00821145"/>
    <w:rsid w:val="00831D4E"/>
    <w:rsid w:val="00865A6B"/>
    <w:rsid w:val="0087621F"/>
    <w:rsid w:val="0088043C"/>
    <w:rsid w:val="00883223"/>
    <w:rsid w:val="00886A09"/>
    <w:rsid w:val="008906C9"/>
    <w:rsid w:val="008C5738"/>
    <w:rsid w:val="008C7761"/>
    <w:rsid w:val="008D04F0"/>
    <w:rsid w:val="008E0592"/>
    <w:rsid w:val="008F3500"/>
    <w:rsid w:val="009146D3"/>
    <w:rsid w:val="00924E3C"/>
    <w:rsid w:val="00941823"/>
    <w:rsid w:val="009612BB"/>
    <w:rsid w:val="0097396E"/>
    <w:rsid w:val="00991182"/>
    <w:rsid w:val="009B7159"/>
    <w:rsid w:val="009C0D44"/>
    <w:rsid w:val="009E122C"/>
    <w:rsid w:val="009F19CB"/>
    <w:rsid w:val="00A125C5"/>
    <w:rsid w:val="00A12D5C"/>
    <w:rsid w:val="00A46E4E"/>
    <w:rsid w:val="00A5039D"/>
    <w:rsid w:val="00A65EE7"/>
    <w:rsid w:val="00A70133"/>
    <w:rsid w:val="00AB2A87"/>
    <w:rsid w:val="00AC5C16"/>
    <w:rsid w:val="00AE1FF5"/>
    <w:rsid w:val="00AE4FE0"/>
    <w:rsid w:val="00B17141"/>
    <w:rsid w:val="00B31575"/>
    <w:rsid w:val="00B523E4"/>
    <w:rsid w:val="00B8547D"/>
    <w:rsid w:val="00B90481"/>
    <w:rsid w:val="00B96599"/>
    <w:rsid w:val="00BE1646"/>
    <w:rsid w:val="00BF471D"/>
    <w:rsid w:val="00C250D5"/>
    <w:rsid w:val="00C36144"/>
    <w:rsid w:val="00C47F8D"/>
    <w:rsid w:val="00C52EF4"/>
    <w:rsid w:val="00C81391"/>
    <w:rsid w:val="00C92898"/>
    <w:rsid w:val="00CB4063"/>
    <w:rsid w:val="00CE7514"/>
    <w:rsid w:val="00D248DE"/>
    <w:rsid w:val="00D45406"/>
    <w:rsid w:val="00D719B5"/>
    <w:rsid w:val="00D8542D"/>
    <w:rsid w:val="00D908B3"/>
    <w:rsid w:val="00DA019F"/>
    <w:rsid w:val="00DC6A71"/>
    <w:rsid w:val="00DE5B46"/>
    <w:rsid w:val="00E0357D"/>
    <w:rsid w:val="00E24EC2"/>
    <w:rsid w:val="00E2611D"/>
    <w:rsid w:val="00E33E8F"/>
    <w:rsid w:val="00E443C2"/>
    <w:rsid w:val="00E57509"/>
    <w:rsid w:val="00E7114B"/>
    <w:rsid w:val="00E86D3B"/>
    <w:rsid w:val="00E9054D"/>
    <w:rsid w:val="00ED2A4E"/>
    <w:rsid w:val="00ED46E6"/>
    <w:rsid w:val="00ED7E82"/>
    <w:rsid w:val="00F240BB"/>
    <w:rsid w:val="00F45361"/>
    <w:rsid w:val="00F46724"/>
    <w:rsid w:val="00F57FED"/>
    <w:rsid w:val="00F678C7"/>
    <w:rsid w:val="00F72B50"/>
    <w:rsid w:val="00F8219C"/>
    <w:rsid w:val="00F907E8"/>
    <w:rsid w:val="00F920E6"/>
    <w:rsid w:val="00FE7FD7"/>
    <w:rsid w:val="00FF458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40524610-0B6A-48A1-91CE-A23757E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SledenaHiperpovezava">
    <w:name w:val="FollowedHyperlink"/>
    <w:basedOn w:val="Privzetapisavaodstavka"/>
    <w:rsid w:val="00991182"/>
    <w:rPr>
      <w:color w:val="800080" w:themeColor="followedHyperlink"/>
      <w:u w:val="single"/>
    </w:rPr>
  </w:style>
  <w:style w:type="paragraph" w:customStyle="1" w:styleId="Default">
    <w:name w:val="Default"/>
    <w:rsid w:val="00991182"/>
    <w:pPr>
      <w:autoSpaceDE w:val="0"/>
      <w:autoSpaceDN w:val="0"/>
      <w:adjustRightInd w:val="0"/>
    </w:pPr>
    <w:rPr>
      <w:rFonts w:ascii="EU Albertina" w:hAnsi="EU Albertina" w:cs="EU Albertina"/>
      <w:color w:val="000000"/>
      <w:sz w:val="24"/>
      <w:szCs w:val="24"/>
    </w:rPr>
  </w:style>
  <w:style w:type="paragraph" w:styleId="Besedilooblaka">
    <w:name w:val="Balloon Text"/>
    <w:basedOn w:val="Navaden"/>
    <w:link w:val="BesedilooblakaZnak"/>
    <w:rsid w:val="0099118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91182"/>
    <w:rPr>
      <w:rFonts w:ascii="Tahoma" w:hAnsi="Tahoma" w:cs="Tahoma"/>
      <w:sz w:val="16"/>
      <w:szCs w:val="16"/>
      <w:lang w:val="en-US" w:eastAsia="en-US"/>
    </w:rPr>
  </w:style>
  <w:style w:type="character" w:styleId="Pripombasklic">
    <w:name w:val="annotation reference"/>
    <w:basedOn w:val="Privzetapisavaodstavka"/>
    <w:rsid w:val="00991182"/>
    <w:rPr>
      <w:sz w:val="16"/>
      <w:szCs w:val="16"/>
    </w:rPr>
  </w:style>
  <w:style w:type="paragraph" w:styleId="Pripombabesedilo">
    <w:name w:val="annotation text"/>
    <w:basedOn w:val="Navaden"/>
    <w:link w:val="PripombabesediloZnak"/>
    <w:rsid w:val="00991182"/>
    <w:pPr>
      <w:spacing w:line="240" w:lineRule="auto"/>
    </w:pPr>
    <w:rPr>
      <w:szCs w:val="20"/>
    </w:rPr>
  </w:style>
  <w:style w:type="character" w:customStyle="1" w:styleId="PripombabesediloZnak">
    <w:name w:val="Pripomba – besedilo Znak"/>
    <w:basedOn w:val="Privzetapisavaodstavka"/>
    <w:link w:val="Pripombabesedilo"/>
    <w:rsid w:val="00991182"/>
    <w:rPr>
      <w:rFonts w:ascii="Arial" w:hAnsi="Arial"/>
      <w:lang w:val="en-US" w:eastAsia="en-US"/>
    </w:rPr>
  </w:style>
  <w:style w:type="paragraph" w:styleId="Zadevapripombe">
    <w:name w:val="annotation subject"/>
    <w:basedOn w:val="Pripombabesedilo"/>
    <w:next w:val="Pripombabesedilo"/>
    <w:link w:val="ZadevapripombeZnak"/>
    <w:rsid w:val="00991182"/>
    <w:rPr>
      <w:b/>
      <w:bCs/>
    </w:rPr>
  </w:style>
  <w:style w:type="character" w:customStyle="1" w:styleId="ZadevapripombeZnak">
    <w:name w:val="Zadeva pripombe Znak"/>
    <w:basedOn w:val="PripombabesediloZnak"/>
    <w:link w:val="Zadevapripombe"/>
    <w:rsid w:val="00991182"/>
    <w:rPr>
      <w:rFonts w:ascii="Arial" w:hAnsi="Arial"/>
      <w:b/>
      <w:bCs/>
      <w:lang w:val="en-US" w:eastAsia="en-US"/>
    </w:rPr>
  </w:style>
  <w:style w:type="paragraph" w:styleId="Odstavekseznama">
    <w:name w:val="List Paragraph"/>
    <w:basedOn w:val="Navaden"/>
    <w:uiPriority w:val="34"/>
    <w:qFormat/>
    <w:rsid w:val="0044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802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edloge\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97D6-F34B-4948-9BF9-3F1EC6ED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0</TotalTime>
  <Pages>3</Pages>
  <Words>1537</Words>
  <Characters>8767</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Maček , Ana</dc:creator>
  <cp:lastModifiedBy>Ana Maček</cp:lastModifiedBy>
  <cp:revision>2</cp:revision>
  <cp:lastPrinted>2016-12-28T12:33:00Z</cp:lastPrinted>
  <dcterms:created xsi:type="dcterms:W3CDTF">2019-06-06T06:55:00Z</dcterms:created>
  <dcterms:modified xsi:type="dcterms:W3CDTF">2019-06-06T06:55:00Z</dcterms:modified>
</cp:coreProperties>
</file>